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B6264" w14:textId="6AF61BF4" w:rsidR="00A96876" w:rsidRPr="00FC6F1B" w:rsidRDefault="00A274A2" w:rsidP="00FC6F1B">
      <w:pPr>
        <w:jc w:val="center"/>
      </w:pPr>
      <w:bookmarkStart w:id="0" w:name="_GoBack"/>
      <w:bookmarkEnd w:id="0"/>
      <w:r w:rsidRPr="0002675F">
        <w:rPr>
          <w:rFonts w:asciiTheme="majorHAnsi" w:hAnsiTheme="majorHAnsi"/>
          <w:b/>
          <w:color w:val="4F81BD" w:themeColor="accent1"/>
          <w:sz w:val="48"/>
          <w:szCs w:val="48"/>
        </w:rPr>
        <w:t>I</w:t>
      </w:r>
      <w:r w:rsidR="00501B6D" w:rsidRPr="0002675F">
        <w:rPr>
          <w:rFonts w:asciiTheme="majorHAnsi" w:hAnsiTheme="majorHAnsi"/>
          <w:b/>
          <w:color w:val="4F81BD" w:themeColor="accent1"/>
          <w:sz w:val="48"/>
          <w:szCs w:val="48"/>
        </w:rPr>
        <w:t>dentifying, engaging and facilitating the HE progression and sector entry of those from under-represented backgrounds</w:t>
      </w:r>
    </w:p>
    <w:p w14:paraId="0EBD5C21" w14:textId="11840F72" w:rsidR="0002675F" w:rsidRDefault="0002675F" w:rsidP="00A12A31">
      <w:pPr>
        <w:pStyle w:val="ListParagraph"/>
        <w:spacing w:after="0" w:line="360" w:lineRule="auto"/>
        <w:ind w:left="0"/>
        <w:jc w:val="center"/>
        <w:rPr>
          <w:rFonts w:asciiTheme="majorHAnsi" w:hAnsiTheme="majorHAnsi"/>
          <w:b/>
          <w:color w:val="4F81BD" w:themeColor="accent1"/>
          <w:sz w:val="48"/>
          <w:szCs w:val="48"/>
        </w:rPr>
      </w:pPr>
    </w:p>
    <w:p w14:paraId="1C600DA0" w14:textId="77777777" w:rsidR="0002675F" w:rsidRDefault="0002675F" w:rsidP="0002675F">
      <w:pPr>
        <w:pStyle w:val="ListParagraph"/>
        <w:spacing w:after="0" w:line="360" w:lineRule="auto"/>
        <w:ind w:left="0"/>
        <w:rPr>
          <w:rFonts w:asciiTheme="majorHAnsi" w:hAnsiTheme="majorHAnsi"/>
          <w:b/>
          <w:color w:val="000000" w:themeColor="text1"/>
          <w:sz w:val="48"/>
          <w:szCs w:val="48"/>
        </w:rPr>
      </w:pPr>
    </w:p>
    <w:p w14:paraId="50D10975" w14:textId="77777777" w:rsidR="0002675F" w:rsidRDefault="0002675F" w:rsidP="0002675F">
      <w:pPr>
        <w:pStyle w:val="ListParagraph"/>
        <w:spacing w:after="0" w:line="360" w:lineRule="auto"/>
        <w:ind w:left="0"/>
        <w:rPr>
          <w:rFonts w:asciiTheme="majorHAnsi" w:hAnsiTheme="majorHAnsi"/>
          <w:b/>
          <w:color w:val="000000" w:themeColor="text1"/>
          <w:sz w:val="48"/>
          <w:szCs w:val="48"/>
        </w:rPr>
      </w:pPr>
    </w:p>
    <w:p w14:paraId="0DD217C9" w14:textId="7E64A624" w:rsidR="0002675F" w:rsidRPr="0002675F" w:rsidRDefault="0002675F" w:rsidP="0002675F">
      <w:pPr>
        <w:pStyle w:val="ListParagraph"/>
        <w:spacing w:after="0" w:line="360" w:lineRule="auto"/>
        <w:ind w:left="0"/>
        <w:jc w:val="center"/>
        <w:rPr>
          <w:rFonts w:asciiTheme="majorHAnsi" w:hAnsiTheme="majorHAnsi"/>
          <w:b/>
          <w:color w:val="4F81BD" w:themeColor="accent1"/>
          <w:sz w:val="44"/>
          <w:szCs w:val="44"/>
        </w:rPr>
      </w:pPr>
      <w:r w:rsidRPr="0002675F">
        <w:rPr>
          <w:rFonts w:asciiTheme="majorHAnsi" w:hAnsiTheme="majorHAnsi"/>
          <w:b/>
          <w:color w:val="4F81BD" w:themeColor="accent1"/>
          <w:sz w:val="44"/>
          <w:szCs w:val="44"/>
        </w:rPr>
        <w:t>A report for the Bridge Steering Group</w:t>
      </w:r>
    </w:p>
    <w:p w14:paraId="720E5B36" w14:textId="405248C0" w:rsidR="0002675F" w:rsidRDefault="0002675F" w:rsidP="00A12A31">
      <w:pPr>
        <w:pStyle w:val="ListParagraph"/>
        <w:spacing w:after="0" w:line="360" w:lineRule="auto"/>
        <w:ind w:left="0"/>
        <w:jc w:val="center"/>
        <w:rPr>
          <w:rFonts w:asciiTheme="majorHAnsi" w:hAnsiTheme="majorHAnsi"/>
          <w:b/>
          <w:color w:val="4F81BD" w:themeColor="accent1"/>
          <w:sz w:val="48"/>
          <w:szCs w:val="48"/>
        </w:rPr>
      </w:pPr>
    </w:p>
    <w:p w14:paraId="2FBDD30E" w14:textId="205689BE" w:rsidR="0002675F" w:rsidRDefault="0002675F" w:rsidP="00A12A31">
      <w:pPr>
        <w:pStyle w:val="ListParagraph"/>
        <w:spacing w:after="0" w:line="360" w:lineRule="auto"/>
        <w:ind w:left="0"/>
        <w:jc w:val="center"/>
        <w:rPr>
          <w:rFonts w:asciiTheme="majorHAnsi" w:hAnsiTheme="majorHAnsi"/>
          <w:b/>
          <w:color w:val="4F81BD" w:themeColor="accent1"/>
          <w:sz w:val="48"/>
          <w:szCs w:val="48"/>
        </w:rPr>
      </w:pPr>
    </w:p>
    <w:p w14:paraId="32EF06B4" w14:textId="16E10893" w:rsidR="0002675F" w:rsidRDefault="0002675F" w:rsidP="00A12A31">
      <w:pPr>
        <w:pStyle w:val="ListParagraph"/>
        <w:spacing w:after="0" w:line="360" w:lineRule="auto"/>
        <w:ind w:left="0"/>
        <w:jc w:val="center"/>
        <w:rPr>
          <w:rFonts w:asciiTheme="majorHAnsi" w:hAnsiTheme="majorHAnsi"/>
          <w:b/>
          <w:color w:val="4F81BD" w:themeColor="accent1"/>
          <w:sz w:val="48"/>
          <w:szCs w:val="48"/>
        </w:rPr>
      </w:pPr>
    </w:p>
    <w:p w14:paraId="5212B96E" w14:textId="77777777" w:rsidR="0002675F" w:rsidRDefault="0002675F" w:rsidP="00A12A31">
      <w:pPr>
        <w:pStyle w:val="ListParagraph"/>
        <w:spacing w:after="0" w:line="360" w:lineRule="auto"/>
        <w:ind w:left="0"/>
        <w:jc w:val="center"/>
        <w:rPr>
          <w:rFonts w:asciiTheme="majorHAnsi" w:hAnsiTheme="majorHAnsi"/>
          <w:b/>
          <w:color w:val="4F81BD" w:themeColor="accent1"/>
          <w:sz w:val="48"/>
          <w:szCs w:val="48"/>
        </w:rPr>
      </w:pPr>
    </w:p>
    <w:p w14:paraId="1A946D01" w14:textId="7646AEB5" w:rsidR="0002675F" w:rsidRDefault="0002675F" w:rsidP="00A12A31">
      <w:pPr>
        <w:pStyle w:val="ListParagraph"/>
        <w:spacing w:after="0" w:line="360" w:lineRule="auto"/>
        <w:ind w:left="0"/>
        <w:jc w:val="center"/>
        <w:rPr>
          <w:rFonts w:asciiTheme="majorHAnsi" w:hAnsiTheme="majorHAnsi"/>
          <w:b/>
          <w:color w:val="4F81BD" w:themeColor="accent1"/>
          <w:sz w:val="48"/>
          <w:szCs w:val="48"/>
        </w:rPr>
      </w:pPr>
    </w:p>
    <w:p w14:paraId="1957934B" w14:textId="77777777" w:rsidR="0002675F" w:rsidRDefault="0002675F" w:rsidP="0002675F">
      <w:pPr>
        <w:pStyle w:val="ListParagraph"/>
        <w:spacing w:after="0" w:line="360" w:lineRule="auto"/>
        <w:ind w:left="0"/>
        <w:rPr>
          <w:rFonts w:asciiTheme="majorHAnsi" w:hAnsiTheme="majorHAnsi"/>
          <w:b/>
          <w:color w:val="4F81BD" w:themeColor="accent1"/>
          <w:sz w:val="48"/>
          <w:szCs w:val="48"/>
        </w:rPr>
      </w:pPr>
    </w:p>
    <w:p w14:paraId="1EE7DE92" w14:textId="7E9B586C" w:rsidR="0002675F" w:rsidRDefault="0002675F" w:rsidP="00A12A31">
      <w:pPr>
        <w:pStyle w:val="ListParagraph"/>
        <w:spacing w:after="0" w:line="360" w:lineRule="auto"/>
        <w:ind w:left="0"/>
        <w:jc w:val="center"/>
        <w:rPr>
          <w:rFonts w:asciiTheme="majorHAnsi" w:hAnsiTheme="majorHAnsi"/>
          <w:b/>
          <w:color w:val="4F81BD" w:themeColor="accent1"/>
          <w:sz w:val="48"/>
          <w:szCs w:val="48"/>
        </w:rPr>
      </w:pPr>
    </w:p>
    <w:p w14:paraId="0A9EB69F" w14:textId="77777777" w:rsidR="00FC6F1B" w:rsidRDefault="00FC6F1B" w:rsidP="00FC6F1B">
      <w:pPr>
        <w:pStyle w:val="ListParagraph"/>
        <w:spacing w:after="0" w:line="360" w:lineRule="auto"/>
        <w:ind w:left="0"/>
        <w:rPr>
          <w:rFonts w:asciiTheme="majorHAnsi" w:hAnsiTheme="majorHAnsi"/>
          <w:b/>
          <w:color w:val="4F81BD" w:themeColor="accent1"/>
          <w:sz w:val="48"/>
          <w:szCs w:val="48"/>
        </w:rPr>
      </w:pPr>
    </w:p>
    <w:p w14:paraId="4870BC79" w14:textId="0E52A568" w:rsidR="0002675F" w:rsidRPr="0002675F" w:rsidRDefault="0002675F" w:rsidP="00A12A31">
      <w:pPr>
        <w:pStyle w:val="ListParagraph"/>
        <w:spacing w:after="0" w:line="360" w:lineRule="auto"/>
        <w:ind w:left="0"/>
        <w:jc w:val="center"/>
        <w:rPr>
          <w:rFonts w:asciiTheme="majorHAnsi" w:hAnsiTheme="majorHAnsi"/>
          <w:b/>
          <w:color w:val="4F81BD" w:themeColor="accent1"/>
        </w:rPr>
      </w:pPr>
      <w:r w:rsidRPr="0002675F">
        <w:rPr>
          <w:rFonts w:asciiTheme="majorHAnsi" w:hAnsiTheme="majorHAnsi"/>
          <w:b/>
          <w:color w:val="4F81BD" w:themeColor="accent1"/>
        </w:rPr>
        <w:t>Written by N</w:t>
      </w:r>
      <w:r w:rsidR="00895A69">
        <w:rPr>
          <w:rFonts w:asciiTheme="majorHAnsi" w:hAnsiTheme="majorHAnsi"/>
          <w:b/>
          <w:color w:val="4F81BD" w:themeColor="accent1"/>
        </w:rPr>
        <w:t>eil</w:t>
      </w:r>
      <w:r w:rsidRPr="0002675F">
        <w:rPr>
          <w:rFonts w:asciiTheme="majorHAnsi" w:hAnsiTheme="majorHAnsi"/>
          <w:b/>
          <w:color w:val="4F81BD" w:themeColor="accent1"/>
        </w:rPr>
        <w:t xml:space="preserve"> Raven </w:t>
      </w:r>
    </w:p>
    <w:p w14:paraId="1E88F9E7" w14:textId="1200EC04" w:rsidR="0002675F" w:rsidRDefault="00406C3F" w:rsidP="00A12A31">
      <w:pPr>
        <w:pStyle w:val="ListParagraph"/>
        <w:spacing w:after="0" w:line="360" w:lineRule="auto"/>
        <w:ind w:left="0"/>
        <w:jc w:val="center"/>
        <w:rPr>
          <w:rFonts w:asciiTheme="majorHAnsi" w:hAnsiTheme="majorHAnsi"/>
          <w:b/>
          <w:color w:val="4F81BD" w:themeColor="accent1"/>
        </w:rPr>
      </w:pPr>
      <w:r>
        <w:rPr>
          <w:rFonts w:asciiTheme="majorHAnsi" w:hAnsiTheme="majorHAnsi"/>
          <w:b/>
          <w:color w:val="4F81BD" w:themeColor="accent1"/>
        </w:rPr>
        <w:t xml:space="preserve"> Researched by </w:t>
      </w:r>
      <w:r w:rsidR="00895A69">
        <w:rPr>
          <w:rFonts w:asciiTheme="majorHAnsi" w:hAnsiTheme="majorHAnsi"/>
          <w:b/>
          <w:color w:val="4F81BD" w:themeColor="accent1"/>
        </w:rPr>
        <w:t>John</w:t>
      </w:r>
      <w:r>
        <w:rPr>
          <w:rFonts w:asciiTheme="majorHAnsi" w:hAnsiTheme="majorHAnsi"/>
          <w:b/>
          <w:color w:val="4F81BD" w:themeColor="accent1"/>
        </w:rPr>
        <w:t xml:space="preserve"> Baldwin and </w:t>
      </w:r>
      <w:r w:rsidR="00A8561F">
        <w:rPr>
          <w:rFonts w:asciiTheme="majorHAnsi" w:hAnsiTheme="majorHAnsi"/>
          <w:b/>
          <w:color w:val="4F81BD" w:themeColor="accent1"/>
        </w:rPr>
        <w:t>N</w:t>
      </w:r>
      <w:r w:rsidR="00895A69">
        <w:rPr>
          <w:rFonts w:asciiTheme="majorHAnsi" w:hAnsiTheme="majorHAnsi"/>
          <w:b/>
          <w:color w:val="4F81BD" w:themeColor="accent1"/>
        </w:rPr>
        <w:t>eil</w:t>
      </w:r>
      <w:r w:rsidR="00A8561F">
        <w:rPr>
          <w:rFonts w:asciiTheme="majorHAnsi" w:hAnsiTheme="majorHAnsi"/>
          <w:b/>
          <w:color w:val="4F81BD" w:themeColor="accent1"/>
        </w:rPr>
        <w:t xml:space="preserve"> </w:t>
      </w:r>
      <w:r>
        <w:rPr>
          <w:rFonts w:asciiTheme="majorHAnsi" w:hAnsiTheme="majorHAnsi"/>
          <w:b/>
          <w:color w:val="4F81BD" w:themeColor="accent1"/>
        </w:rPr>
        <w:t xml:space="preserve">Raven </w:t>
      </w:r>
    </w:p>
    <w:p w14:paraId="69857860" w14:textId="2424C5BC" w:rsidR="00531E8D" w:rsidRPr="0002675F" w:rsidRDefault="00531E8D" w:rsidP="00A12A31">
      <w:pPr>
        <w:pStyle w:val="ListParagraph"/>
        <w:spacing w:after="0" w:line="360" w:lineRule="auto"/>
        <w:ind w:left="0"/>
        <w:jc w:val="center"/>
        <w:rPr>
          <w:rFonts w:asciiTheme="majorHAnsi" w:hAnsiTheme="majorHAnsi"/>
          <w:b/>
          <w:color w:val="4F81BD" w:themeColor="accent1"/>
        </w:rPr>
      </w:pPr>
      <w:r>
        <w:rPr>
          <w:rFonts w:asciiTheme="majorHAnsi" w:hAnsiTheme="majorHAnsi"/>
          <w:b/>
          <w:color w:val="4F81BD" w:themeColor="accent1"/>
        </w:rPr>
        <w:t>May 2019</w:t>
      </w:r>
    </w:p>
    <w:p w14:paraId="7FD51936" w14:textId="4DF6016F" w:rsidR="006F7B31" w:rsidRPr="00424845" w:rsidRDefault="00A274A2" w:rsidP="006F7B31">
      <w:pPr>
        <w:spacing w:line="360" w:lineRule="auto"/>
        <w:rPr>
          <w:rFonts w:asciiTheme="majorHAnsi" w:hAnsiTheme="majorHAnsi"/>
          <w:b/>
          <w:color w:val="4F81BD" w:themeColor="accent1"/>
          <w:sz w:val="26"/>
          <w:szCs w:val="26"/>
        </w:rPr>
      </w:pPr>
      <w:r w:rsidRPr="0002675F">
        <w:rPr>
          <w:rFonts w:asciiTheme="majorHAnsi" w:hAnsiTheme="majorHAnsi"/>
          <w:b/>
          <w:color w:val="4F81BD" w:themeColor="accent1"/>
          <w:sz w:val="22"/>
        </w:rPr>
        <w:br w:type="page"/>
      </w:r>
      <w:r w:rsidR="00582199">
        <w:rPr>
          <w:rFonts w:asciiTheme="majorHAnsi" w:hAnsiTheme="majorHAnsi"/>
          <w:b/>
          <w:color w:val="4F81BD" w:themeColor="accent1"/>
          <w:sz w:val="26"/>
          <w:szCs w:val="26"/>
        </w:rPr>
        <w:lastRenderedPageBreak/>
        <w:t>C</w:t>
      </w:r>
      <w:r w:rsidR="006F7B31" w:rsidRPr="00424845">
        <w:rPr>
          <w:rFonts w:asciiTheme="majorHAnsi" w:hAnsiTheme="majorHAnsi"/>
          <w:b/>
          <w:color w:val="4F81BD" w:themeColor="accent1"/>
          <w:sz w:val="26"/>
          <w:szCs w:val="26"/>
        </w:rPr>
        <w:t>ontents</w:t>
      </w:r>
    </w:p>
    <w:p w14:paraId="2D353656" w14:textId="77777777" w:rsidR="006F7B31" w:rsidRDefault="006F7B31" w:rsidP="006F7B31">
      <w:pPr>
        <w:spacing w:line="360" w:lineRule="auto"/>
        <w:rPr>
          <w:rFonts w:asciiTheme="majorHAnsi" w:hAnsiTheme="majorHAnsi"/>
          <w:b/>
          <w:color w:val="4F81BD" w:themeColor="accent1"/>
        </w:rPr>
      </w:pPr>
    </w:p>
    <w:p w14:paraId="6D7255AF" w14:textId="77777777" w:rsidR="006F7B31" w:rsidRDefault="006F7B31" w:rsidP="006F7B31">
      <w:pPr>
        <w:spacing w:line="360" w:lineRule="auto"/>
        <w:rPr>
          <w:rFonts w:asciiTheme="majorHAnsi" w:hAnsiTheme="majorHAnsi"/>
          <w:b/>
          <w:color w:val="4F81BD" w:themeColor="accent1"/>
        </w:rPr>
      </w:pPr>
    </w:p>
    <w:tbl>
      <w:tblPr>
        <w:tblW w:w="9043" w:type="dxa"/>
        <w:tblLook w:val="00A0" w:firstRow="1" w:lastRow="0" w:firstColumn="1" w:lastColumn="0" w:noHBand="0" w:noVBand="0"/>
      </w:tblPr>
      <w:tblGrid>
        <w:gridCol w:w="675"/>
        <w:gridCol w:w="5954"/>
        <w:gridCol w:w="2414"/>
      </w:tblGrid>
      <w:tr w:rsidR="00582199" w:rsidRPr="00BC741F" w14:paraId="780B317F" w14:textId="77777777" w:rsidTr="006D3C08">
        <w:tc>
          <w:tcPr>
            <w:tcW w:w="675" w:type="dxa"/>
          </w:tcPr>
          <w:p w14:paraId="03037481"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sidRPr="00BC741F">
              <w:rPr>
                <w:rFonts w:asciiTheme="majorHAnsi" w:hAnsiTheme="majorHAnsi" w:cs="Calibri"/>
                <w:b/>
                <w:szCs w:val="30"/>
              </w:rPr>
              <w:t>1.</w:t>
            </w:r>
          </w:p>
        </w:tc>
        <w:tc>
          <w:tcPr>
            <w:tcW w:w="5954" w:type="dxa"/>
          </w:tcPr>
          <w:p w14:paraId="3699303C"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Summary</w:t>
            </w:r>
          </w:p>
        </w:tc>
        <w:tc>
          <w:tcPr>
            <w:tcW w:w="2414" w:type="dxa"/>
          </w:tcPr>
          <w:p w14:paraId="2DDC508E" w14:textId="77777777" w:rsidR="00582199" w:rsidRPr="00BC741F" w:rsidRDefault="00582199" w:rsidP="006D3C08">
            <w:pPr>
              <w:widowControl w:val="0"/>
              <w:autoSpaceDE w:val="0"/>
              <w:autoSpaceDN w:val="0"/>
              <w:adjustRightInd w:val="0"/>
              <w:spacing w:line="480" w:lineRule="auto"/>
              <w:jc w:val="center"/>
              <w:rPr>
                <w:rFonts w:asciiTheme="majorHAnsi" w:hAnsiTheme="majorHAnsi" w:cs="Calibri"/>
                <w:b/>
                <w:szCs w:val="30"/>
              </w:rPr>
            </w:pPr>
            <w:r w:rsidRPr="00BC741F">
              <w:rPr>
                <w:rFonts w:asciiTheme="majorHAnsi" w:hAnsiTheme="majorHAnsi" w:cs="Calibri"/>
                <w:b/>
                <w:szCs w:val="30"/>
              </w:rPr>
              <w:t>3</w:t>
            </w:r>
          </w:p>
        </w:tc>
      </w:tr>
      <w:tr w:rsidR="006F7B31" w:rsidRPr="00BC741F" w14:paraId="61C65F0E" w14:textId="77777777" w:rsidTr="006D3C08">
        <w:tc>
          <w:tcPr>
            <w:tcW w:w="675" w:type="dxa"/>
          </w:tcPr>
          <w:p w14:paraId="564E0F9C" w14:textId="49288ACD" w:rsidR="006F7B31"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2</w:t>
            </w:r>
            <w:r w:rsidR="006F7B31" w:rsidRPr="00BC741F">
              <w:rPr>
                <w:rFonts w:asciiTheme="majorHAnsi" w:hAnsiTheme="majorHAnsi" w:cs="Calibri"/>
                <w:b/>
                <w:szCs w:val="30"/>
              </w:rPr>
              <w:t>.</w:t>
            </w:r>
          </w:p>
        </w:tc>
        <w:tc>
          <w:tcPr>
            <w:tcW w:w="5954" w:type="dxa"/>
          </w:tcPr>
          <w:p w14:paraId="0BB9C963" w14:textId="72CCBBF0" w:rsidR="006F7B31"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Recommendations</w:t>
            </w:r>
          </w:p>
        </w:tc>
        <w:tc>
          <w:tcPr>
            <w:tcW w:w="2414" w:type="dxa"/>
          </w:tcPr>
          <w:p w14:paraId="716F9C26" w14:textId="0A3B8BAC" w:rsidR="006F7B31" w:rsidRPr="00BC741F" w:rsidRDefault="00582199"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4</w:t>
            </w:r>
          </w:p>
        </w:tc>
      </w:tr>
      <w:tr w:rsidR="00582199" w:rsidRPr="00BC741F" w14:paraId="31E55962" w14:textId="77777777" w:rsidTr="00582199">
        <w:tc>
          <w:tcPr>
            <w:tcW w:w="675" w:type="dxa"/>
          </w:tcPr>
          <w:p w14:paraId="2969ED7F" w14:textId="51300E03"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3</w:t>
            </w:r>
            <w:r w:rsidRPr="00BC741F">
              <w:rPr>
                <w:rFonts w:asciiTheme="majorHAnsi" w:hAnsiTheme="majorHAnsi" w:cs="Calibri"/>
                <w:b/>
                <w:szCs w:val="30"/>
              </w:rPr>
              <w:t>.</w:t>
            </w:r>
          </w:p>
        </w:tc>
        <w:tc>
          <w:tcPr>
            <w:tcW w:w="5954" w:type="dxa"/>
          </w:tcPr>
          <w:p w14:paraId="5FC8FAD3" w14:textId="0105F190"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Introduction</w:t>
            </w:r>
          </w:p>
        </w:tc>
        <w:tc>
          <w:tcPr>
            <w:tcW w:w="2414" w:type="dxa"/>
          </w:tcPr>
          <w:p w14:paraId="3C4B5AC0" w14:textId="312149E2" w:rsidR="00582199" w:rsidRPr="00BC741F" w:rsidRDefault="00ED7B2C"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9</w:t>
            </w:r>
          </w:p>
        </w:tc>
      </w:tr>
      <w:tr w:rsidR="00582199" w:rsidRPr="00F10B71" w14:paraId="2BC09012" w14:textId="77777777" w:rsidTr="00582199">
        <w:tc>
          <w:tcPr>
            <w:tcW w:w="675" w:type="dxa"/>
          </w:tcPr>
          <w:p w14:paraId="6F621C0F" w14:textId="0AFC7CBD" w:rsidR="00582199" w:rsidRPr="00F10B71" w:rsidRDefault="00582199" w:rsidP="006D3C08">
            <w:pPr>
              <w:widowControl w:val="0"/>
              <w:autoSpaceDE w:val="0"/>
              <w:autoSpaceDN w:val="0"/>
              <w:adjustRightInd w:val="0"/>
              <w:spacing w:line="480" w:lineRule="auto"/>
              <w:jc w:val="both"/>
              <w:rPr>
                <w:rFonts w:asciiTheme="majorHAnsi" w:hAnsiTheme="majorHAnsi" w:cs="Calibri"/>
                <w:b/>
              </w:rPr>
            </w:pPr>
            <w:r w:rsidRPr="00F10B71">
              <w:rPr>
                <w:rFonts w:asciiTheme="majorHAnsi" w:hAnsiTheme="majorHAnsi" w:cs="Calibri"/>
                <w:b/>
              </w:rPr>
              <w:t>4.</w:t>
            </w:r>
          </w:p>
        </w:tc>
        <w:tc>
          <w:tcPr>
            <w:tcW w:w="5954" w:type="dxa"/>
          </w:tcPr>
          <w:p w14:paraId="21DB60A4" w14:textId="5EFB2BC1" w:rsidR="00582199" w:rsidRPr="00F10B71" w:rsidRDefault="00582199" w:rsidP="006D3C08">
            <w:pPr>
              <w:widowControl w:val="0"/>
              <w:autoSpaceDE w:val="0"/>
              <w:autoSpaceDN w:val="0"/>
              <w:adjustRightInd w:val="0"/>
              <w:spacing w:line="480" w:lineRule="auto"/>
              <w:jc w:val="both"/>
              <w:rPr>
                <w:rFonts w:asciiTheme="majorHAnsi" w:hAnsiTheme="majorHAnsi" w:cs="Calibri"/>
                <w:b/>
              </w:rPr>
            </w:pPr>
            <w:r w:rsidRPr="00F10B71">
              <w:rPr>
                <w:rFonts w:asciiTheme="majorHAnsi" w:hAnsiTheme="majorHAnsi"/>
                <w:b/>
                <w:color w:val="000000" w:themeColor="text1"/>
              </w:rPr>
              <w:t>Sector trends: a review of recently published reports and studies</w:t>
            </w:r>
          </w:p>
        </w:tc>
        <w:tc>
          <w:tcPr>
            <w:tcW w:w="2414" w:type="dxa"/>
          </w:tcPr>
          <w:p w14:paraId="78172A59" w14:textId="392E25D3" w:rsidR="00582199" w:rsidRPr="00F10B71" w:rsidRDefault="003A7C0F" w:rsidP="006D3C08">
            <w:pPr>
              <w:widowControl w:val="0"/>
              <w:autoSpaceDE w:val="0"/>
              <w:autoSpaceDN w:val="0"/>
              <w:adjustRightInd w:val="0"/>
              <w:spacing w:line="480" w:lineRule="auto"/>
              <w:jc w:val="center"/>
              <w:rPr>
                <w:rFonts w:asciiTheme="majorHAnsi" w:hAnsiTheme="majorHAnsi" w:cs="Calibri"/>
                <w:b/>
              </w:rPr>
            </w:pPr>
            <w:r w:rsidRPr="00F10B71">
              <w:rPr>
                <w:rFonts w:asciiTheme="majorHAnsi" w:hAnsiTheme="majorHAnsi" w:cs="Calibri"/>
                <w:b/>
              </w:rPr>
              <w:t>1</w:t>
            </w:r>
            <w:r w:rsidR="00245C15">
              <w:rPr>
                <w:rFonts w:asciiTheme="majorHAnsi" w:hAnsiTheme="majorHAnsi" w:cs="Calibri"/>
                <w:b/>
              </w:rPr>
              <w:t>1</w:t>
            </w:r>
          </w:p>
        </w:tc>
      </w:tr>
      <w:tr w:rsidR="00582199" w:rsidRPr="00BC741F" w14:paraId="5CE9EE25" w14:textId="77777777" w:rsidTr="00582199">
        <w:tc>
          <w:tcPr>
            <w:tcW w:w="675" w:type="dxa"/>
          </w:tcPr>
          <w:p w14:paraId="2ED1778A" w14:textId="71439CE2"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5</w:t>
            </w:r>
            <w:r w:rsidRPr="00BC741F">
              <w:rPr>
                <w:rFonts w:asciiTheme="majorHAnsi" w:hAnsiTheme="majorHAnsi" w:cs="Calibri"/>
                <w:b/>
                <w:szCs w:val="30"/>
              </w:rPr>
              <w:t>.</w:t>
            </w:r>
          </w:p>
        </w:tc>
        <w:tc>
          <w:tcPr>
            <w:tcW w:w="5954" w:type="dxa"/>
          </w:tcPr>
          <w:p w14:paraId="34E3AB25" w14:textId="52037068"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 xml:space="preserve">Methods and </w:t>
            </w:r>
            <w:r w:rsidR="009F77C8">
              <w:rPr>
                <w:rFonts w:asciiTheme="majorHAnsi" w:hAnsiTheme="majorHAnsi" w:cs="Calibri"/>
                <w:b/>
                <w:szCs w:val="30"/>
              </w:rPr>
              <w:t>a</w:t>
            </w:r>
            <w:r>
              <w:rPr>
                <w:rFonts w:asciiTheme="majorHAnsi" w:hAnsiTheme="majorHAnsi" w:cs="Calibri"/>
                <w:b/>
                <w:szCs w:val="30"/>
              </w:rPr>
              <w:t>pproach</w:t>
            </w:r>
          </w:p>
        </w:tc>
        <w:tc>
          <w:tcPr>
            <w:tcW w:w="2414" w:type="dxa"/>
          </w:tcPr>
          <w:p w14:paraId="1D298542" w14:textId="21D2046B" w:rsidR="00582199" w:rsidRPr="00BC741F" w:rsidRDefault="00582199"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1</w:t>
            </w:r>
            <w:r w:rsidR="00245C15">
              <w:rPr>
                <w:rFonts w:asciiTheme="majorHAnsi" w:hAnsiTheme="majorHAnsi" w:cs="Calibri"/>
                <w:b/>
                <w:szCs w:val="30"/>
              </w:rPr>
              <w:t>3</w:t>
            </w:r>
          </w:p>
        </w:tc>
      </w:tr>
      <w:tr w:rsidR="00582199" w:rsidRPr="00BC741F" w14:paraId="734D260C" w14:textId="77777777" w:rsidTr="006D3C08">
        <w:tc>
          <w:tcPr>
            <w:tcW w:w="675" w:type="dxa"/>
          </w:tcPr>
          <w:p w14:paraId="204FC4B6"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6</w:t>
            </w:r>
            <w:r w:rsidRPr="00BC741F">
              <w:rPr>
                <w:rFonts w:asciiTheme="majorHAnsi" w:hAnsiTheme="majorHAnsi" w:cs="Calibri"/>
                <w:b/>
                <w:szCs w:val="30"/>
              </w:rPr>
              <w:t>.</w:t>
            </w:r>
          </w:p>
        </w:tc>
        <w:tc>
          <w:tcPr>
            <w:tcW w:w="5954" w:type="dxa"/>
          </w:tcPr>
          <w:p w14:paraId="2F3A50A9" w14:textId="5E671EC4" w:rsidR="00582199" w:rsidRPr="00BC741F" w:rsidRDefault="00A8561F"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Popular</w:t>
            </w:r>
            <w:r w:rsidR="00582199">
              <w:rPr>
                <w:rFonts w:asciiTheme="majorHAnsi" w:hAnsiTheme="majorHAnsi" w:cs="Calibri"/>
                <w:b/>
                <w:szCs w:val="30"/>
              </w:rPr>
              <w:t xml:space="preserve"> perceptions</w:t>
            </w:r>
          </w:p>
        </w:tc>
        <w:tc>
          <w:tcPr>
            <w:tcW w:w="2414" w:type="dxa"/>
          </w:tcPr>
          <w:p w14:paraId="6B35355D" w14:textId="523CB61F" w:rsidR="00582199" w:rsidRPr="00BC741F" w:rsidRDefault="00582199"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1</w:t>
            </w:r>
            <w:r w:rsidR="00245C15">
              <w:rPr>
                <w:rFonts w:asciiTheme="majorHAnsi" w:hAnsiTheme="majorHAnsi" w:cs="Calibri"/>
                <w:b/>
                <w:szCs w:val="30"/>
              </w:rPr>
              <w:t>4</w:t>
            </w:r>
          </w:p>
        </w:tc>
      </w:tr>
      <w:tr w:rsidR="00582199" w:rsidRPr="00BC741F" w14:paraId="19D1354A" w14:textId="77777777" w:rsidTr="00582199">
        <w:tc>
          <w:tcPr>
            <w:tcW w:w="675" w:type="dxa"/>
          </w:tcPr>
          <w:p w14:paraId="698D23A4" w14:textId="445F9EC5"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7</w:t>
            </w:r>
            <w:r w:rsidRPr="00BC741F">
              <w:rPr>
                <w:rFonts w:asciiTheme="majorHAnsi" w:hAnsiTheme="majorHAnsi" w:cs="Calibri"/>
                <w:b/>
                <w:szCs w:val="30"/>
              </w:rPr>
              <w:t>.</w:t>
            </w:r>
          </w:p>
        </w:tc>
        <w:tc>
          <w:tcPr>
            <w:tcW w:w="5954" w:type="dxa"/>
          </w:tcPr>
          <w:p w14:paraId="669D3546" w14:textId="3351323E"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The reality</w:t>
            </w:r>
          </w:p>
        </w:tc>
        <w:tc>
          <w:tcPr>
            <w:tcW w:w="2414" w:type="dxa"/>
          </w:tcPr>
          <w:p w14:paraId="3811B172" w14:textId="3668CA77" w:rsidR="00582199" w:rsidRPr="00BC741F" w:rsidRDefault="00582199"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1</w:t>
            </w:r>
            <w:r w:rsidR="00245C15">
              <w:rPr>
                <w:rFonts w:asciiTheme="majorHAnsi" w:hAnsiTheme="majorHAnsi" w:cs="Calibri"/>
                <w:b/>
                <w:szCs w:val="30"/>
              </w:rPr>
              <w:t>6</w:t>
            </w:r>
          </w:p>
        </w:tc>
      </w:tr>
      <w:tr w:rsidR="00582199" w:rsidRPr="00BC741F" w14:paraId="3EDC1D09" w14:textId="77777777" w:rsidTr="006D3C08">
        <w:tc>
          <w:tcPr>
            <w:tcW w:w="675" w:type="dxa"/>
          </w:tcPr>
          <w:p w14:paraId="3BDC32C3"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8</w:t>
            </w:r>
            <w:r w:rsidRPr="00BC741F">
              <w:rPr>
                <w:rFonts w:asciiTheme="majorHAnsi" w:hAnsiTheme="majorHAnsi" w:cs="Calibri"/>
                <w:b/>
                <w:szCs w:val="30"/>
              </w:rPr>
              <w:t>.</w:t>
            </w:r>
          </w:p>
        </w:tc>
        <w:tc>
          <w:tcPr>
            <w:tcW w:w="5954" w:type="dxa"/>
          </w:tcPr>
          <w:p w14:paraId="09943783"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Recruitment challenges</w:t>
            </w:r>
          </w:p>
        </w:tc>
        <w:tc>
          <w:tcPr>
            <w:tcW w:w="2414" w:type="dxa"/>
          </w:tcPr>
          <w:p w14:paraId="162259CF" w14:textId="4C364CA1" w:rsidR="00582199" w:rsidRPr="00BC741F" w:rsidRDefault="00582199"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1</w:t>
            </w:r>
            <w:r w:rsidR="00245C15">
              <w:rPr>
                <w:rFonts w:asciiTheme="majorHAnsi" w:hAnsiTheme="majorHAnsi" w:cs="Calibri"/>
                <w:b/>
                <w:szCs w:val="30"/>
              </w:rPr>
              <w:t>9</w:t>
            </w:r>
          </w:p>
        </w:tc>
      </w:tr>
      <w:tr w:rsidR="00582199" w:rsidRPr="00BC741F" w14:paraId="3D1C3C84" w14:textId="77777777" w:rsidTr="006D3C08">
        <w:tc>
          <w:tcPr>
            <w:tcW w:w="675" w:type="dxa"/>
          </w:tcPr>
          <w:p w14:paraId="3F098EEB"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9</w:t>
            </w:r>
            <w:r w:rsidRPr="00BC741F">
              <w:rPr>
                <w:rFonts w:asciiTheme="majorHAnsi" w:hAnsiTheme="majorHAnsi" w:cs="Calibri"/>
                <w:b/>
                <w:szCs w:val="30"/>
              </w:rPr>
              <w:t>.</w:t>
            </w:r>
          </w:p>
        </w:tc>
        <w:tc>
          <w:tcPr>
            <w:tcW w:w="5954" w:type="dxa"/>
          </w:tcPr>
          <w:p w14:paraId="6CBCA03D"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Current provision and support</w:t>
            </w:r>
          </w:p>
        </w:tc>
        <w:tc>
          <w:tcPr>
            <w:tcW w:w="2414" w:type="dxa"/>
          </w:tcPr>
          <w:p w14:paraId="1B5C4052" w14:textId="09D632EA" w:rsidR="00582199" w:rsidRPr="00BC741F" w:rsidRDefault="00245C15"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22</w:t>
            </w:r>
          </w:p>
        </w:tc>
      </w:tr>
      <w:tr w:rsidR="00582199" w:rsidRPr="00BC741F" w14:paraId="6520BBAF" w14:textId="77777777" w:rsidTr="006D3C08">
        <w:tc>
          <w:tcPr>
            <w:tcW w:w="675" w:type="dxa"/>
          </w:tcPr>
          <w:p w14:paraId="2091968F"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10</w:t>
            </w:r>
            <w:r w:rsidRPr="00BC741F">
              <w:rPr>
                <w:rFonts w:asciiTheme="majorHAnsi" w:hAnsiTheme="majorHAnsi" w:cs="Calibri"/>
                <w:b/>
                <w:szCs w:val="30"/>
              </w:rPr>
              <w:t>.</w:t>
            </w:r>
          </w:p>
        </w:tc>
        <w:tc>
          <w:tcPr>
            <w:tcW w:w="5954" w:type="dxa"/>
          </w:tcPr>
          <w:p w14:paraId="0C49B741" w14:textId="77777777"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Intervention ideas</w:t>
            </w:r>
          </w:p>
        </w:tc>
        <w:tc>
          <w:tcPr>
            <w:tcW w:w="2414" w:type="dxa"/>
          </w:tcPr>
          <w:p w14:paraId="03080126" w14:textId="3AA373FF" w:rsidR="00582199" w:rsidRPr="00BC741F" w:rsidRDefault="00582199"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2</w:t>
            </w:r>
            <w:r w:rsidR="00245C15">
              <w:rPr>
                <w:rFonts w:asciiTheme="majorHAnsi" w:hAnsiTheme="majorHAnsi" w:cs="Calibri"/>
                <w:b/>
                <w:szCs w:val="30"/>
              </w:rPr>
              <w:t>4</w:t>
            </w:r>
          </w:p>
        </w:tc>
      </w:tr>
      <w:tr w:rsidR="00582199" w:rsidRPr="00BC741F" w14:paraId="71A9E024" w14:textId="77777777" w:rsidTr="006D3C08">
        <w:tc>
          <w:tcPr>
            <w:tcW w:w="675" w:type="dxa"/>
          </w:tcPr>
          <w:p w14:paraId="5F7FF007" w14:textId="7A7F1C8C"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11</w:t>
            </w:r>
            <w:r w:rsidRPr="00BC741F">
              <w:rPr>
                <w:rFonts w:asciiTheme="majorHAnsi" w:hAnsiTheme="majorHAnsi" w:cs="Calibri"/>
                <w:b/>
                <w:szCs w:val="30"/>
              </w:rPr>
              <w:t>.</w:t>
            </w:r>
          </w:p>
        </w:tc>
        <w:tc>
          <w:tcPr>
            <w:tcW w:w="5954" w:type="dxa"/>
          </w:tcPr>
          <w:p w14:paraId="4A282D76" w14:textId="6D58235A"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Key messages</w:t>
            </w:r>
          </w:p>
        </w:tc>
        <w:tc>
          <w:tcPr>
            <w:tcW w:w="2414" w:type="dxa"/>
          </w:tcPr>
          <w:p w14:paraId="0264D772" w14:textId="3C64630C" w:rsidR="00582199" w:rsidRPr="00BC741F" w:rsidRDefault="00245C15"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30</w:t>
            </w:r>
          </w:p>
        </w:tc>
      </w:tr>
      <w:tr w:rsidR="00582199" w:rsidRPr="00BC741F" w14:paraId="77D48BF3" w14:textId="77777777" w:rsidTr="006D3C08">
        <w:tc>
          <w:tcPr>
            <w:tcW w:w="675" w:type="dxa"/>
          </w:tcPr>
          <w:p w14:paraId="72D3376E" w14:textId="02BE01A5"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1</w:t>
            </w:r>
            <w:r w:rsidR="00770088">
              <w:rPr>
                <w:rFonts w:asciiTheme="majorHAnsi" w:hAnsiTheme="majorHAnsi" w:cs="Calibri"/>
                <w:b/>
                <w:szCs w:val="30"/>
              </w:rPr>
              <w:t>2</w:t>
            </w:r>
            <w:r w:rsidRPr="00BC741F">
              <w:rPr>
                <w:rFonts w:asciiTheme="majorHAnsi" w:hAnsiTheme="majorHAnsi" w:cs="Calibri"/>
                <w:b/>
                <w:szCs w:val="30"/>
              </w:rPr>
              <w:t>.</w:t>
            </w:r>
          </w:p>
        </w:tc>
        <w:tc>
          <w:tcPr>
            <w:tcW w:w="5954" w:type="dxa"/>
          </w:tcPr>
          <w:p w14:paraId="2C027D16" w14:textId="44EF1A4C" w:rsidR="00582199" w:rsidRPr="00BC741F" w:rsidRDefault="00770088"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Conclusions</w:t>
            </w:r>
          </w:p>
        </w:tc>
        <w:tc>
          <w:tcPr>
            <w:tcW w:w="2414" w:type="dxa"/>
          </w:tcPr>
          <w:p w14:paraId="76856DDC" w14:textId="0229F13C" w:rsidR="00582199" w:rsidRPr="00BC741F" w:rsidRDefault="00770088"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3</w:t>
            </w:r>
            <w:r w:rsidR="00245C15">
              <w:rPr>
                <w:rFonts w:asciiTheme="majorHAnsi" w:hAnsiTheme="majorHAnsi" w:cs="Calibri"/>
                <w:b/>
                <w:szCs w:val="30"/>
              </w:rPr>
              <w:t>5</w:t>
            </w:r>
          </w:p>
        </w:tc>
      </w:tr>
      <w:tr w:rsidR="00770088" w:rsidRPr="00BC741F" w14:paraId="73170F57" w14:textId="77777777" w:rsidTr="006D3C08">
        <w:tc>
          <w:tcPr>
            <w:tcW w:w="675" w:type="dxa"/>
          </w:tcPr>
          <w:p w14:paraId="1EADCE27" w14:textId="77777777" w:rsidR="00770088" w:rsidRPr="00BC741F" w:rsidRDefault="00770088"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13</w:t>
            </w:r>
            <w:r w:rsidRPr="00BC741F">
              <w:rPr>
                <w:rFonts w:asciiTheme="majorHAnsi" w:hAnsiTheme="majorHAnsi" w:cs="Calibri"/>
                <w:b/>
                <w:szCs w:val="30"/>
              </w:rPr>
              <w:t>.</w:t>
            </w:r>
          </w:p>
        </w:tc>
        <w:tc>
          <w:tcPr>
            <w:tcW w:w="5954" w:type="dxa"/>
          </w:tcPr>
          <w:p w14:paraId="0CCA7594" w14:textId="77777777" w:rsidR="00770088" w:rsidRPr="00BC741F" w:rsidRDefault="00770088"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Acknowledgements</w:t>
            </w:r>
          </w:p>
        </w:tc>
        <w:tc>
          <w:tcPr>
            <w:tcW w:w="2414" w:type="dxa"/>
          </w:tcPr>
          <w:p w14:paraId="4E0D6636" w14:textId="2558BB3E" w:rsidR="00770088" w:rsidRPr="00BC741F" w:rsidRDefault="00770088"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3</w:t>
            </w:r>
            <w:r w:rsidR="00245C15">
              <w:rPr>
                <w:rFonts w:asciiTheme="majorHAnsi" w:hAnsiTheme="majorHAnsi" w:cs="Calibri"/>
                <w:b/>
                <w:szCs w:val="30"/>
              </w:rPr>
              <w:t>6</w:t>
            </w:r>
          </w:p>
        </w:tc>
      </w:tr>
      <w:tr w:rsidR="00582199" w:rsidRPr="00BC741F" w14:paraId="435A0A50" w14:textId="77777777" w:rsidTr="00582199">
        <w:tc>
          <w:tcPr>
            <w:tcW w:w="675" w:type="dxa"/>
          </w:tcPr>
          <w:p w14:paraId="28B81FD1" w14:textId="0C3F691E" w:rsidR="00582199" w:rsidRPr="00BC741F" w:rsidRDefault="00582199"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1</w:t>
            </w:r>
            <w:r w:rsidR="00770088">
              <w:rPr>
                <w:rFonts w:asciiTheme="majorHAnsi" w:hAnsiTheme="majorHAnsi" w:cs="Calibri"/>
                <w:b/>
                <w:szCs w:val="30"/>
              </w:rPr>
              <w:t>4</w:t>
            </w:r>
            <w:r w:rsidRPr="00BC741F">
              <w:rPr>
                <w:rFonts w:asciiTheme="majorHAnsi" w:hAnsiTheme="majorHAnsi" w:cs="Calibri"/>
                <w:b/>
                <w:szCs w:val="30"/>
              </w:rPr>
              <w:t>.</w:t>
            </w:r>
          </w:p>
        </w:tc>
        <w:tc>
          <w:tcPr>
            <w:tcW w:w="5954" w:type="dxa"/>
          </w:tcPr>
          <w:p w14:paraId="3AA9524B" w14:textId="24D80DE6" w:rsidR="00582199" w:rsidRPr="00BC741F" w:rsidRDefault="00770088" w:rsidP="006D3C08">
            <w:pPr>
              <w:widowControl w:val="0"/>
              <w:autoSpaceDE w:val="0"/>
              <w:autoSpaceDN w:val="0"/>
              <w:adjustRightInd w:val="0"/>
              <w:spacing w:line="480" w:lineRule="auto"/>
              <w:jc w:val="both"/>
              <w:rPr>
                <w:rFonts w:asciiTheme="majorHAnsi" w:hAnsiTheme="majorHAnsi" w:cs="Calibri"/>
                <w:b/>
                <w:szCs w:val="30"/>
              </w:rPr>
            </w:pPr>
            <w:r>
              <w:rPr>
                <w:rFonts w:asciiTheme="majorHAnsi" w:hAnsiTheme="majorHAnsi" w:cs="Calibri"/>
                <w:b/>
                <w:szCs w:val="30"/>
              </w:rPr>
              <w:t>References</w:t>
            </w:r>
          </w:p>
        </w:tc>
        <w:tc>
          <w:tcPr>
            <w:tcW w:w="2414" w:type="dxa"/>
          </w:tcPr>
          <w:p w14:paraId="0CC6D806" w14:textId="101043D2" w:rsidR="00582199" w:rsidRPr="00BC741F" w:rsidRDefault="00770088" w:rsidP="006D3C08">
            <w:pPr>
              <w:widowControl w:val="0"/>
              <w:autoSpaceDE w:val="0"/>
              <w:autoSpaceDN w:val="0"/>
              <w:adjustRightInd w:val="0"/>
              <w:spacing w:line="480" w:lineRule="auto"/>
              <w:jc w:val="center"/>
              <w:rPr>
                <w:rFonts w:asciiTheme="majorHAnsi" w:hAnsiTheme="majorHAnsi" w:cs="Calibri"/>
                <w:b/>
                <w:szCs w:val="30"/>
              </w:rPr>
            </w:pPr>
            <w:r>
              <w:rPr>
                <w:rFonts w:asciiTheme="majorHAnsi" w:hAnsiTheme="majorHAnsi" w:cs="Calibri"/>
                <w:b/>
                <w:szCs w:val="30"/>
              </w:rPr>
              <w:t>3</w:t>
            </w:r>
            <w:r w:rsidR="00245C15">
              <w:rPr>
                <w:rFonts w:asciiTheme="majorHAnsi" w:hAnsiTheme="majorHAnsi" w:cs="Calibri"/>
                <w:b/>
                <w:szCs w:val="30"/>
              </w:rPr>
              <w:t>7</w:t>
            </w:r>
          </w:p>
        </w:tc>
      </w:tr>
    </w:tbl>
    <w:p w14:paraId="5C62EC9E" w14:textId="77777777" w:rsidR="006F7B31" w:rsidRDefault="006F7B31" w:rsidP="00A274A2">
      <w:pPr>
        <w:spacing w:line="360" w:lineRule="auto"/>
        <w:rPr>
          <w:rFonts w:asciiTheme="majorHAnsi" w:hAnsiTheme="majorHAnsi"/>
          <w:b/>
          <w:color w:val="4F81BD" w:themeColor="accent1"/>
          <w:sz w:val="26"/>
          <w:szCs w:val="26"/>
        </w:rPr>
      </w:pPr>
    </w:p>
    <w:p w14:paraId="60E4B51D" w14:textId="04E01EF2" w:rsidR="006F7B31" w:rsidRDefault="006F7B31" w:rsidP="00A274A2">
      <w:pPr>
        <w:spacing w:line="360" w:lineRule="auto"/>
        <w:rPr>
          <w:rFonts w:asciiTheme="majorHAnsi" w:hAnsiTheme="majorHAnsi"/>
          <w:b/>
          <w:color w:val="4F81BD" w:themeColor="accent1"/>
          <w:sz w:val="26"/>
          <w:szCs w:val="26"/>
        </w:rPr>
      </w:pPr>
      <w:r>
        <w:rPr>
          <w:rFonts w:asciiTheme="majorHAnsi" w:hAnsiTheme="majorHAnsi"/>
          <w:b/>
          <w:color w:val="4F81BD" w:themeColor="accent1"/>
          <w:sz w:val="26"/>
          <w:szCs w:val="26"/>
        </w:rPr>
        <w:br w:type="page"/>
      </w:r>
      <w:r w:rsidR="00582199">
        <w:rPr>
          <w:rFonts w:asciiTheme="majorHAnsi" w:hAnsiTheme="majorHAnsi"/>
          <w:b/>
          <w:color w:val="4F81BD" w:themeColor="accent1"/>
          <w:sz w:val="26"/>
          <w:szCs w:val="26"/>
        </w:rPr>
        <w:lastRenderedPageBreak/>
        <w:t xml:space="preserve">1. </w:t>
      </w:r>
      <w:r w:rsidR="00A274A2" w:rsidRPr="00A274A2">
        <w:rPr>
          <w:rFonts w:asciiTheme="majorHAnsi" w:hAnsiTheme="majorHAnsi"/>
          <w:b/>
          <w:color w:val="4F81BD" w:themeColor="accent1"/>
          <w:sz w:val="26"/>
          <w:szCs w:val="26"/>
        </w:rPr>
        <w:t>Summary</w:t>
      </w:r>
    </w:p>
    <w:p w14:paraId="7A4F09A0" w14:textId="22DFE1B5" w:rsidR="006F7B31" w:rsidRDefault="006F7B31" w:rsidP="00A274A2">
      <w:pPr>
        <w:spacing w:line="360" w:lineRule="auto"/>
        <w:rPr>
          <w:rFonts w:asciiTheme="majorHAnsi" w:hAnsiTheme="majorHAnsi"/>
          <w:b/>
          <w:color w:val="4F81BD" w:themeColor="accent1"/>
          <w:sz w:val="26"/>
          <w:szCs w:val="26"/>
        </w:rPr>
      </w:pPr>
    </w:p>
    <w:p w14:paraId="01E29AA6" w14:textId="77777777" w:rsidR="00895A69" w:rsidRDefault="00895A69" w:rsidP="00A274A2">
      <w:pPr>
        <w:spacing w:line="360" w:lineRule="auto"/>
        <w:rPr>
          <w:rFonts w:asciiTheme="majorHAnsi" w:hAnsiTheme="majorHAnsi"/>
          <w:b/>
          <w:color w:val="4F81BD" w:themeColor="accent1"/>
          <w:sz w:val="26"/>
          <w:szCs w:val="26"/>
        </w:rPr>
      </w:pPr>
    </w:p>
    <w:p w14:paraId="4DD23C60" w14:textId="21DBEA0C" w:rsidR="006F7B31" w:rsidRPr="0084031F" w:rsidRDefault="006F7B31" w:rsidP="006F7B31">
      <w:pPr>
        <w:spacing w:line="360" w:lineRule="auto"/>
        <w:jc w:val="both"/>
        <w:rPr>
          <w:rFonts w:asciiTheme="majorHAnsi" w:hAnsiTheme="majorHAnsi"/>
          <w:color w:val="000000" w:themeColor="text1"/>
          <w:sz w:val="22"/>
          <w:szCs w:val="22"/>
          <w:shd w:val="clear" w:color="auto" w:fill="FFFFFF"/>
        </w:rPr>
      </w:pPr>
      <w:r w:rsidRPr="005C022A">
        <w:rPr>
          <w:rFonts w:asciiTheme="majorHAnsi" w:hAnsiTheme="majorHAnsi"/>
          <w:color w:val="000000" w:themeColor="text1"/>
          <w:sz w:val="22"/>
          <w:szCs w:val="22"/>
        </w:rPr>
        <w:t xml:space="preserve">The construction industry </w:t>
      </w:r>
      <w:r w:rsidRPr="005C022A">
        <w:rPr>
          <w:rFonts w:asciiTheme="majorHAnsi" w:hAnsiTheme="majorHAnsi" w:cs="Arial"/>
          <w:color w:val="000000" w:themeColor="text1"/>
          <w:sz w:val="22"/>
          <w:szCs w:val="22"/>
          <w:shd w:val="clear" w:color="auto" w:fill="FFFFFF"/>
        </w:rPr>
        <w:t>is considered</w:t>
      </w:r>
      <w:r w:rsidR="009F77C8">
        <w:rPr>
          <w:rFonts w:asciiTheme="majorHAnsi" w:hAnsiTheme="majorHAnsi" w:cs="Arial"/>
          <w:color w:val="000000" w:themeColor="text1"/>
          <w:sz w:val="22"/>
          <w:szCs w:val="22"/>
          <w:shd w:val="clear" w:color="auto" w:fill="FFFFFF"/>
        </w:rPr>
        <w:t xml:space="preserve"> </w:t>
      </w:r>
      <w:r w:rsidR="00873E35">
        <w:rPr>
          <w:rFonts w:asciiTheme="majorHAnsi" w:hAnsiTheme="majorHAnsi" w:cs="Arial"/>
          <w:color w:val="000000" w:themeColor="text1"/>
          <w:sz w:val="22"/>
          <w:szCs w:val="22"/>
          <w:shd w:val="clear" w:color="auto" w:fill="FFFFFF"/>
        </w:rPr>
        <w:t xml:space="preserve">vital </w:t>
      </w:r>
      <w:r w:rsidRPr="005C022A">
        <w:rPr>
          <w:rFonts w:asciiTheme="majorHAnsi" w:hAnsiTheme="majorHAnsi" w:cs="Arial"/>
          <w:color w:val="000000" w:themeColor="text1"/>
          <w:sz w:val="22"/>
          <w:szCs w:val="22"/>
          <w:shd w:val="clear" w:color="auto" w:fill="FFFFFF"/>
        </w:rPr>
        <w:t>to the UK economy</w:t>
      </w:r>
      <w:r w:rsidR="0084031F">
        <w:rPr>
          <w:rFonts w:asciiTheme="majorHAnsi" w:hAnsiTheme="majorHAnsi" w:cs="Arial"/>
          <w:color w:val="000000" w:themeColor="text1"/>
          <w:sz w:val="22"/>
          <w:szCs w:val="22"/>
          <w:shd w:val="clear" w:color="auto" w:fill="FFFFFF"/>
        </w:rPr>
        <w:t xml:space="preserve">. </w:t>
      </w:r>
      <w:r w:rsidRPr="005C022A">
        <w:rPr>
          <w:rFonts w:asciiTheme="majorHAnsi" w:hAnsiTheme="majorHAnsi" w:cs="Arial"/>
          <w:color w:val="000000" w:themeColor="text1"/>
          <w:sz w:val="22"/>
          <w:szCs w:val="22"/>
          <w:shd w:val="clear" w:color="auto" w:fill="FFFFFF"/>
        </w:rPr>
        <w:t xml:space="preserve">It also </w:t>
      </w:r>
      <w:r w:rsidR="0084031F">
        <w:rPr>
          <w:rFonts w:asciiTheme="majorHAnsi" w:hAnsiTheme="majorHAnsi" w:cs="Arial"/>
          <w:color w:val="000000" w:themeColor="text1"/>
          <w:sz w:val="22"/>
          <w:szCs w:val="22"/>
          <w:shd w:val="clear" w:color="auto" w:fill="FFFFFF"/>
        </w:rPr>
        <w:t>constitutes</w:t>
      </w:r>
      <w:r w:rsidRPr="005C022A">
        <w:rPr>
          <w:rFonts w:asciiTheme="majorHAnsi" w:hAnsiTheme="majorHAnsi" w:cs="Arial"/>
          <w:color w:val="000000" w:themeColor="text1"/>
          <w:sz w:val="22"/>
          <w:szCs w:val="22"/>
          <w:shd w:val="clear" w:color="auto" w:fill="FFFFFF"/>
        </w:rPr>
        <w:t xml:space="preserve"> </w:t>
      </w:r>
      <w:r w:rsidR="0084031F">
        <w:rPr>
          <w:rFonts w:asciiTheme="majorHAnsi" w:hAnsiTheme="majorHAnsi" w:cs="Arial"/>
          <w:color w:val="000000" w:themeColor="text1"/>
          <w:sz w:val="22"/>
          <w:szCs w:val="22"/>
          <w:shd w:val="clear" w:color="auto" w:fill="FFFFFF"/>
        </w:rPr>
        <w:t xml:space="preserve">a </w:t>
      </w:r>
      <w:r w:rsidRPr="005C022A">
        <w:rPr>
          <w:rFonts w:asciiTheme="majorHAnsi" w:hAnsiTheme="majorHAnsi" w:cs="Arial"/>
          <w:color w:val="000000" w:themeColor="text1"/>
          <w:sz w:val="22"/>
          <w:szCs w:val="22"/>
          <w:shd w:val="clear" w:color="auto" w:fill="FFFFFF"/>
        </w:rPr>
        <w:t>large sector</w:t>
      </w:r>
      <w:r w:rsidR="00873E35">
        <w:rPr>
          <w:rFonts w:asciiTheme="majorHAnsi" w:hAnsiTheme="majorHAnsi" w:cs="Arial"/>
          <w:color w:val="000000" w:themeColor="text1"/>
          <w:sz w:val="22"/>
          <w:szCs w:val="22"/>
          <w:shd w:val="clear" w:color="auto" w:fill="FFFFFF"/>
        </w:rPr>
        <w:t>,</w:t>
      </w:r>
      <w:r w:rsidRPr="005C022A">
        <w:rPr>
          <w:rFonts w:asciiTheme="majorHAnsi" w:hAnsiTheme="majorHAnsi" w:cs="Arial"/>
          <w:color w:val="000000" w:themeColor="text1"/>
          <w:sz w:val="22"/>
          <w:szCs w:val="22"/>
          <w:shd w:val="clear" w:color="auto" w:fill="FFFFFF"/>
        </w:rPr>
        <w:t xml:space="preserve"> accounting </w:t>
      </w:r>
      <w:r w:rsidR="006703EB">
        <w:rPr>
          <w:rFonts w:asciiTheme="majorHAnsi" w:hAnsiTheme="majorHAnsi" w:cs="Arial"/>
          <w:color w:val="000000" w:themeColor="text1"/>
          <w:sz w:val="22"/>
          <w:szCs w:val="22"/>
          <w:shd w:val="clear" w:color="auto" w:fill="FFFFFF"/>
        </w:rPr>
        <w:t xml:space="preserve">for </w:t>
      </w:r>
      <w:r w:rsidRPr="005C022A">
        <w:rPr>
          <w:rFonts w:asciiTheme="majorHAnsi" w:hAnsiTheme="majorHAnsi" w:cs="Arial"/>
          <w:color w:val="000000" w:themeColor="text1"/>
          <w:sz w:val="22"/>
          <w:szCs w:val="22"/>
          <w:shd w:val="clear" w:color="auto" w:fill="FFFFFF"/>
        </w:rPr>
        <w:t>some 2.4 million jobs</w:t>
      </w:r>
      <w:r w:rsidR="00873E35">
        <w:rPr>
          <w:rFonts w:asciiTheme="majorHAnsi" w:hAnsiTheme="majorHAnsi" w:cs="Arial"/>
          <w:color w:val="000000" w:themeColor="text1"/>
          <w:sz w:val="22"/>
          <w:szCs w:val="22"/>
          <w:shd w:val="clear" w:color="auto" w:fill="FFFFFF"/>
        </w:rPr>
        <w:t>,</w:t>
      </w:r>
      <w:r w:rsidRPr="005C022A">
        <w:rPr>
          <w:rFonts w:asciiTheme="majorHAnsi" w:hAnsiTheme="majorHAnsi" w:cs="Arial"/>
          <w:color w:val="000000" w:themeColor="text1"/>
          <w:sz w:val="22"/>
          <w:szCs w:val="22"/>
          <w:shd w:val="clear" w:color="auto" w:fill="FFFFFF"/>
        </w:rPr>
        <w:t xml:space="preserve"> and one that has enjoyed a prolonged period of growt</w:t>
      </w:r>
      <w:r w:rsidR="0084031F">
        <w:rPr>
          <w:rFonts w:asciiTheme="majorHAnsi" w:hAnsiTheme="majorHAnsi" w:cs="Arial"/>
          <w:color w:val="000000" w:themeColor="text1"/>
          <w:sz w:val="22"/>
          <w:szCs w:val="22"/>
          <w:shd w:val="clear" w:color="auto" w:fill="FFFFFF"/>
        </w:rPr>
        <w:t>h</w:t>
      </w:r>
      <w:r w:rsidRPr="005C022A">
        <w:rPr>
          <w:rFonts w:asciiTheme="majorHAnsi" w:hAnsiTheme="majorHAnsi" w:cs="Arial"/>
          <w:color w:val="000000" w:themeColor="text1"/>
          <w:sz w:val="22"/>
          <w:szCs w:val="22"/>
          <w:shd w:val="clear" w:color="auto" w:fill="FFFFFF"/>
        </w:rPr>
        <w:t xml:space="preserve">. Yet, </w:t>
      </w:r>
      <w:r w:rsidR="009F77C8">
        <w:rPr>
          <w:rFonts w:asciiTheme="majorHAnsi" w:hAnsiTheme="majorHAnsi"/>
          <w:color w:val="000000" w:themeColor="text1"/>
          <w:sz w:val="22"/>
          <w:szCs w:val="22"/>
        </w:rPr>
        <w:t>it</w:t>
      </w:r>
      <w:r w:rsidR="0084031F" w:rsidRPr="005C022A">
        <w:rPr>
          <w:rFonts w:asciiTheme="majorHAnsi" w:hAnsiTheme="majorHAnsi"/>
          <w:color w:val="000000" w:themeColor="text1"/>
          <w:sz w:val="22"/>
          <w:szCs w:val="22"/>
        </w:rPr>
        <w:t xml:space="preserve"> fac</w:t>
      </w:r>
      <w:r w:rsidR="009F77C8">
        <w:rPr>
          <w:rFonts w:asciiTheme="majorHAnsi" w:hAnsiTheme="majorHAnsi"/>
          <w:color w:val="000000" w:themeColor="text1"/>
          <w:sz w:val="22"/>
          <w:szCs w:val="22"/>
        </w:rPr>
        <w:t>es</w:t>
      </w:r>
      <w:r w:rsidR="0084031F" w:rsidRPr="005C022A">
        <w:rPr>
          <w:rFonts w:asciiTheme="majorHAnsi" w:hAnsiTheme="majorHAnsi"/>
          <w:color w:val="000000" w:themeColor="text1"/>
          <w:sz w:val="22"/>
          <w:szCs w:val="22"/>
        </w:rPr>
        <w:t xml:space="preserve"> </w:t>
      </w:r>
      <w:r w:rsidR="004230DF">
        <w:rPr>
          <w:rFonts w:asciiTheme="majorHAnsi" w:hAnsiTheme="majorHAnsi"/>
          <w:color w:val="000000" w:themeColor="text1"/>
          <w:sz w:val="22"/>
          <w:szCs w:val="22"/>
        </w:rPr>
        <w:t xml:space="preserve">an </w:t>
      </w:r>
      <w:r w:rsidR="0084031F" w:rsidRPr="005C022A">
        <w:rPr>
          <w:rFonts w:asciiTheme="majorHAnsi" w:hAnsiTheme="majorHAnsi"/>
          <w:color w:val="000000" w:themeColor="text1"/>
          <w:sz w:val="22"/>
          <w:szCs w:val="22"/>
        </w:rPr>
        <w:t>a</w:t>
      </w:r>
      <w:r w:rsidR="0084031F">
        <w:rPr>
          <w:rFonts w:asciiTheme="majorHAnsi" w:hAnsiTheme="majorHAnsi"/>
          <w:color w:val="000000" w:themeColor="text1"/>
          <w:sz w:val="22"/>
          <w:szCs w:val="22"/>
        </w:rPr>
        <w:t xml:space="preserve">cute </w:t>
      </w:r>
      <w:r w:rsidR="0084031F" w:rsidRPr="005C022A">
        <w:rPr>
          <w:rFonts w:asciiTheme="majorHAnsi" w:hAnsiTheme="majorHAnsi"/>
          <w:color w:val="000000" w:themeColor="text1"/>
          <w:sz w:val="22"/>
          <w:szCs w:val="22"/>
        </w:rPr>
        <w:t xml:space="preserve">skills shortage </w:t>
      </w:r>
      <w:r w:rsidR="00873E35">
        <w:rPr>
          <w:rFonts w:asciiTheme="majorHAnsi" w:hAnsiTheme="majorHAnsi"/>
          <w:color w:val="000000" w:themeColor="text1"/>
          <w:sz w:val="22"/>
          <w:szCs w:val="22"/>
        </w:rPr>
        <w:t>that</w:t>
      </w:r>
      <w:r w:rsidR="0084031F">
        <w:rPr>
          <w:rFonts w:asciiTheme="majorHAnsi" w:hAnsiTheme="majorHAnsi"/>
          <w:color w:val="000000" w:themeColor="text1"/>
          <w:sz w:val="22"/>
          <w:szCs w:val="22"/>
        </w:rPr>
        <w:t xml:space="preserve"> threatens its</w:t>
      </w:r>
      <w:r w:rsidRPr="005C022A">
        <w:rPr>
          <w:rFonts w:asciiTheme="majorHAnsi" w:hAnsiTheme="majorHAnsi" w:cs="Arial"/>
          <w:color w:val="000000" w:themeColor="text1"/>
          <w:sz w:val="22"/>
          <w:szCs w:val="22"/>
          <w:shd w:val="clear" w:color="auto" w:fill="FFFFFF"/>
        </w:rPr>
        <w:t xml:space="preserve"> continued expansion</w:t>
      </w:r>
      <w:r w:rsidR="0084031F">
        <w:rPr>
          <w:rFonts w:asciiTheme="majorHAnsi" w:hAnsiTheme="majorHAnsi" w:cs="Arial"/>
          <w:color w:val="000000" w:themeColor="text1"/>
          <w:sz w:val="22"/>
          <w:szCs w:val="22"/>
          <w:shd w:val="clear" w:color="auto" w:fill="FFFFFF"/>
        </w:rPr>
        <w:t xml:space="preserve">. </w:t>
      </w:r>
      <w:r w:rsidR="0084031F">
        <w:rPr>
          <w:rFonts w:asciiTheme="majorHAnsi" w:hAnsiTheme="majorHAnsi"/>
          <w:color w:val="000000" w:themeColor="text1"/>
          <w:sz w:val="22"/>
          <w:szCs w:val="22"/>
          <w:shd w:val="clear" w:color="auto" w:fill="FFFFFF"/>
        </w:rPr>
        <w:t xml:space="preserve">Consequently, there is </w:t>
      </w:r>
      <w:r w:rsidRPr="005C022A">
        <w:rPr>
          <w:rFonts w:asciiTheme="majorHAnsi" w:hAnsiTheme="majorHAnsi"/>
          <w:color w:val="000000" w:themeColor="text1"/>
          <w:sz w:val="22"/>
          <w:szCs w:val="22"/>
          <w:shd w:val="clear" w:color="auto" w:fill="FFFFFF"/>
        </w:rPr>
        <w:t>a real and recognised need to e</w:t>
      </w:r>
      <w:r w:rsidRPr="005C022A">
        <w:rPr>
          <w:rFonts w:asciiTheme="majorHAnsi" w:hAnsiTheme="majorHAnsi"/>
          <w:color w:val="000000"/>
          <w:sz w:val="22"/>
          <w:szCs w:val="22"/>
          <w:shd w:val="clear" w:color="auto" w:fill="FFFFFF"/>
        </w:rPr>
        <w:t xml:space="preserve">ncourage more young people into </w:t>
      </w:r>
      <w:r w:rsidR="009F77C8">
        <w:rPr>
          <w:rFonts w:asciiTheme="majorHAnsi" w:hAnsiTheme="majorHAnsi"/>
          <w:color w:val="000000"/>
          <w:sz w:val="22"/>
          <w:szCs w:val="22"/>
          <w:shd w:val="clear" w:color="auto" w:fill="FFFFFF"/>
        </w:rPr>
        <w:t xml:space="preserve">the </w:t>
      </w:r>
      <w:r w:rsidR="0084031F">
        <w:rPr>
          <w:rFonts w:asciiTheme="majorHAnsi" w:hAnsiTheme="majorHAnsi"/>
          <w:color w:val="000000"/>
          <w:sz w:val="22"/>
          <w:szCs w:val="22"/>
          <w:shd w:val="clear" w:color="auto" w:fill="FFFFFF"/>
        </w:rPr>
        <w:t xml:space="preserve">sector, </w:t>
      </w:r>
      <w:r w:rsidRPr="005C022A">
        <w:rPr>
          <w:rFonts w:asciiTheme="majorHAnsi" w:hAnsiTheme="majorHAnsi"/>
          <w:color w:val="000000"/>
          <w:sz w:val="22"/>
          <w:szCs w:val="22"/>
          <w:shd w:val="clear" w:color="auto" w:fill="FFFFFF"/>
        </w:rPr>
        <w:t>includ</w:t>
      </w:r>
      <w:r w:rsidR="0084031F">
        <w:rPr>
          <w:rFonts w:asciiTheme="majorHAnsi" w:hAnsiTheme="majorHAnsi"/>
          <w:color w:val="000000"/>
          <w:sz w:val="22"/>
          <w:szCs w:val="22"/>
          <w:shd w:val="clear" w:color="auto" w:fill="FFFFFF"/>
        </w:rPr>
        <w:t>ing</w:t>
      </w:r>
      <w:r w:rsidRPr="005C022A">
        <w:rPr>
          <w:rFonts w:asciiTheme="majorHAnsi" w:hAnsiTheme="majorHAnsi"/>
          <w:color w:val="000000"/>
          <w:sz w:val="22"/>
          <w:szCs w:val="22"/>
          <w:shd w:val="clear" w:color="auto" w:fill="FFFFFF"/>
        </w:rPr>
        <w:t xml:space="preserve"> </w:t>
      </w:r>
      <w:r w:rsidR="0084031F">
        <w:rPr>
          <w:rFonts w:asciiTheme="majorHAnsi" w:hAnsiTheme="majorHAnsi"/>
          <w:color w:val="000000"/>
          <w:sz w:val="22"/>
          <w:szCs w:val="22"/>
          <w:shd w:val="clear" w:color="auto" w:fill="FFFFFF"/>
        </w:rPr>
        <w:t>from groups</w:t>
      </w:r>
      <w:r w:rsidRPr="005C022A">
        <w:rPr>
          <w:rFonts w:asciiTheme="majorHAnsi" w:hAnsiTheme="majorHAnsi"/>
          <w:color w:val="000000"/>
          <w:sz w:val="22"/>
          <w:szCs w:val="22"/>
          <w:shd w:val="clear" w:color="auto" w:fill="FFFFFF"/>
        </w:rPr>
        <w:t xml:space="preserve"> that h</w:t>
      </w:r>
      <w:r w:rsidR="0084031F">
        <w:rPr>
          <w:rFonts w:asciiTheme="majorHAnsi" w:hAnsiTheme="majorHAnsi"/>
          <w:color w:val="000000"/>
          <w:sz w:val="22"/>
          <w:szCs w:val="22"/>
          <w:shd w:val="clear" w:color="auto" w:fill="FFFFFF"/>
        </w:rPr>
        <w:t>ave</w:t>
      </w:r>
      <w:r w:rsidRPr="005C022A">
        <w:rPr>
          <w:rFonts w:asciiTheme="majorHAnsi" w:hAnsiTheme="majorHAnsi"/>
          <w:color w:val="000000"/>
          <w:sz w:val="22"/>
          <w:szCs w:val="22"/>
          <w:shd w:val="clear" w:color="auto" w:fill="FFFFFF"/>
        </w:rPr>
        <w:t xml:space="preserve"> traditionally </w:t>
      </w:r>
      <w:r w:rsidR="0084031F">
        <w:rPr>
          <w:rFonts w:asciiTheme="majorHAnsi" w:hAnsiTheme="majorHAnsi"/>
          <w:color w:val="000000"/>
          <w:sz w:val="22"/>
          <w:szCs w:val="22"/>
          <w:shd w:val="clear" w:color="auto" w:fill="FFFFFF"/>
        </w:rPr>
        <w:t xml:space="preserve">been under-represented in its workforce, amongst them </w:t>
      </w:r>
      <w:r w:rsidRPr="005C022A">
        <w:rPr>
          <w:rFonts w:asciiTheme="majorHAnsi" w:hAnsiTheme="majorHAnsi"/>
          <w:color w:val="000000"/>
          <w:sz w:val="22"/>
          <w:szCs w:val="22"/>
          <w:shd w:val="clear" w:color="auto" w:fill="FFFFFF"/>
        </w:rPr>
        <w:t xml:space="preserve">women and those with disabilities, as well as those from disadvantaged </w:t>
      </w:r>
      <w:r w:rsidR="00926A3A">
        <w:rPr>
          <w:rFonts w:asciiTheme="majorHAnsi" w:hAnsiTheme="majorHAnsi"/>
          <w:color w:val="000000"/>
          <w:sz w:val="22"/>
          <w:szCs w:val="22"/>
          <w:shd w:val="clear" w:color="auto" w:fill="FFFFFF"/>
        </w:rPr>
        <w:t xml:space="preserve">backgrounds </w:t>
      </w:r>
      <w:r w:rsidRPr="005C022A">
        <w:rPr>
          <w:rFonts w:asciiTheme="majorHAnsi" w:hAnsiTheme="majorHAnsi"/>
          <w:color w:val="000000"/>
          <w:sz w:val="22"/>
          <w:szCs w:val="22"/>
          <w:shd w:val="clear" w:color="auto" w:fill="FFFFFF"/>
        </w:rPr>
        <w:t>and ethnic minorit</w:t>
      </w:r>
      <w:r w:rsidR="00926A3A">
        <w:rPr>
          <w:rFonts w:asciiTheme="majorHAnsi" w:hAnsiTheme="majorHAnsi"/>
          <w:color w:val="000000"/>
          <w:sz w:val="22"/>
          <w:szCs w:val="22"/>
          <w:shd w:val="clear" w:color="auto" w:fill="FFFFFF"/>
        </w:rPr>
        <w:t>ie</w:t>
      </w:r>
      <w:r w:rsidRPr="005C022A">
        <w:rPr>
          <w:rFonts w:asciiTheme="majorHAnsi" w:hAnsiTheme="majorHAnsi"/>
          <w:color w:val="000000"/>
          <w:sz w:val="22"/>
          <w:szCs w:val="22"/>
          <w:shd w:val="clear" w:color="auto" w:fill="FFFFFF"/>
        </w:rPr>
        <w:t>s (</w:t>
      </w:r>
      <w:r w:rsidRPr="005C022A">
        <w:rPr>
          <w:rFonts w:asciiTheme="majorHAnsi" w:hAnsiTheme="majorHAnsi"/>
          <w:color w:val="000000" w:themeColor="text1"/>
          <w:sz w:val="22"/>
          <w:szCs w:val="22"/>
        </w:rPr>
        <w:t>Dele-Ajayi. 2017</w:t>
      </w:r>
      <w:r w:rsidRPr="005C022A">
        <w:rPr>
          <w:rFonts w:asciiTheme="majorHAnsi" w:hAnsiTheme="majorHAnsi"/>
          <w:color w:val="000000"/>
          <w:sz w:val="22"/>
          <w:szCs w:val="22"/>
          <w:shd w:val="clear" w:color="auto" w:fill="FFFFFF"/>
        </w:rPr>
        <w:t>).</w:t>
      </w:r>
      <w:r w:rsidR="00A553CC">
        <w:rPr>
          <w:rFonts w:asciiTheme="majorHAnsi" w:hAnsiTheme="majorHAnsi"/>
          <w:color w:val="000000"/>
          <w:sz w:val="22"/>
          <w:szCs w:val="22"/>
          <w:shd w:val="clear" w:color="auto" w:fill="FFFFFF"/>
        </w:rPr>
        <w:t xml:space="preserve"> </w:t>
      </w:r>
    </w:p>
    <w:p w14:paraId="156310A9" w14:textId="77777777" w:rsidR="006F7B31" w:rsidRPr="005C022A" w:rsidRDefault="006F7B31" w:rsidP="006F7B31">
      <w:pPr>
        <w:spacing w:line="360" w:lineRule="auto"/>
        <w:jc w:val="both"/>
        <w:rPr>
          <w:rFonts w:asciiTheme="majorHAnsi" w:hAnsiTheme="majorHAnsi"/>
          <w:color w:val="000000"/>
          <w:sz w:val="22"/>
          <w:szCs w:val="22"/>
          <w:shd w:val="clear" w:color="auto" w:fill="FFFFFF"/>
        </w:rPr>
      </w:pPr>
    </w:p>
    <w:p w14:paraId="58F43A4E" w14:textId="66D47C9E" w:rsidR="004230DF" w:rsidRDefault="006F7B31" w:rsidP="006F7B31">
      <w:pPr>
        <w:spacing w:line="360" w:lineRule="auto"/>
        <w:jc w:val="both"/>
        <w:rPr>
          <w:rFonts w:asciiTheme="majorHAnsi" w:hAnsiTheme="majorHAnsi" w:cs="SharpSansNo1-Book"/>
          <w:bCs/>
          <w:color w:val="000000" w:themeColor="text1"/>
          <w:sz w:val="22"/>
          <w:szCs w:val="22"/>
        </w:rPr>
      </w:pPr>
      <w:r w:rsidRPr="005C022A">
        <w:rPr>
          <w:rFonts w:asciiTheme="majorHAnsi" w:hAnsiTheme="majorHAnsi"/>
          <w:color w:val="000000" w:themeColor="text1"/>
          <w:sz w:val="22"/>
          <w:szCs w:val="22"/>
          <w:shd w:val="clear" w:color="auto" w:fill="FFFFFF"/>
        </w:rPr>
        <w:t xml:space="preserve">Commissioned by the Bridge Project </w:t>
      </w:r>
      <w:r>
        <w:rPr>
          <w:rFonts w:asciiTheme="majorHAnsi" w:hAnsiTheme="majorHAnsi"/>
          <w:color w:val="000000" w:themeColor="text1"/>
          <w:sz w:val="22"/>
          <w:szCs w:val="22"/>
          <w:shd w:val="clear" w:color="auto" w:fill="FFFFFF"/>
        </w:rPr>
        <w:t>S</w:t>
      </w:r>
      <w:r w:rsidRPr="005C022A">
        <w:rPr>
          <w:rFonts w:asciiTheme="majorHAnsi" w:hAnsiTheme="majorHAnsi"/>
          <w:color w:val="000000" w:themeColor="text1"/>
          <w:sz w:val="22"/>
          <w:szCs w:val="22"/>
          <w:shd w:val="clear" w:color="auto" w:fill="FFFFFF"/>
        </w:rPr>
        <w:t xml:space="preserve">teering </w:t>
      </w:r>
      <w:r>
        <w:rPr>
          <w:rFonts w:asciiTheme="majorHAnsi" w:hAnsiTheme="majorHAnsi"/>
          <w:color w:val="000000" w:themeColor="text1"/>
          <w:sz w:val="22"/>
          <w:szCs w:val="22"/>
          <w:shd w:val="clear" w:color="auto" w:fill="FFFFFF"/>
        </w:rPr>
        <w:t>G</w:t>
      </w:r>
      <w:r w:rsidRPr="005C022A">
        <w:rPr>
          <w:rFonts w:asciiTheme="majorHAnsi" w:hAnsiTheme="majorHAnsi"/>
          <w:color w:val="000000" w:themeColor="text1"/>
          <w:sz w:val="22"/>
          <w:szCs w:val="22"/>
          <w:shd w:val="clear" w:color="auto" w:fill="FFFFFF"/>
        </w:rPr>
        <w:t>roup</w:t>
      </w:r>
      <w:r w:rsidR="00873E35">
        <w:rPr>
          <w:rFonts w:asciiTheme="majorHAnsi" w:hAnsiTheme="majorHAnsi"/>
          <w:color w:val="000000" w:themeColor="text1"/>
          <w:sz w:val="22"/>
          <w:szCs w:val="22"/>
          <w:shd w:val="clear" w:color="auto" w:fill="FFFFFF"/>
        </w:rPr>
        <w:t>,</w:t>
      </w:r>
      <w:r w:rsidRPr="005C022A">
        <w:rPr>
          <w:rFonts w:asciiTheme="majorHAnsi" w:hAnsiTheme="majorHAnsi"/>
          <w:color w:val="000000" w:themeColor="text1"/>
          <w:sz w:val="22"/>
          <w:szCs w:val="22"/>
          <w:shd w:val="clear" w:color="auto" w:fill="FFFFFF"/>
        </w:rPr>
        <w:t xml:space="preserve"> this report </w:t>
      </w:r>
      <w:r w:rsidR="0084031F">
        <w:rPr>
          <w:rFonts w:asciiTheme="majorHAnsi" w:hAnsiTheme="majorHAnsi"/>
          <w:color w:val="000000" w:themeColor="text1"/>
          <w:sz w:val="22"/>
          <w:szCs w:val="22"/>
          <w:shd w:val="clear" w:color="auto" w:fill="FFFFFF"/>
        </w:rPr>
        <w:t>provides a</w:t>
      </w:r>
      <w:r w:rsidRPr="005C022A">
        <w:rPr>
          <w:rFonts w:asciiTheme="majorHAnsi" w:hAnsiTheme="majorHAnsi"/>
          <w:color w:val="000000" w:themeColor="text1"/>
          <w:sz w:val="22"/>
          <w:szCs w:val="22"/>
          <w:shd w:val="clear" w:color="auto" w:fill="FFFFFF"/>
        </w:rPr>
        <w:t xml:space="preserve"> summary of recently </w:t>
      </w:r>
      <w:r w:rsidRPr="005C022A">
        <w:rPr>
          <w:rFonts w:asciiTheme="majorHAnsi" w:hAnsiTheme="majorHAnsi" w:cs="Calibri"/>
          <w:color w:val="000000" w:themeColor="text1"/>
          <w:sz w:val="22"/>
          <w:szCs w:val="22"/>
        </w:rPr>
        <w:t xml:space="preserve">published </w:t>
      </w:r>
      <w:r w:rsidR="0084031F">
        <w:rPr>
          <w:rFonts w:asciiTheme="majorHAnsi" w:hAnsiTheme="majorHAnsi" w:cs="Calibri"/>
          <w:color w:val="000000" w:themeColor="text1"/>
          <w:sz w:val="22"/>
          <w:szCs w:val="22"/>
        </w:rPr>
        <w:t>work</w:t>
      </w:r>
      <w:r w:rsidRPr="005C022A">
        <w:rPr>
          <w:rFonts w:asciiTheme="majorHAnsi" w:hAnsiTheme="majorHAnsi" w:cs="Calibri"/>
          <w:color w:val="000000" w:themeColor="text1"/>
          <w:sz w:val="22"/>
          <w:szCs w:val="22"/>
        </w:rPr>
        <w:t xml:space="preserve"> in order to better understand the </w:t>
      </w:r>
      <w:r w:rsidR="00926A3A">
        <w:rPr>
          <w:rFonts w:asciiTheme="majorHAnsi" w:hAnsiTheme="majorHAnsi" w:cs="Calibri"/>
          <w:color w:val="000000" w:themeColor="text1"/>
          <w:sz w:val="22"/>
          <w:szCs w:val="22"/>
        </w:rPr>
        <w:t xml:space="preserve">sector’s </w:t>
      </w:r>
      <w:r w:rsidRPr="005C022A">
        <w:rPr>
          <w:rFonts w:asciiTheme="majorHAnsi" w:hAnsiTheme="majorHAnsi" w:cs="Calibri"/>
          <w:color w:val="000000" w:themeColor="text1"/>
          <w:sz w:val="22"/>
          <w:szCs w:val="22"/>
        </w:rPr>
        <w:t xml:space="preserve">workforce </w:t>
      </w:r>
      <w:r w:rsidR="004230DF">
        <w:rPr>
          <w:rFonts w:asciiTheme="majorHAnsi" w:hAnsiTheme="majorHAnsi" w:cs="Calibri"/>
          <w:color w:val="000000" w:themeColor="text1"/>
          <w:sz w:val="22"/>
          <w:szCs w:val="22"/>
        </w:rPr>
        <w:t>requirements</w:t>
      </w:r>
      <w:r w:rsidRPr="005C022A">
        <w:rPr>
          <w:rFonts w:asciiTheme="majorHAnsi" w:hAnsiTheme="majorHAnsi" w:cs="Calibri"/>
          <w:color w:val="000000" w:themeColor="text1"/>
          <w:sz w:val="22"/>
          <w:szCs w:val="22"/>
        </w:rPr>
        <w:t xml:space="preserve">. It then draws on the views and insights of a sample of </w:t>
      </w:r>
      <w:r w:rsidRPr="005C022A">
        <w:rPr>
          <w:rFonts w:asciiTheme="majorHAnsi" w:hAnsiTheme="majorHAnsi" w:cs="SharpSansNo1-Book"/>
          <w:bCs/>
          <w:color w:val="000000" w:themeColor="text1"/>
          <w:sz w:val="22"/>
          <w:szCs w:val="22"/>
        </w:rPr>
        <w:t>key stakeholders</w:t>
      </w:r>
      <w:r w:rsidR="0084031F">
        <w:rPr>
          <w:rFonts w:asciiTheme="majorHAnsi" w:hAnsiTheme="majorHAnsi" w:cs="SharpSansNo1-Book"/>
          <w:bCs/>
          <w:color w:val="000000" w:themeColor="text1"/>
          <w:sz w:val="22"/>
          <w:szCs w:val="22"/>
        </w:rPr>
        <w:t xml:space="preserve">, </w:t>
      </w:r>
      <w:r w:rsidR="004230DF">
        <w:rPr>
          <w:rFonts w:asciiTheme="majorHAnsi" w:hAnsiTheme="majorHAnsi" w:cs="SharpSansNo1-Book"/>
          <w:bCs/>
          <w:color w:val="000000" w:themeColor="text1"/>
          <w:sz w:val="22"/>
          <w:szCs w:val="22"/>
        </w:rPr>
        <w:t>including</w:t>
      </w:r>
      <w:r w:rsidR="0084031F">
        <w:rPr>
          <w:rFonts w:asciiTheme="majorHAnsi" w:hAnsiTheme="majorHAnsi" w:cs="SharpSansNo1-Book"/>
          <w:bCs/>
          <w:color w:val="000000" w:themeColor="text1"/>
          <w:sz w:val="22"/>
          <w:szCs w:val="22"/>
        </w:rPr>
        <w:t xml:space="preserve"> employers, </w:t>
      </w:r>
      <w:r w:rsidR="0084031F" w:rsidRPr="005C022A">
        <w:rPr>
          <w:rFonts w:asciiTheme="majorHAnsi" w:hAnsiTheme="majorHAnsi" w:cs="SharpSansNo1-Book"/>
          <w:bCs/>
          <w:color w:val="000000" w:themeColor="text1"/>
          <w:sz w:val="22"/>
          <w:szCs w:val="22"/>
        </w:rPr>
        <w:t>current students</w:t>
      </w:r>
      <w:r w:rsidR="0084031F">
        <w:rPr>
          <w:rFonts w:asciiTheme="majorHAnsi" w:hAnsiTheme="majorHAnsi" w:cs="SharpSansNo1-Book"/>
          <w:bCs/>
          <w:color w:val="000000" w:themeColor="text1"/>
          <w:sz w:val="22"/>
          <w:szCs w:val="22"/>
        </w:rPr>
        <w:t xml:space="preserve">, </w:t>
      </w:r>
      <w:r w:rsidR="0084031F" w:rsidRPr="005C022A">
        <w:rPr>
          <w:rFonts w:asciiTheme="majorHAnsi" w:hAnsiTheme="majorHAnsi" w:cs="SharpSansNo1-Book"/>
          <w:bCs/>
          <w:color w:val="000000" w:themeColor="text1"/>
          <w:sz w:val="22"/>
          <w:szCs w:val="22"/>
        </w:rPr>
        <w:t>future leaders</w:t>
      </w:r>
      <w:r w:rsidR="006703EB">
        <w:rPr>
          <w:rFonts w:asciiTheme="majorHAnsi" w:hAnsiTheme="majorHAnsi" w:cs="SharpSansNo1-Book"/>
          <w:bCs/>
          <w:color w:val="000000" w:themeColor="text1"/>
          <w:sz w:val="22"/>
          <w:szCs w:val="22"/>
        </w:rPr>
        <w:t>,</w:t>
      </w:r>
      <w:r w:rsidR="0084031F" w:rsidRPr="005C022A">
        <w:rPr>
          <w:rFonts w:asciiTheme="majorHAnsi" w:hAnsiTheme="majorHAnsi" w:cs="SharpSansNo1-Book"/>
          <w:bCs/>
          <w:color w:val="000000" w:themeColor="text1"/>
          <w:sz w:val="22"/>
          <w:szCs w:val="22"/>
        </w:rPr>
        <w:t xml:space="preserve"> </w:t>
      </w:r>
      <w:r w:rsidR="0084031F">
        <w:rPr>
          <w:rFonts w:asciiTheme="majorHAnsi" w:hAnsiTheme="majorHAnsi" w:cs="SharpSansNo1-Book"/>
          <w:bCs/>
          <w:color w:val="000000" w:themeColor="text1"/>
          <w:sz w:val="22"/>
          <w:szCs w:val="22"/>
        </w:rPr>
        <w:t xml:space="preserve">and </w:t>
      </w:r>
      <w:r w:rsidR="006703EB">
        <w:rPr>
          <w:rFonts w:asciiTheme="majorHAnsi" w:hAnsiTheme="majorHAnsi" w:cs="SharpSansNo1-Book"/>
          <w:bCs/>
          <w:color w:val="000000" w:themeColor="text1"/>
          <w:sz w:val="22"/>
          <w:szCs w:val="22"/>
        </w:rPr>
        <w:t>lecturers and tutors (</w:t>
      </w:r>
      <w:r w:rsidR="00A65D86">
        <w:rPr>
          <w:rFonts w:asciiTheme="majorHAnsi" w:hAnsiTheme="majorHAnsi" w:cs="SharpSansNo1-Book"/>
          <w:bCs/>
          <w:color w:val="000000" w:themeColor="text1"/>
          <w:sz w:val="22"/>
          <w:szCs w:val="22"/>
        </w:rPr>
        <w:t>industry professionals</w:t>
      </w:r>
      <w:r w:rsidR="006703EB">
        <w:rPr>
          <w:rFonts w:asciiTheme="majorHAnsi" w:hAnsiTheme="majorHAnsi" w:cs="SharpSansNo1-Book"/>
          <w:bCs/>
          <w:color w:val="000000" w:themeColor="text1"/>
          <w:sz w:val="22"/>
          <w:szCs w:val="22"/>
        </w:rPr>
        <w:t>)</w:t>
      </w:r>
      <w:r w:rsidR="00926A3A">
        <w:rPr>
          <w:rFonts w:asciiTheme="majorHAnsi" w:hAnsiTheme="majorHAnsi" w:cs="SharpSansNo1-Book"/>
          <w:bCs/>
          <w:color w:val="000000" w:themeColor="text1"/>
          <w:sz w:val="22"/>
          <w:szCs w:val="22"/>
        </w:rPr>
        <w:t xml:space="preserve">, </w:t>
      </w:r>
      <w:r w:rsidR="004230DF">
        <w:rPr>
          <w:rFonts w:asciiTheme="majorHAnsi" w:hAnsiTheme="majorHAnsi" w:cs="SharpSansNo1-Book"/>
          <w:bCs/>
          <w:color w:val="000000" w:themeColor="text1"/>
          <w:sz w:val="22"/>
          <w:szCs w:val="22"/>
        </w:rPr>
        <w:t xml:space="preserve">in order to explore the challenges the sector faces in recruiting more young people from </w:t>
      </w:r>
      <w:r w:rsidR="009F77C8">
        <w:rPr>
          <w:rFonts w:asciiTheme="majorHAnsi" w:hAnsiTheme="majorHAnsi" w:cs="SharpSansNo1-Book"/>
          <w:bCs/>
          <w:color w:val="000000" w:themeColor="text1"/>
          <w:sz w:val="22"/>
          <w:szCs w:val="22"/>
        </w:rPr>
        <w:t>under-represented</w:t>
      </w:r>
      <w:r w:rsidR="004230DF">
        <w:rPr>
          <w:rFonts w:asciiTheme="majorHAnsi" w:hAnsiTheme="majorHAnsi" w:cs="SharpSansNo1-Book"/>
          <w:bCs/>
          <w:color w:val="000000" w:themeColor="text1"/>
          <w:sz w:val="22"/>
          <w:szCs w:val="22"/>
        </w:rPr>
        <w:t xml:space="preserve"> backgrounds</w:t>
      </w:r>
      <w:r w:rsidR="009F77C8">
        <w:rPr>
          <w:rFonts w:asciiTheme="majorHAnsi" w:hAnsiTheme="majorHAnsi" w:cs="SharpSansNo1-Book"/>
          <w:bCs/>
          <w:color w:val="000000" w:themeColor="text1"/>
          <w:sz w:val="22"/>
          <w:szCs w:val="22"/>
        </w:rPr>
        <w:t>,</w:t>
      </w:r>
      <w:r w:rsidR="004230DF">
        <w:rPr>
          <w:rFonts w:asciiTheme="majorHAnsi" w:hAnsiTheme="majorHAnsi" w:cs="SharpSansNo1-Book"/>
          <w:bCs/>
          <w:color w:val="000000" w:themeColor="text1"/>
          <w:sz w:val="22"/>
          <w:szCs w:val="22"/>
        </w:rPr>
        <w:t xml:space="preserve"> and what some of the strategies to counter </w:t>
      </w:r>
      <w:r w:rsidR="00926A3A">
        <w:rPr>
          <w:rFonts w:asciiTheme="majorHAnsi" w:hAnsiTheme="majorHAnsi" w:cs="SharpSansNo1-Book"/>
          <w:bCs/>
          <w:color w:val="000000" w:themeColor="text1"/>
          <w:sz w:val="22"/>
          <w:szCs w:val="22"/>
        </w:rPr>
        <w:t>these challenges could</w:t>
      </w:r>
      <w:r w:rsidR="004230DF">
        <w:rPr>
          <w:rFonts w:asciiTheme="majorHAnsi" w:hAnsiTheme="majorHAnsi" w:cs="SharpSansNo1-Book"/>
          <w:bCs/>
          <w:color w:val="000000" w:themeColor="text1"/>
          <w:sz w:val="22"/>
          <w:szCs w:val="22"/>
        </w:rPr>
        <w:t xml:space="preserve"> be. </w:t>
      </w:r>
      <w:r w:rsidR="006703EB">
        <w:rPr>
          <w:rFonts w:asciiTheme="majorHAnsi" w:hAnsiTheme="majorHAnsi" w:cs="SharpSansNo1-Book"/>
          <w:bCs/>
          <w:color w:val="000000" w:themeColor="text1"/>
          <w:sz w:val="22"/>
          <w:szCs w:val="22"/>
        </w:rPr>
        <w:t xml:space="preserve">These findings are then used to formulate a set of recommendations that it is hoped will be of value to the Project Steering Group.  </w:t>
      </w:r>
    </w:p>
    <w:p w14:paraId="049735D1" w14:textId="77777777" w:rsidR="004230DF" w:rsidRDefault="004230DF" w:rsidP="006F7B31">
      <w:pPr>
        <w:spacing w:line="360" w:lineRule="auto"/>
        <w:jc w:val="both"/>
        <w:rPr>
          <w:rFonts w:asciiTheme="majorHAnsi" w:hAnsiTheme="majorHAnsi" w:cs="SharpSansNo1-Book"/>
          <w:bCs/>
          <w:color w:val="000000" w:themeColor="text1"/>
          <w:sz w:val="22"/>
          <w:szCs w:val="22"/>
        </w:rPr>
      </w:pPr>
    </w:p>
    <w:p w14:paraId="7D8177B6" w14:textId="77777777" w:rsidR="0084031F" w:rsidRDefault="0084031F" w:rsidP="006F7B31">
      <w:pPr>
        <w:spacing w:line="360" w:lineRule="auto"/>
        <w:jc w:val="both"/>
        <w:rPr>
          <w:rFonts w:asciiTheme="majorHAnsi" w:hAnsiTheme="majorHAnsi" w:cs="SharpSansNo1-Book"/>
          <w:bCs/>
          <w:color w:val="000000" w:themeColor="text1"/>
          <w:sz w:val="22"/>
          <w:szCs w:val="22"/>
        </w:rPr>
      </w:pPr>
    </w:p>
    <w:p w14:paraId="6C56B740" w14:textId="19C72C79" w:rsidR="00A274A2" w:rsidRPr="007F5D11" w:rsidRDefault="004230DF" w:rsidP="00A274A2">
      <w:pPr>
        <w:spacing w:line="360" w:lineRule="auto"/>
        <w:rPr>
          <w:rFonts w:asciiTheme="majorHAnsi" w:hAnsiTheme="majorHAnsi"/>
          <w:b/>
          <w:color w:val="4F81BD" w:themeColor="accent1"/>
          <w:sz w:val="26"/>
          <w:szCs w:val="26"/>
        </w:rPr>
      </w:pPr>
      <w:r>
        <w:rPr>
          <w:rFonts w:asciiTheme="majorHAnsi" w:hAnsiTheme="majorHAnsi"/>
          <w:b/>
          <w:color w:val="000000" w:themeColor="text1"/>
          <w:sz w:val="22"/>
        </w:rPr>
        <w:br w:type="page"/>
      </w:r>
      <w:r w:rsidR="00582199">
        <w:rPr>
          <w:rFonts w:asciiTheme="majorHAnsi" w:hAnsiTheme="majorHAnsi"/>
          <w:b/>
          <w:color w:val="4F81BD" w:themeColor="accent1"/>
          <w:sz w:val="26"/>
          <w:szCs w:val="26"/>
        </w:rPr>
        <w:t>2. R</w:t>
      </w:r>
      <w:r w:rsidR="00A274A2" w:rsidRPr="007F5D11">
        <w:rPr>
          <w:rFonts w:asciiTheme="majorHAnsi" w:hAnsiTheme="majorHAnsi"/>
          <w:b/>
          <w:color w:val="4F81BD" w:themeColor="accent1"/>
          <w:sz w:val="26"/>
          <w:szCs w:val="26"/>
        </w:rPr>
        <w:t>ecommendations</w:t>
      </w:r>
    </w:p>
    <w:p w14:paraId="55C114C6" w14:textId="6D538720" w:rsidR="00A274A2" w:rsidRDefault="00A274A2" w:rsidP="00A274A2">
      <w:pPr>
        <w:spacing w:line="360" w:lineRule="auto"/>
        <w:rPr>
          <w:rFonts w:asciiTheme="majorHAnsi" w:hAnsiTheme="majorHAnsi"/>
          <w:color w:val="000000" w:themeColor="text1"/>
          <w:sz w:val="22"/>
        </w:rPr>
      </w:pPr>
    </w:p>
    <w:p w14:paraId="3873D901" w14:textId="77777777" w:rsidR="00895A69" w:rsidRDefault="00895A69" w:rsidP="00A274A2">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2018BB" w14:paraId="0FD11096" w14:textId="77777777" w:rsidTr="00DC5C8D">
        <w:tc>
          <w:tcPr>
            <w:tcW w:w="8276" w:type="dxa"/>
            <w:shd w:val="clear" w:color="auto" w:fill="DBE5F1" w:themeFill="accent1" w:themeFillTint="33"/>
          </w:tcPr>
          <w:p w14:paraId="563E6AA8" w14:textId="70DAF317" w:rsidR="002018BB" w:rsidRPr="004B0976" w:rsidRDefault="002018BB" w:rsidP="00DC5C8D">
            <w:pPr>
              <w:spacing w:before="120" w:line="360" w:lineRule="auto"/>
              <w:rPr>
                <w:rFonts w:asciiTheme="majorHAnsi" w:hAnsiTheme="majorHAnsi"/>
                <w:b/>
                <w:color w:val="000000" w:themeColor="text1"/>
              </w:rPr>
            </w:pPr>
            <w:r w:rsidRPr="004B0976">
              <w:rPr>
                <w:rFonts w:asciiTheme="majorHAnsi" w:hAnsiTheme="majorHAnsi"/>
                <w:b/>
                <w:color w:val="000000" w:themeColor="text1"/>
              </w:rPr>
              <w:t>Part 1.</w:t>
            </w:r>
            <w:r w:rsidR="00A553CC">
              <w:rPr>
                <w:rFonts w:asciiTheme="majorHAnsi" w:hAnsiTheme="majorHAnsi"/>
                <w:b/>
                <w:color w:val="000000" w:themeColor="text1"/>
              </w:rPr>
              <w:t xml:space="preserve"> </w:t>
            </w:r>
            <w:r w:rsidRPr="004B0976">
              <w:rPr>
                <w:rFonts w:asciiTheme="majorHAnsi" w:hAnsiTheme="majorHAnsi"/>
                <w:b/>
                <w:color w:val="000000" w:themeColor="text1"/>
              </w:rPr>
              <w:t>Networks</w:t>
            </w:r>
          </w:p>
          <w:p w14:paraId="338E941C" w14:textId="77777777" w:rsidR="002018BB" w:rsidRDefault="002018BB" w:rsidP="002018BB">
            <w:pPr>
              <w:spacing w:line="360" w:lineRule="auto"/>
              <w:rPr>
                <w:rFonts w:asciiTheme="majorHAnsi" w:hAnsiTheme="majorHAnsi"/>
                <w:color w:val="000000" w:themeColor="text1"/>
              </w:rPr>
            </w:pPr>
          </w:p>
          <w:p w14:paraId="7FD4D148" w14:textId="6D606B40" w:rsidR="002018BB" w:rsidRDefault="002018BB" w:rsidP="002018BB">
            <w:pPr>
              <w:spacing w:line="360" w:lineRule="auto"/>
              <w:jc w:val="both"/>
              <w:rPr>
                <w:rFonts w:asciiTheme="majorHAnsi" w:hAnsiTheme="majorHAnsi"/>
                <w:color w:val="000000" w:themeColor="text1"/>
              </w:rPr>
            </w:pPr>
            <w:r>
              <w:rPr>
                <w:rFonts w:asciiTheme="majorHAnsi" w:hAnsiTheme="majorHAnsi"/>
                <w:color w:val="000000" w:themeColor="text1"/>
              </w:rPr>
              <w:t>Recognise the influence that networks can play in encouraging and facilitating entry into the sector.</w:t>
            </w:r>
            <w:r w:rsidR="00A553CC">
              <w:rPr>
                <w:rFonts w:asciiTheme="majorHAnsi" w:hAnsiTheme="majorHAnsi"/>
                <w:color w:val="000000" w:themeColor="text1"/>
              </w:rPr>
              <w:t xml:space="preserve"> </w:t>
            </w:r>
          </w:p>
          <w:p w14:paraId="226DB291" w14:textId="77777777" w:rsidR="002018BB" w:rsidRDefault="002018BB" w:rsidP="002018BB">
            <w:pPr>
              <w:spacing w:line="360" w:lineRule="auto"/>
              <w:jc w:val="both"/>
              <w:rPr>
                <w:rFonts w:asciiTheme="majorHAnsi" w:hAnsiTheme="majorHAnsi"/>
                <w:color w:val="000000" w:themeColor="text1"/>
              </w:rPr>
            </w:pPr>
          </w:p>
          <w:p w14:paraId="6664D6F9" w14:textId="49DDDDD0" w:rsidR="002018BB" w:rsidRDefault="002018BB" w:rsidP="002018BB">
            <w:pPr>
              <w:pStyle w:val="ListParagraph"/>
              <w:numPr>
                <w:ilvl w:val="0"/>
                <w:numId w:val="28"/>
              </w:numPr>
              <w:spacing w:line="360" w:lineRule="auto"/>
              <w:jc w:val="both"/>
              <w:rPr>
                <w:rFonts w:asciiTheme="majorHAnsi" w:hAnsiTheme="majorHAnsi"/>
                <w:color w:val="000000" w:themeColor="text1"/>
              </w:rPr>
            </w:pPr>
            <w:r w:rsidRPr="00D2112C">
              <w:rPr>
                <w:rFonts w:asciiTheme="majorHAnsi" w:hAnsiTheme="majorHAnsi"/>
                <w:color w:val="000000" w:themeColor="text1"/>
              </w:rPr>
              <w:t xml:space="preserve">Whilst family associations may help to explain the </w:t>
            </w:r>
            <w:r w:rsidR="00926A3A">
              <w:rPr>
                <w:rFonts w:asciiTheme="majorHAnsi" w:hAnsiTheme="majorHAnsi"/>
                <w:color w:val="000000" w:themeColor="text1"/>
              </w:rPr>
              <w:t>composition</w:t>
            </w:r>
            <w:r w:rsidRPr="00D2112C">
              <w:rPr>
                <w:rFonts w:asciiTheme="majorHAnsi" w:hAnsiTheme="majorHAnsi"/>
                <w:color w:val="000000" w:themeColor="text1"/>
              </w:rPr>
              <w:t xml:space="preserve"> of the current workforce, these links can also be used to support sector access and progression of those from under-represented background</w:t>
            </w:r>
            <w:r w:rsidR="00926A3A">
              <w:rPr>
                <w:rFonts w:asciiTheme="majorHAnsi" w:hAnsiTheme="majorHAnsi"/>
                <w:color w:val="000000" w:themeColor="text1"/>
              </w:rPr>
              <w:t>s</w:t>
            </w:r>
            <w:r w:rsidRPr="00D2112C">
              <w:rPr>
                <w:rFonts w:asciiTheme="majorHAnsi" w:hAnsiTheme="majorHAnsi"/>
                <w:color w:val="000000" w:themeColor="text1"/>
              </w:rPr>
              <w:t>.</w:t>
            </w:r>
            <w:r w:rsidR="00A553CC">
              <w:rPr>
                <w:rFonts w:asciiTheme="majorHAnsi" w:hAnsiTheme="majorHAnsi"/>
                <w:color w:val="000000" w:themeColor="text1"/>
              </w:rPr>
              <w:t xml:space="preserve"> </w:t>
            </w:r>
          </w:p>
          <w:p w14:paraId="271E82C4" w14:textId="77777777" w:rsidR="00A92937" w:rsidRPr="00A92937" w:rsidRDefault="00A92937" w:rsidP="00A92937">
            <w:pPr>
              <w:pStyle w:val="ListParagraph"/>
              <w:spacing w:line="360" w:lineRule="auto"/>
              <w:jc w:val="both"/>
              <w:rPr>
                <w:rFonts w:asciiTheme="majorHAnsi" w:hAnsiTheme="majorHAnsi"/>
                <w:color w:val="000000" w:themeColor="text1"/>
              </w:rPr>
            </w:pPr>
          </w:p>
          <w:p w14:paraId="77F1743C" w14:textId="1F034893" w:rsidR="002018BB" w:rsidRDefault="002018BB" w:rsidP="009F77C8">
            <w:pPr>
              <w:spacing w:line="360" w:lineRule="auto"/>
              <w:rPr>
                <w:rFonts w:asciiTheme="majorHAnsi" w:hAnsiTheme="majorHAnsi"/>
                <w:color w:val="000000" w:themeColor="text1"/>
              </w:rPr>
            </w:pPr>
            <w:r w:rsidRPr="009F77C8">
              <w:rPr>
                <w:rFonts w:asciiTheme="majorHAnsi" w:hAnsiTheme="majorHAnsi"/>
                <w:color w:val="000000" w:themeColor="text1"/>
              </w:rPr>
              <w:t xml:space="preserve">Consider conducting research in this area, in order to better </w:t>
            </w:r>
            <w:r w:rsidR="009F77C8">
              <w:rPr>
                <w:rFonts w:asciiTheme="majorHAnsi" w:hAnsiTheme="majorHAnsi"/>
                <w:color w:val="000000" w:themeColor="text1"/>
              </w:rPr>
              <w:t xml:space="preserve">understand </w:t>
            </w:r>
            <w:r w:rsidRPr="009F77C8">
              <w:rPr>
                <w:rFonts w:asciiTheme="majorHAnsi" w:hAnsiTheme="majorHAnsi"/>
                <w:color w:val="000000" w:themeColor="text1"/>
              </w:rPr>
              <w:t xml:space="preserve">how networks operate and what can be learned from </w:t>
            </w:r>
            <w:r w:rsidR="00926A3A">
              <w:rPr>
                <w:rFonts w:asciiTheme="majorHAnsi" w:hAnsiTheme="majorHAnsi"/>
                <w:color w:val="000000" w:themeColor="text1"/>
              </w:rPr>
              <w:t>them</w:t>
            </w:r>
            <w:r w:rsidRPr="009F77C8">
              <w:rPr>
                <w:rFonts w:asciiTheme="majorHAnsi" w:hAnsiTheme="majorHAnsi"/>
                <w:color w:val="000000" w:themeColor="text1"/>
              </w:rPr>
              <w:t xml:space="preserve"> in </w:t>
            </w:r>
            <w:r w:rsidR="00926A3A">
              <w:rPr>
                <w:rFonts w:asciiTheme="majorHAnsi" w:hAnsiTheme="majorHAnsi"/>
                <w:color w:val="000000" w:themeColor="text1"/>
              </w:rPr>
              <w:t xml:space="preserve">order to </w:t>
            </w:r>
            <w:r w:rsidRPr="009F77C8">
              <w:rPr>
                <w:rFonts w:asciiTheme="majorHAnsi" w:hAnsiTheme="majorHAnsi"/>
                <w:color w:val="000000" w:themeColor="text1"/>
              </w:rPr>
              <w:t xml:space="preserve">support </w:t>
            </w:r>
            <w:r w:rsidR="009F77C8">
              <w:rPr>
                <w:rFonts w:asciiTheme="majorHAnsi" w:hAnsiTheme="majorHAnsi"/>
                <w:color w:val="000000" w:themeColor="text1"/>
              </w:rPr>
              <w:t>efforts</w:t>
            </w:r>
            <w:r w:rsidRPr="009F77C8">
              <w:rPr>
                <w:rFonts w:asciiTheme="majorHAnsi" w:hAnsiTheme="majorHAnsi"/>
                <w:color w:val="000000" w:themeColor="text1"/>
              </w:rPr>
              <w:t xml:space="preserve"> to widen access to the sector. </w:t>
            </w:r>
          </w:p>
          <w:p w14:paraId="1D8EF170" w14:textId="0E088560" w:rsidR="00ED7B2C" w:rsidRPr="009F77C8" w:rsidRDefault="00ED7B2C" w:rsidP="009F77C8">
            <w:pPr>
              <w:spacing w:line="360" w:lineRule="auto"/>
              <w:rPr>
                <w:rFonts w:asciiTheme="majorHAnsi" w:hAnsiTheme="majorHAnsi"/>
                <w:color w:val="000000" w:themeColor="text1"/>
              </w:rPr>
            </w:pPr>
          </w:p>
        </w:tc>
      </w:tr>
    </w:tbl>
    <w:p w14:paraId="71C3D5D2" w14:textId="19FF6E66" w:rsidR="002018BB" w:rsidRDefault="002018BB" w:rsidP="00A274A2">
      <w:pPr>
        <w:spacing w:line="360" w:lineRule="auto"/>
        <w:rPr>
          <w:rFonts w:asciiTheme="majorHAnsi" w:hAnsiTheme="majorHAnsi"/>
          <w:b/>
          <w:color w:val="000000" w:themeColor="text1"/>
          <w:sz w:val="22"/>
        </w:rPr>
      </w:pPr>
    </w:p>
    <w:p w14:paraId="773B0050" w14:textId="77777777" w:rsidR="00DC5C8D" w:rsidRDefault="00DC5C8D" w:rsidP="00A274A2">
      <w:pPr>
        <w:spacing w:line="360" w:lineRule="auto"/>
        <w:rPr>
          <w:rFonts w:asciiTheme="majorHAnsi" w:hAnsiTheme="majorHAnsi"/>
          <w:b/>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2018BB" w14:paraId="6216E8C0" w14:textId="77777777" w:rsidTr="00DC5C8D">
        <w:tc>
          <w:tcPr>
            <w:tcW w:w="8276" w:type="dxa"/>
            <w:shd w:val="clear" w:color="auto" w:fill="DBE5F1" w:themeFill="accent1" w:themeFillTint="33"/>
          </w:tcPr>
          <w:p w14:paraId="344AF153" w14:textId="345FD98C" w:rsidR="002018BB" w:rsidRPr="004B0976" w:rsidRDefault="002018BB" w:rsidP="00DC5C8D">
            <w:pPr>
              <w:spacing w:before="120" w:line="360" w:lineRule="auto"/>
              <w:rPr>
                <w:rFonts w:asciiTheme="majorHAnsi" w:hAnsiTheme="majorHAnsi"/>
                <w:b/>
                <w:color w:val="000000" w:themeColor="text1"/>
              </w:rPr>
            </w:pPr>
            <w:r w:rsidRPr="004B0976">
              <w:rPr>
                <w:rFonts w:asciiTheme="majorHAnsi" w:hAnsiTheme="majorHAnsi"/>
                <w:b/>
                <w:color w:val="000000" w:themeColor="text1"/>
              </w:rPr>
              <w:t>Part 2.</w:t>
            </w:r>
            <w:r w:rsidR="00A553CC">
              <w:rPr>
                <w:rFonts w:asciiTheme="majorHAnsi" w:hAnsiTheme="majorHAnsi"/>
                <w:b/>
                <w:color w:val="000000" w:themeColor="text1"/>
              </w:rPr>
              <w:t xml:space="preserve"> </w:t>
            </w:r>
            <w:r w:rsidRPr="004B0976">
              <w:rPr>
                <w:rFonts w:asciiTheme="majorHAnsi" w:hAnsiTheme="majorHAnsi"/>
                <w:b/>
                <w:color w:val="000000" w:themeColor="text1"/>
              </w:rPr>
              <w:t>Social media and online resources</w:t>
            </w:r>
          </w:p>
          <w:p w14:paraId="3A18D3C5" w14:textId="77777777" w:rsidR="002018BB" w:rsidRDefault="002018BB" w:rsidP="002018BB">
            <w:pPr>
              <w:spacing w:line="360" w:lineRule="auto"/>
              <w:rPr>
                <w:rFonts w:asciiTheme="majorHAnsi" w:hAnsiTheme="majorHAnsi"/>
                <w:color w:val="000000" w:themeColor="text1"/>
              </w:rPr>
            </w:pPr>
          </w:p>
          <w:p w14:paraId="65810581" w14:textId="77777777" w:rsidR="002018BB" w:rsidRDefault="002018BB" w:rsidP="002018BB">
            <w:pPr>
              <w:spacing w:line="360" w:lineRule="auto"/>
              <w:rPr>
                <w:rFonts w:asciiTheme="majorHAnsi" w:hAnsiTheme="majorHAnsi"/>
                <w:color w:val="000000" w:themeColor="text1"/>
              </w:rPr>
            </w:pPr>
            <w:r>
              <w:rPr>
                <w:rFonts w:asciiTheme="majorHAnsi" w:hAnsiTheme="majorHAnsi"/>
                <w:color w:val="000000" w:themeColor="text1"/>
              </w:rPr>
              <w:t xml:space="preserve">Consider how social media could be harnessed to raise awareness of the sector in general and professional construction in particular, especially amongst young people. </w:t>
            </w:r>
          </w:p>
          <w:p w14:paraId="21BD1702" w14:textId="77777777" w:rsidR="002018BB" w:rsidRDefault="002018BB" w:rsidP="002018BB">
            <w:pPr>
              <w:spacing w:line="360" w:lineRule="auto"/>
              <w:rPr>
                <w:rFonts w:asciiTheme="majorHAnsi" w:hAnsiTheme="majorHAnsi"/>
                <w:color w:val="000000" w:themeColor="text1"/>
              </w:rPr>
            </w:pPr>
          </w:p>
          <w:p w14:paraId="6E2865D7" w14:textId="0CC7E346" w:rsidR="002018BB" w:rsidRDefault="002965F9" w:rsidP="002018BB">
            <w:pPr>
              <w:pStyle w:val="ListParagraph"/>
              <w:numPr>
                <w:ilvl w:val="0"/>
                <w:numId w:val="29"/>
              </w:numPr>
              <w:spacing w:line="360" w:lineRule="auto"/>
              <w:rPr>
                <w:rFonts w:asciiTheme="majorHAnsi" w:hAnsiTheme="majorHAnsi"/>
                <w:color w:val="000000" w:themeColor="text1"/>
              </w:rPr>
            </w:pPr>
            <w:r>
              <w:rPr>
                <w:rFonts w:asciiTheme="majorHAnsi" w:hAnsiTheme="majorHAnsi"/>
                <w:color w:val="000000" w:themeColor="text1"/>
              </w:rPr>
              <w:t>In this context, c</w:t>
            </w:r>
            <w:r w:rsidR="002018BB" w:rsidRPr="00D2112C">
              <w:rPr>
                <w:rFonts w:asciiTheme="majorHAnsi" w:hAnsiTheme="majorHAnsi"/>
                <w:color w:val="000000" w:themeColor="text1"/>
              </w:rPr>
              <w:t>onsider</w:t>
            </w:r>
            <w:r>
              <w:rPr>
                <w:rFonts w:asciiTheme="majorHAnsi" w:hAnsiTheme="majorHAnsi"/>
                <w:color w:val="000000" w:themeColor="text1"/>
              </w:rPr>
              <w:t xml:space="preserve"> </w:t>
            </w:r>
            <w:r w:rsidR="002018BB" w:rsidRPr="00D2112C">
              <w:rPr>
                <w:rFonts w:asciiTheme="majorHAnsi" w:hAnsiTheme="majorHAnsi"/>
                <w:color w:val="000000" w:themeColor="text1"/>
              </w:rPr>
              <w:t xml:space="preserve">profiling women and those from BME </w:t>
            </w:r>
            <w:r>
              <w:rPr>
                <w:rFonts w:asciiTheme="majorHAnsi" w:hAnsiTheme="majorHAnsi"/>
                <w:color w:val="000000" w:themeColor="text1"/>
              </w:rPr>
              <w:t xml:space="preserve">backgrounds </w:t>
            </w:r>
            <w:r w:rsidR="002018BB" w:rsidRPr="00D2112C">
              <w:rPr>
                <w:rFonts w:asciiTheme="majorHAnsi" w:hAnsiTheme="majorHAnsi"/>
                <w:color w:val="000000" w:themeColor="text1"/>
              </w:rPr>
              <w:t xml:space="preserve">who have </w:t>
            </w:r>
            <w:r>
              <w:rPr>
                <w:rFonts w:asciiTheme="majorHAnsi" w:hAnsiTheme="majorHAnsi"/>
                <w:color w:val="000000" w:themeColor="text1"/>
              </w:rPr>
              <w:t xml:space="preserve">successfully </w:t>
            </w:r>
            <w:r w:rsidR="002018BB" w:rsidRPr="00D2112C">
              <w:rPr>
                <w:rFonts w:asciiTheme="majorHAnsi" w:hAnsiTheme="majorHAnsi"/>
                <w:color w:val="000000" w:themeColor="text1"/>
              </w:rPr>
              <w:t xml:space="preserve">progressed in </w:t>
            </w:r>
            <w:r>
              <w:rPr>
                <w:rFonts w:asciiTheme="majorHAnsi" w:hAnsiTheme="majorHAnsi"/>
                <w:color w:val="000000" w:themeColor="text1"/>
              </w:rPr>
              <w:t xml:space="preserve">the </w:t>
            </w:r>
            <w:r w:rsidR="002018BB" w:rsidRPr="00D2112C">
              <w:rPr>
                <w:rFonts w:asciiTheme="majorHAnsi" w:hAnsiTheme="majorHAnsi"/>
                <w:color w:val="000000" w:themeColor="text1"/>
              </w:rPr>
              <w:t>sector</w:t>
            </w:r>
          </w:p>
          <w:p w14:paraId="1ED7D933" w14:textId="77777777" w:rsidR="002018BB" w:rsidRDefault="002018BB" w:rsidP="002018BB">
            <w:pPr>
              <w:pStyle w:val="ListParagraph"/>
              <w:spacing w:line="360" w:lineRule="auto"/>
              <w:rPr>
                <w:rFonts w:asciiTheme="majorHAnsi" w:hAnsiTheme="majorHAnsi"/>
                <w:color w:val="000000" w:themeColor="text1"/>
              </w:rPr>
            </w:pPr>
          </w:p>
          <w:p w14:paraId="742C49C4" w14:textId="7BF26261" w:rsidR="002018BB" w:rsidRPr="002018BB" w:rsidRDefault="002018BB" w:rsidP="00A274A2">
            <w:pPr>
              <w:pStyle w:val="ListParagraph"/>
              <w:numPr>
                <w:ilvl w:val="0"/>
                <w:numId w:val="29"/>
              </w:numPr>
              <w:spacing w:line="360" w:lineRule="auto"/>
              <w:rPr>
                <w:rFonts w:asciiTheme="majorHAnsi" w:hAnsiTheme="majorHAnsi"/>
                <w:color w:val="000000" w:themeColor="text1"/>
              </w:rPr>
            </w:pPr>
            <w:r>
              <w:rPr>
                <w:rFonts w:asciiTheme="majorHAnsi" w:hAnsiTheme="majorHAnsi"/>
                <w:color w:val="000000" w:themeColor="text1"/>
              </w:rPr>
              <w:t>Explore the value of conducting an audit of o</w:t>
            </w:r>
            <w:r w:rsidR="002965F9">
              <w:rPr>
                <w:rFonts w:asciiTheme="majorHAnsi" w:hAnsiTheme="majorHAnsi"/>
                <w:color w:val="000000" w:themeColor="text1"/>
              </w:rPr>
              <w:t>n</w:t>
            </w:r>
            <w:r>
              <w:rPr>
                <w:rFonts w:asciiTheme="majorHAnsi" w:hAnsiTheme="majorHAnsi"/>
                <w:color w:val="000000" w:themeColor="text1"/>
              </w:rPr>
              <w:t>line resources that provide information on the sector</w:t>
            </w:r>
            <w:r w:rsidR="00C928A6">
              <w:rPr>
                <w:rFonts w:asciiTheme="majorHAnsi" w:hAnsiTheme="majorHAnsi"/>
                <w:color w:val="000000" w:themeColor="text1"/>
              </w:rPr>
              <w:t xml:space="preserve"> </w:t>
            </w:r>
            <w:r>
              <w:rPr>
                <w:rFonts w:asciiTheme="majorHAnsi" w:hAnsiTheme="majorHAnsi"/>
                <w:color w:val="000000" w:themeColor="text1"/>
              </w:rPr>
              <w:t xml:space="preserve">and from this </w:t>
            </w:r>
            <w:r w:rsidRPr="00D2112C">
              <w:rPr>
                <w:rFonts w:asciiTheme="majorHAnsi" w:hAnsiTheme="majorHAnsi"/>
                <w:color w:val="000000" w:themeColor="text1"/>
              </w:rPr>
              <w:t xml:space="preserve">compiling </w:t>
            </w:r>
            <w:r>
              <w:rPr>
                <w:rFonts w:asciiTheme="majorHAnsi" w:hAnsiTheme="majorHAnsi"/>
                <w:color w:val="000000" w:themeColor="text1"/>
              </w:rPr>
              <w:t xml:space="preserve">a guide and </w:t>
            </w:r>
            <w:r w:rsidRPr="00D2112C">
              <w:rPr>
                <w:rFonts w:asciiTheme="majorHAnsi" w:hAnsiTheme="majorHAnsi"/>
                <w:color w:val="000000" w:themeColor="text1"/>
              </w:rPr>
              <w:t>check</w:t>
            </w:r>
            <w:r w:rsidR="00AE5C71">
              <w:rPr>
                <w:rFonts w:asciiTheme="majorHAnsi" w:hAnsiTheme="majorHAnsi"/>
                <w:color w:val="000000" w:themeColor="text1"/>
              </w:rPr>
              <w:t>-</w:t>
            </w:r>
            <w:r w:rsidRPr="00D2112C">
              <w:rPr>
                <w:rFonts w:asciiTheme="majorHAnsi" w:hAnsiTheme="majorHAnsi"/>
                <w:color w:val="000000" w:themeColor="text1"/>
              </w:rPr>
              <w:t>list of useful sites</w:t>
            </w:r>
            <w:r>
              <w:rPr>
                <w:rFonts w:asciiTheme="majorHAnsi" w:hAnsiTheme="majorHAnsi"/>
                <w:color w:val="000000" w:themeColor="text1"/>
              </w:rPr>
              <w:t xml:space="preserve"> for careers advisors, teachers, parents and young people interesting in learning more about the sector</w:t>
            </w:r>
            <w:r w:rsidRPr="00D2112C">
              <w:rPr>
                <w:rFonts w:asciiTheme="majorHAnsi" w:hAnsiTheme="majorHAnsi"/>
                <w:color w:val="000000" w:themeColor="text1"/>
              </w:rPr>
              <w:t>.</w:t>
            </w:r>
            <w:r w:rsidR="00A553CC">
              <w:rPr>
                <w:rFonts w:asciiTheme="majorHAnsi" w:hAnsiTheme="majorHAnsi"/>
                <w:color w:val="000000" w:themeColor="text1"/>
              </w:rPr>
              <w:t xml:space="preserve"> </w:t>
            </w:r>
          </w:p>
        </w:tc>
      </w:tr>
    </w:tbl>
    <w:p w14:paraId="4CD32F54" w14:textId="2D880549" w:rsidR="00D2112C" w:rsidRDefault="00D2112C" w:rsidP="00A274A2">
      <w:pPr>
        <w:spacing w:line="360" w:lineRule="auto"/>
        <w:rPr>
          <w:rFonts w:asciiTheme="majorHAnsi" w:hAnsiTheme="majorHAnsi"/>
          <w:color w:val="000000" w:themeColor="text1"/>
          <w:sz w:val="22"/>
        </w:rPr>
      </w:pPr>
    </w:p>
    <w:p w14:paraId="563F7DB0" w14:textId="5CC59D4E" w:rsidR="00DC5C8D" w:rsidRDefault="00DC5C8D" w:rsidP="00A274A2">
      <w:pPr>
        <w:spacing w:line="360" w:lineRule="auto"/>
        <w:rPr>
          <w:rFonts w:asciiTheme="majorHAnsi" w:hAnsiTheme="majorHAnsi"/>
          <w:color w:val="000000" w:themeColor="text1"/>
          <w:sz w:val="22"/>
        </w:rPr>
      </w:pPr>
    </w:p>
    <w:p w14:paraId="1A7702B0" w14:textId="77777777" w:rsidR="00DC5C8D" w:rsidRDefault="00DC5C8D" w:rsidP="00A274A2">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DC5C8D" w14:paraId="18F9FB6F" w14:textId="77777777" w:rsidTr="00DC5C8D">
        <w:tc>
          <w:tcPr>
            <w:tcW w:w="8276" w:type="dxa"/>
            <w:shd w:val="clear" w:color="auto" w:fill="DBE5F1" w:themeFill="accent1" w:themeFillTint="33"/>
          </w:tcPr>
          <w:p w14:paraId="44CB35D4" w14:textId="77777777" w:rsidR="00DC5C8D" w:rsidRPr="004B0976" w:rsidRDefault="00DC5C8D" w:rsidP="00DC5C8D">
            <w:pPr>
              <w:spacing w:before="120" w:line="360" w:lineRule="auto"/>
              <w:rPr>
                <w:rFonts w:asciiTheme="majorHAnsi" w:hAnsiTheme="majorHAnsi"/>
                <w:b/>
                <w:color w:val="000000" w:themeColor="text1"/>
              </w:rPr>
            </w:pPr>
            <w:r w:rsidRPr="004B0976">
              <w:rPr>
                <w:rFonts w:asciiTheme="majorHAnsi" w:hAnsiTheme="majorHAnsi"/>
                <w:b/>
                <w:color w:val="000000" w:themeColor="text1"/>
              </w:rPr>
              <w:t>Part 3. Good practice</w:t>
            </w:r>
            <w:r>
              <w:rPr>
                <w:rFonts w:asciiTheme="majorHAnsi" w:hAnsiTheme="majorHAnsi"/>
                <w:b/>
                <w:color w:val="000000" w:themeColor="text1"/>
              </w:rPr>
              <w:t xml:space="preserve"> in current training programmes</w:t>
            </w:r>
          </w:p>
          <w:p w14:paraId="42DCCE66" w14:textId="77777777" w:rsidR="00DC5C8D" w:rsidRDefault="00DC5C8D" w:rsidP="00DC5C8D">
            <w:pPr>
              <w:spacing w:line="360" w:lineRule="auto"/>
              <w:rPr>
                <w:rFonts w:asciiTheme="majorHAnsi" w:hAnsiTheme="majorHAnsi"/>
                <w:color w:val="000000" w:themeColor="text1"/>
              </w:rPr>
            </w:pPr>
          </w:p>
          <w:p w14:paraId="2BE6E45D" w14:textId="590889DA" w:rsidR="00DC5C8D" w:rsidRDefault="00DC5C8D" w:rsidP="00DC5C8D">
            <w:pPr>
              <w:spacing w:line="360" w:lineRule="auto"/>
              <w:rPr>
                <w:rFonts w:asciiTheme="majorHAnsi" w:hAnsiTheme="majorHAnsi"/>
                <w:color w:val="000000" w:themeColor="text1"/>
              </w:rPr>
            </w:pPr>
            <w:r>
              <w:rPr>
                <w:rFonts w:asciiTheme="majorHAnsi" w:hAnsiTheme="majorHAnsi"/>
                <w:color w:val="000000" w:themeColor="text1"/>
              </w:rPr>
              <w:t>Recognise the e</w:t>
            </w:r>
            <w:r w:rsidRPr="00404B0A">
              <w:rPr>
                <w:rFonts w:asciiTheme="majorHAnsi" w:hAnsiTheme="majorHAnsi"/>
                <w:color w:val="000000" w:themeColor="text1"/>
              </w:rPr>
              <w:t>ffectiveness</w:t>
            </w:r>
            <w:r>
              <w:rPr>
                <w:rFonts w:asciiTheme="majorHAnsi" w:hAnsiTheme="majorHAnsi"/>
                <w:color w:val="000000" w:themeColor="text1"/>
              </w:rPr>
              <w:t xml:space="preserve"> </w:t>
            </w:r>
            <w:r w:rsidRPr="00404B0A">
              <w:rPr>
                <w:rFonts w:asciiTheme="majorHAnsi" w:hAnsiTheme="majorHAnsi"/>
                <w:color w:val="000000" w:themeColor="text1"/>
              </w:rPr>
              <w:t xml:space="preserve">of many </w:t>
            </w:r>
            <w:r>
              <w:rPr>
                <w:rFonts w:asciiTheme="majorHAnsi" w:hAnsiTheme="majorHAnsi"/>
                <w:color w:val="000000" w:themeColor="text1"/>
              </w:rPr>
              <w:t>advanced (</w:t>
            </w:r>
            <w:r w:rsidR="00700499">
              <w:rPr>
                <w:rFonts w:asciiTheme="majorHAnsi" w:hAnsiTheme="majorHAnsi"/>
                <w:color w:val="000000" w:themeColor="text1"/>
              </w:rPr>
              <w:t>L</w:t>
            </w:r>
            <w:r>
              <w:rPr>
                <w:rFonts w:asciiTheme="majorHAnsi" w:hAnsiTheme="majorHAnsi"/>
                <w:color w:val="000000" w:themeColor="text1"/>
              </w:rPr>
              <w:t xml:space="preserve">evel 3) and HE </w:t>
            </w:r>
            <w:r w:rsidRPr="00404B0A">
              <w:rPr>
                <w:rFonts w:asciiTheme="majorHAnsi" w:hAnsiTheme="majorHAnsi"/>
                <w:color w:val="000000" w:themeColor="text1"/>
              </w:rPr>
              <w:t xml:space="preserve">training programmes, especially </w:t>
            </w:r>
            <w:r w:rsidR="00700499">
              <w:rPr>
                <w:rFonts w:asciiTheme="majorHAnsi" w:hAnsiTheme="majorHAnsi"/>
                <w:color w:val="000000" w:themeColor="text1"/>
              </w:rPr>
              <w:t xml:space="preserve">in </w:t>
            </w:r>
            <w:r w:rsidRPr="00404B0A">
              <w:rPr>
                <w:rFonts w:asciiTheme="majorHAnsi" w:hAnsiTheme="majorHAnsi"/>
                <w:color w:val="000000" w:themeColor="text1"/>
              </w:rPr>
              <w:t>relation to</w:t>
            </w:r>
            <w:r w:rsidR="00A92937">
              <w:rPr>
                <w:rFonts w:asciiTheme="majorHAnsi" w:hAnsiTheme="majorHAnsi"/>
                <w:color w:val="000000" w:themeColor="text1"/>
              </w:rPr>
              <w:t>:</w:t>
            </w:r>
            <w:r w:rsidRPr="00404B0A">
              <w:rPr>
                <w:rFonts w:asciiTheme="majorHAnsi" w:hAnsiTheme="majorHAnsi"/>
                <w:color w:val="000000" w:themeColor="text1"/>
              </w:rPr>
              <w:t xml:space="preserve"> </w:t>
            </w:r>
          </w:p>
          <w:p w14:paraId="571BE9E3" w14:textId="77777777" w:rsidR="00A92937" w:rsidRDefault="00A92937" w:rsidP="00DC5C8D">
            <w:pPr>
              <w:spacing w:line="360" w:lineRule="auto"/>
              <w:rPr>
                <w:rFonts w:asciiTheme="majorHAnsi" w:hAnsiTheme="majorHAnsi"/>
                <w:color w:val="000000" w:themeColor="text1"/>
              </w:rPr>
            </w:pPr>
          </w:p>
          <w:p w14:paraId="53D39E4C" w14:textId="19A23756" w:rsidR="00DC5C8D" w:rsidRDefault="00DC5C8D" w:rsidP="00DC5C8D">
            <w:pPr>
              <w:pStyle w:val="ListParagraph"/>
              <w:numPr>
                <w:ilvl w:val="0"/>
                <w:numId w:val="30"/>
              </w:numPr>
              <w:spacing w:line="360" w:lineRule="auto"/>
              <w:rPr>
                <w:rFonts w:asciiTheme="majorHAnsi" w:hAnsiTheme="majorHAnsi"/>
                <w:color w:val="000000" w:themeColor="text1"/>
              </w:rPr>
            </w:pPr>
            <w:r>
              <w:rPr>
                <w:rFonts w:asciiTheme="majorHAnsi" w:hAnsiTheme="majorHAnsi"/>
                <w:color w:val="000000" w:themeColor="text1"/>
              </w:rPr>
              <w:t>T</w:t>
            </w:r>
            <w:r w:rsidRPr="00EC22EA">
              <w:rPr>
                <w:rFonts w:asciiTheme="majorHAnsi" w:hAnsiTheme="majorHAnsi"/>
                <w:color w:val="000000" w:themeColor="text1"/>
              </w:rPr>
              <w:t>he opportunities these afford students to experience the sector and the variety of roles associated with professional construction</w:t>
            </w:r>
          </w:p>
          <w:p w14:paraId="7F318B1F" w14:textId="77777777" w:rsidR="00A92937" w:rsidRDefault="00A92937" w:rsidP="00A92937">
            <w:pPr>
              <w:pStyle w:val="ListParagraph"/>
              <w:spacing w:line="360" w:lineRule="auto"/>
              <w:rPr>
                <w:rFonts w:asciiTheme="majorHAnsi" w:hAnsiTheme="majorHAnsi"/>
                <w:color w:val="000000" w:themeColor="text1"/>
              </w:rPr>
            </w:pPr>
          </w:p>
          <w:p w14:paraId="786CB3A1" w14:textId="0C422B34" w:rsidR="00DC5C8D" w:rsidRDefault="00DC5C8D" w:rsidP="00DC5C8D">
            <w:pPr>
              <w:pStyle w:val="ListParagraph"/>
              <w:numPr>
                <w:ilvl w:val="0"/>
                <w:numId w:val="30"/>
              </w:numPr>
              <w:spacing w:line="360" w:lineRule="auto"/>
              <w:rPr>
                <w:rFonts w:asciiTheme="majorHAnsi" w:hAnsiTheme="majorHAnsi"/>
                <w:color w:val="000000" w:themeColor="text1"/>
              </w:rPr>
            </w:pPr>
            <w:r w:rsidRPr="00EC22EA">
              <w:rPr>
                <w:rFonts w:asciiTheme="majorHAnsi" w:hAnsiTheme="majorHAnsi"/>
                <w:color w:val="000000" w:themeColor="text1"/>
              </w:rPr>
              <w:t xml:space="preserve">The </w:t>
            </w:r>
            <w:r w:rsidR="00700499">
              <w:rPr>
                <w:rFonts w:asciiTheme="majorHAnsi" w:hAnsiTheme="majorHAnsi"/>
                <w:color w:val="000000" w:themeColor="text1"/>
              </w:rPr>
              <w:t>part played by</w:t>
            </w:r>
            <w:r w:rsidRPr="00EC22EA">
              <w:rPr>
                <w:rFonts w:asciiTheme="majorHAnsi" w:hAnsiTheme="majorHAnsi"/>
                <w:color w:val="000000" w:themeColor="text1"/>
              </w:rPr>
              <w:t xml:space="preserve"> tutors and lecturers in supporting the educational and career progression of </w:t>
            </w:r>
            <w:r w:rsidR="00700499">
              <w:rPr>
                <w:rFonts w:asciiTheme="majorHAnsi" w:hAnsiTheme="majorHAnsi"/>
                <w:color w:val="000000" w:themeColor="text1"/>
              </w:rPr>
              <w:t xml:space="preserve">their </w:t>
            </w:r>
            <w:r w:rsidRPr="00EC22EA">
              <w:rPr>
                <w:rFonts w:asciiTheme="majorHAnsi" w:hAnsiTheme="majorHAnsi"/>
                <w:color w:val="000000" w:themeColor="text1"/>
              </w:rPr>
              <w:t>students</w:t>
            </w:r>
          </w:p>
          <w:p w14:paraId="7ED70330" w14:textId="77777777" w:rsidR="00A92937" w:rsidRDefault="00A92937" w:rsidP="00A92937">
            <w:pPr>
              <w:pStyle w:val="ListParagraph"/>
              <w:spacing w:line="360" w:lineRule="auto"/>
              <w:rPr>
                <w:rFonts w:asciiTheme="majorHAnsi" w:hAnsiTheme="majorHAnsi"/>
                <w:color w:val="000000" w:themeColor="text1"/>
              </w:rPr>
            </w:pPr>
          </w:p>
          <w:p w14:paraId="7D342883" w14:textId="30EF909D" w:rsidR="00DC5C8D" w:rsidRPr="00EC22EA" w:rsidRDefault="00DC5C8D" w:rsidP="00DC5C8D">
            <w:pPr>
              <w:spacing w:line="360" w:lineRule="auto"/>
              <w:rPr>
                <w:rFonts w:asciiTheme="majorHAnsi" w:hAnsiTheme="majorHAnsi"/>
                <w:color w:val="000000" w:themeColor="text1"/>
              </w:rPr>
            </w:pPr>
            <w:r>
              <w:rPr>
                <w:rFonts w:asciiTheme="majorHAnsi" w:hAnsiTheme="majorHAnsi"/>
                <w:color w:val="000000" w:themeColor="text1"/>
              </w:rPr>
              <w:t>Consider ways to identify, promote and share these good practices more widely amongst colleges and universities.</w:t>
            </w:r>
            <w:r w:rsidR="00A553CC">
              <w:rPr>
                <w:rFonts w:asciiTheme="majorHAnsi" w:hAnsiTheme="majorHAnsi"/>
                <w:color w:val="000000" w:themeColor="text1"/>
              </w:rPr>
              <w:t xml:space="preserve"> </w:t>
            </w:r>
          </w:p>
          <w:p w14:paraId="31C2CB32" w14:textId="77777777" w:rsidR="00DC5C8D" w:rsidRDefault="00DC5C8D" w:rsidP="00A274A2">
            <w:pPr>
              <w:spacing w:line="360" w:lineRule="auto"/>
              <w:rPr>
                <w:rFonts w:asciiTheme="majorHAnsi" w:hAnsiTheme="majorHAnsi"/>
                <w:color w:val="000000" w:themeColor="text1"/>
              </w:rPr>
            </w:pPr>
          </w:p>
        </w:tc>
      </w:tr>
    </w:tbl>
    <w:p w14:paraId="24D925D5" w14:textId="77777777" w:rsidR="00A274A2" w:rsidRDefault="00A274A2" w:rsidP="00A274A2">
      <w:pPr>
        <w:spacing w:line="360" w:lineRule="auto"/>
        <w:rPr>
          <w:rFonts w:asciiTheme="majorHAnsi" w:hAnsiTheme="majorHAnsi"/>
          <w:color w:val="000000" w:themeColor="text1"/>
          <w:sz w:val="22"/>
        </w:rPr>
      </w:pPr>
    </w:p>
    <w:p w14:paraId="1852954A" w14:textId="77777777" w:rsidR="00EC22EA" w:rsidRPr="00EC22EA" w:rsidRDefault="00EC22EA" w:rsidP="00EC22EA">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DC5C8D" w14:paraId="784938B4" w14:textId="77777777" w:rsidTr="00DC5C8D">
        <w:tc>
          <w:tcPr>
            <w:tcW w:w="8276" w:type="dxa"/>
            <w:shd w:val="clear" w:color="auto" w:fill="DBE5F1" w:themeFill="accent1" w:themeFillTint="33"/>
          </w:tcPr>
          <w:p w14:paraId="6381164C" w14:textId="77777777" w:rsidR="00DC5C8D" w:rsidRPr="004B0976" w:rsidRDefault="00DC5C8D" w:rsidP="00DC5C8D">
            <w:pPr>
              <w:spacing w:before="120" w:line="360" w:lineRule="auto"/>
              <w:rPr>
                <w:rFonts w:asciiTheme="majorHAnsi" w:hAnsiTheme="majorHAnsi"/>
                <w:b/>
                <w:color w:val="000000" w:themeColor="text1"/>
              </w:rPr>
            </w:pPr>
            <w:r w:rsidRPr="004B0976">
              <w:rPr>
                <w:rFonts w:asciiTheme="majorHAnsi" w:hAnsiTheme="majorHAnsi"/>
                <w:b/>
                <w:color w:val="000000" w:themeColor="text1"/>
              </w:rPr>
              <w:t>Part 4. Role models and sector ambassadors</w:t>
            </w:r>
          </w:p>
          <w:p w14:paraId="6A413F91" w14:textId="77777777" w:rsidR="00DC5C8D" w:rsidRDefault="00DC5C8D" w:rsidP="00DC5C8D">
            <w:pPr>
              <w:spacing w:line="360" w:lineRule="auto"/>
              <w:rPr>
                <w:rFonts w:asciiTheme="majorHAnsi" w:hAnsiTheme="majorHAnsi"/>
                <w:color w:val="000000" w:themeColor="text1"/>
              </w:rPr>
            </w:pPr>
          </w:p>
          <w:p w14:paraId="64309556" w14:textId="51B0193A" w:rsidR="00DC5C8D" w:rsidRDefault="00DC5C8D" w:rsidP="00DC5C8D">
            <w:pPr>
              <w:spacing w:line="360" w:lineRule="auto"/>
              <w:rPr>
                <w:rFonts w:asciiTheme="majorHAnsi" w:hAnsiTheme="majorHAnsi"/>
                <w:color w:val="000000" w:themeColor="text1"/>
              </w:rPr>
            </w:pPr>
            <w:r>
              <w:rPr>
                <w:rFonts w:asciiTheme="majorHAnsi" w:hAnsiTheme="majorHAnsi"/>
                <w:color w:val="000000" w:themeColor="text1"/>
              </w:rPr>
              <w:t>Recognise the influence that those from under-represented background can play as role models in encouraging others from similar backgrounds to consider training and career</w:t>
            </w:r>
            <w:r w:rsidR="00A92937">
              <w:rPr>
                <w:rFonts w:asciiTheme="majorHAnsi" w:hAnsiTheme="majorHAnsi"/>
                <w:color w:val="000000" w:themeColor="text1"/>
              </w:rPr>
              <w:t xml:space="preserve">s </w:t>
            </w:r>
            <w:r>
              <w:rPr>
                <w:rFonts w:asciiTheme="majorHAnsi" w:hAnsiTheme="majorHAnsi"/>
                <w:color w:val="000000" w:themeColor="text1"/>
              </w:rPr>
              <w:t>in professional construction.</w:t>
            </w:r>
            <w:r w:rsidR="00A553CC">
              <w:rPr>
                <w:rFonts w:asciiTheme="majorHAnsi" w:hAnsiTheme="majorHAnsi"/>
                <w:color w:val="000000" w:themeColor="text1"/>
              </w:rPr>
              <w:t xml:space="preserve"> </w:t>
            </w:r>
          </w:p>
          <w:p w14:paraId="36DDE127" w14:textId="77777777" w:rsidR="00DC5C8D" w:rsidRDefault="00DC5C8D" w:rsidP="00DC5C8D">
            <w:pPr>
              <w:spacing w:line="360" w:lineRule="auto"/>
              <w:rPr>
                <w:rFonts w:asciiTheme="majorHAnsi" w:hAnsiTheme="majorHAnsi"/>
                <w:color w:val="000000" w:themeColor="text1"/>
              </w:rPr>
            </w:pPr>
          </w:p>
          <w:p w14:paraId="791377FF" w14:textId="7985006A" w:rsidR="00DC5C8D" w:rsidRDefault="00DC5C8D" w:rsidP="00DC5C8D">
            <w:pPr>
              <w:spacing w:line="360" w:lineRule="auto"/>
              <w:rPr>
                <w:rFonts w:asciiTheme="majorHAnsi" w:hAnsiTheme="majorHAnsi"/>
                <w:color w:val="000000" w:themeColor="text1"/>
              </w:rPr>
            </w:pPr>
            <w:r>
              <w:rPr>
                <w:rFonts w:asciiTheme="majorHAnsi" w:hAnsiTheme="majorHAnsi"/>
                <w:color w:val="000000" w:themeColor="text1"/>
              </w:rPr>
              <w:t>Recognise also that some young people from these backgrounds could become ambassadors for the sector in supporting outreach interventions with schools and colleges.</w:t>
            </w:r>
            <w:r w:rsidR="00A553CC">
              <w:rPr>
                <w:rFonts w:asciiTheme="majorHAnsi" w:hAnsiTheme="majorHAnsi"/>
                <w:color w:val="000000" w:themeColor="text1"/>
              </w:rPr>
              <w:t xml:space="preserve"> </w:t>
            </w:r>
          </w:p>
          <w:p w14:paraId="0AEE6FF1" w14:textId="77777777" w:rsidR="00DC5C8D" w:rsidRDefault="00DC5C8D" w:rsidP="00A274A2">
            <w:pPr>
              <w:spacing w:line="360" w:lineRule="auto"/>
              <w:rPr>
                <w:rFonts w:asciiTheme="majorHAnsi" w:hAnsiTheme="majorHAnsi"/>
                <w:b/>
                <w:color w:val="000000" w:themeColor="text1"/>
              </w:rPr>
            </w:pPr>
          </w:p>
        </w:tc>
      </w:tr>
    </w:tbl>
    <w:p w14:paraId="1E09D5CC" w14:textId="62AEDA4D" w:rsidR="00A274A2" w:rsidRDefault="00A274A2" w:rsidP="00A274A2">
      <w:pPr>
        <w:spacing w:line="360" w:lineRule="auto"/>
        <w:rPr>
          <w:rFonts w:asciiTheme="majorHAnsi" w:hAnsiTheme="majorHAnsi"/>
          <w:color w:val="000000" w:themeColor="text1"/>
          <w:sz w:val="22"/>
        </w:rPr>
      </w:pPr>
    </w:p>
    <w:p w14:paraId="68F996EF" w14:textId="4A203C4B" w:rsidR="00DC5C8D" w:rsidRDefault="00DC5C8D" w:rsidP="00A274A2">
      <w:pPr>
        <w:spacing w:line="360" w:lineRule="auto"/>
        <w:rPr>
          <w:rFonts w:asciiTheme="majorHAnsi" w:hAnsiTheme="majorHAnsi"/>
          <w:color w:val="000000" w:themeColor="text1"/>
          <w:sz w:val="22"/>
        </w:rPr>
      </w:pPr>
    </w:p>
    <w:p w14:paraId="51B5F18C" w14:textId="4C005BB4" w:rsidR="00DC5C8D" w:rsidRDefault="00DC5C8D" w:rsidP="00A274A2">
      <w:pPr>
        <w:spacing w:line="360" w:lineRule="auto"/>
        <w:rPr>
          <w:rFonts w:asciiTheme="majorHAnsi" w:hAnsiTheme="majorHAnsi"/>
          <w:color w:val="000000" w:themeColor="text1"/>
          <w:sz w:val="22"/>
        </w:rPr>
      </w:pPr>
    </w:p>
    <w:p w14:paraId="44CAEC0C" w14:textId="37CE522A" w:rsidR="00DC5C8D" w:rsidRDefault="00DC5C8D" w:rsidP="00A274A2">
      <w:pPr>
        <w:spacing w:line="360" w:lineRule="auto"/>
        <w:rPr>
          <w:rFonts w:asciiTheme="majorHAnsi" w:hAnsiTheme="majorHAnsi"/>
          <w:color w:val="000000" w:themeColor="text1"/>
          <w:sz w:val="22"/>
        </w:rPr>
      </w:pPr>
    </w:p>
    <w:p w14:paraId="0132EBE1" w14:textId="198FC951" w:rsidR="00DC5C8D" w:rsidRDefault="00DC5C8D" w:rsidP="00A274A2">
      <w:pPr>
        <w:spacing w:line="360" w:lineRule="auto"/>
        <w:rPr>
          <w:rFonts w:asciiTheme="majorHAnsi" w:hAnsiTheme="majorHAnsi"/>
          <w:color w:val="000000" w:themeColor="text1"/>
          <w:sz w:val="22"/>
        </w:rPr>
      </w:pPr>
    </w:p>
    <w:p w14:paraId="24882BAA" w14:textId="16FFEC9B" w:rsidR="00DC5C8D" w:rsidRDefault="00DC5C8D" w:rsidP="00A274A2">
      <w:pPr>
        <w:spacing w:line="360" w:lineRule="auto"/>
        <w:rPr>
          <w:rFonts w:asciiTheme="majorHAnsi" w:hAnsiTheme="majorHAnsi"/>
          <w:color w:val="000000" w:themeColor="text1"/>
          <w:sz w:val="22"/>
        </w:rPr>
      </w:pPr>
    </w:p>
    <w:p w14:paraId="7324B399" w14:textId="77777777" w:rsidR="00DC5C8D" w:rsidRDefault="00DC5C8D" w:rsidP="00A274A2">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DC5C8D" w14:paraId="54106543" w14:textId="77777777" w:rsidTr="00DC5C8D">
        <w:tc>
          <w:tcPr>
            <w:tcW w:w="8276" w:type="dxa"/>
            <w:shd w:val="clear" w:color="auto" w:fill="DBE5F1" w:themeFill="accent1" w:themeFillTint="33"/>
          </w:tcPr>
          <w:p w14:paraId="456C44E6" w14:textId="4BA9FB0E" w:rsidR="00DC5C8D" w:rsidRPr="004B0976" w:rsidRDefault="00DC5C8D" w:rsidP="00DC5C8D">
            <w:pPr>
              <w:spacing w:before="120" w:line="360" w:lineRule="auto"/>
              <w:rPr>
                <w:rFonts w:asciiTheme="majorHAnsi" w:hAnsiTheme="majorHAnsi"/>
                <w:b/>
                <w:color w:val="000000" w:themeColor="text1"/>
              </w:rPr>
            </w:pPr>
            <w:r w:rsidRPr="004B0976">
              <w:rPr>
                <w:rFonts w:asciiTheme="majorHAnsi" w:hAnsiTheme="majorHAnsi"/>
                <w:b/>
                <w:color w:val="000000" w:themeColor="text1"/>
              </w:rPr>
              <w:t>Part 5</w:t>
            </w:r>
            <w:r w:rsidR="00187A2A">
              <w:rPr>
                <w:rFonts w:asciiTheme="majorHAnsi" w:hAnsiTheme="majorHAnsi"/>
                <w:b/>
                <w:color w:val="000000" w:themeColor="text1"/>
              </w:rPr>
              <w:t>i</w:t>
            </w:r>
            <w:r w:rsidRPr="004B0976">
              <w:rPr>
                <w:rFonts w:asciiTheme="majorHAnsi" w:hAnsiTheme="majorHAnsi"/>
                <w:b/>
                <w:color w:val="000000" w:themeColor="text1"/>
              </w:rPr>
              <w:t xml:space="preserve">. Outreach interventions and school support </w:t>
            </w:r>
          </w:p>
          <w:p w14:paraId="659C07CA" w14:textId="77777777" w:rsidR="00DC5C8D" w:rsidRDefault="00DC5C8D" w:rsidP="00DC5C8D">
            <w:pPr>
              <w:spacing w:line="360" w:lineRule="auto"/>
              <w:rPr>
                <w:rFonts w:asciiTheme="majorHAnsi" w:hAnsiTheme="majorHAnsi"/>
                <w:color w:val="000000" w:themeColor="text1"/>
              </w:rPr>
            </w:pPr>
          </w:p>
          <w:p w14:paraId="2DE3C13A" w14:textId="6BC49CFC" w:rsidR="00DC5C8D" w:rsidRDefault="00DC5C8D" w:rsidP="00DC5C8D">
            <w:pPr>
              <w:spacing w:line="360" w:lineRule="auto"/>
              <w:rPr>
                <w:rFonts w:asciiTheme="majorHAnsi" w:hAnsiTheme="majorHAnsi"/>
                <w:color w:val="000000" w:themeColor="text1"/>
              </w:rPr>
            </w:pPr>
            <w:r>
              <w:rPr>
                <w:rFonts w:asciiTheme="majorHAnsi" w:hAnsiTheme="majorHAnsi"/>
                <w:color w:val="000000" w:themeColor="text1"/>
              </w:rPr>
              <w:t>Consider ways to raise awareness and interest in professional construction in schools and colleges, including</w:t>
            </w:r>
            <w:r w:rsidR="00A92937">
              <w:rPr>
                <w:rFonts w:asciiTheme="majorHAnsi" w:hAnsiTheme="majorHAnsi"/>
                <w:color w:val="000000" w:themeColor="text1"/>
              </w:rPr>
              <w:t>:</w:t>
            </w:r>
          </w:p>
          <w:p w14:paraId="157896AE" w14:textId="77777777" w:rsidR="00DC5C8D" w:rsidRDefault="00DC5C8D" w:rsidP="00DC5C8D">
            <w:pPr>
              <w:spacing w:line="360" w:lineRule="auto"/>
              <w:rPr>
                <w:rFonts w:asciiTheme="majorHAnsi" w:hAnsiTheme="majorHAnsi"/>
                <w:color w:val="000000" w:themeColor="text1"/>
              </w:rPr>
            </w:pPr>
          </w:p>
          <w:p w14:paraId="4E394510" w14:textId="6D9A154A" w:rsidR="00DC5C8D" w:rsidRDefault="00DC5C8D" w:rsidP="00DC5C8D">
            <w:pPr>
              <w:pStyle w:val="ListParagraph"/>
              <w:numPr>
                <w:ilvl w:val="0"/>
                <w:numId w:val="31"/>
              </w:numPr>
              <w:spacing w:line="360" w:lineRule="auto"/>
              <w:rPr>
                <w:rFonts w:asciiTheme="majorHAnsi" w:hAnsiTheme="majorHAnsi"/>
                <w:color w:val="000000" w:themeColor="text1"/>
              </w:rPr>
            </w:pPr>
            <w:r>
              <w:rPr>
                <w:rFonts w:asciiTheme="majorHAnsi" w:hAnsiTheme="majorHAnsi"/>
                <w:color w:val="000000" w:themeColor="text1"/>
              </w:rPr>
              <w:t>Presentations and talks by employers and newly qualified professionals who can inform young people about the sector and offer biographical insights into the education and training routes they took</w:t>
            </w:r>
          </w:p>
          <w:p w14:paraId="2C61FE28" w14:textId="77777777" w:rsidR="00A92937" w:rsidRDefault="00A92937" w:rsidP="00A92937">
            <w:pPr>
              <w:pStyle w:val="ListParagraph"/>
              <w:spacing w:line="360" w:lineRule="auto"/>
              <w:rPr>
                <w:rFonts w:asciiTheme="majorHAnsi" w:hAnsiTheme="majorHAnsi"/>
                <w:color w:val="000000" w:themeColor="text1"/>
              </w:rPr>
            </w:pPr>
          </w:p>
          <w:p w14:paraId="04B94ECB" w14:textId="02779157" w:rsidR="00DC5C8D" w:rsidRPr="00187A2A" w:rsidRDefault="00DC5C8D" w:rsidP="00187A2A">
            <w:pPr>
              <w:pStyle w:val="ListParagraph"/>
              <w:numPr>
                <w:ilvl w:val="0"/>
                <w:numId w:val="31"/>
              </w:numPr>
              <w:spacing w:line="360" w:lineRule="auto"/>
              <w:rPr>
                <w:rFonts w:asciiTheme="majorHAnsi" w:hAnsiTheme="majorHAnsi"/>
                <w:color w:val="000000" w:themeColor="text1"/>
              </w:rPr>
            </w:pPr>
            <w:r>
              <w:rPr>
                <w:rFonts w:asciiTheme="majorHAnsi" w:hAnsiTheme="majorHAnsi"/>
                <w:color w:val="000000" w:themeColor="text1"/>
              </w:rPr>
              <w:t>Interactive workshops that provide insights into the roles of those working in professional construction</w:t>
            </w:r>
            <w:r w:rsidR="00A92937">
              <w:rPr>
                <w:rFonts w:asciiTheme="majorHAnsi" w:hAnsiTheme="majorHAnsi"/>
                <w:color w:val="000000" w:themeColor="text1"/>
              </w:rPr>
              <w:t>.</w:t>
            </w:r>
          </w:p>
        </w:tc>
      </w:tr>
    </w:tbl>
    <w:p w14:paraId="3515E845" w14:textId="77777777" w:rsidR="00187A2A" w:rsidRDefault="00187A2A" w:rsidP="00187A2A">
      <w:pPr>
        <w:spacing w:line="360" w:lineRule="auto"/>
        <w:rPr>
          <w:rFonts w:asciiTheme="majorHAnsi" w:hAnsiTheme="majorHAnsi"/>
          <w:color w:val="000000" w:themeColor="text1"/>
          <w:sz w:val="22"/>
        </w:rPr>
      </w:pPr>
    </w:p>
    <w:p w14:paraId="247C5F48" w14:textId="77777777" w:rsidR="00187A2A" w:rsidRDefault="00187A2A" w:rsidP="00187A2A">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187A2A" w14:paraId="04E37036" w14:textId="77777777" w:rsidTr="00817F99">
        <w:tc>
          <w:tcPr>
            <w:tcW w:w="8276" w:type="dxa"/>
            <w:shd w:val="clear" w:color="auto" w:fill="DBE5F1" w:themeFill="accent1" w:themeFillTint="33"/>
          </w:tcPr>
          <w:p w14:paraId="52601A2F" w14:textId="633B9CB0" w:rsidR="00187A2A" w:rsidRPr="004B0976" w:rsidRDefault="00187A2A" w:rsidP="00817F99">
            <w:pPr>
              <w:spacing w:before="120" w:line="360" w:lineRule="auto"/>
              <w:rPr>
                <w:rFonts w:asciiTheme="majorHAnsi" w:hAnsiTheme="majorHAnsi"/>
                <w:b/>
                <w:color w:val="000000" w:themeColor="text1"/>
              </w:rPr>
            </w:pPr>
            <w:r w:rsidRPr="004B0976">
              <w:rPr>
                <w:rFonts w:asciiTheme="majorHAnsi" w:hAnsiTheme="majorHAnsi"/>
                <w:b/>
                <w:color w:val="000000" w:themeColor="text1"/>
              </w:rPr>
              <w:t>Part 5</w:t>
            </w:r>
            <w:r>
              <w:rPr>
                <w:rFonts w:asciiTheme="majorHAnsi" w:hAnsiTheme="majorHAnsi"/>
                <w:b/>
                <w:color w:val="000000" w:themeColor="text1"/>
              </w:rPr>
              <w:t>ii</w:t>
            </w:r>
            <w:r w:rsidRPr="004B0976">
              <w:rPr>
                <w:rFonts w:asciiTheme="majorHAnsi" w:hAnsiTheme="majorHAnsi"/>
                <w:b/>
                <w:color w:val="000000" w:themeColor="text1"/>
              </w:rPr>
              <w:t xml:space="preserve">. Outreach interventions and school support </w:t>
            </w:r>
          </w:p>
          <w:p w14:paraId="1C94810D" w14:textId="77777777" w:rsidR="00187A2A" w:rsidRDefault="00187A2A" w:rsidP="00817F99">
            <w:pPr>
              <w:spacing w:line="360" w:lineRule="auto"/>
              <w:rPr>
                <w:rFonts w:asciiTheme="majorHAnsi" w:hAnsiTheme="majorHAnsi"/>
                <w:color w:val="000000" w:themeColor="text1"/>
              </w:rPr>
            </w:pPr>
          </w:p>
          <w:p w14:paraId="3D9C31E5" w14:textId="08279449" w:rsidR="00187A2A" w:rsidRDefault="00187A2A" w:rsidP="00817F99">
            <w:pPr>
              <w:spacing w:line="360" w:lineRule="auto"/>
              <w:rPr>
                <w:rFonts w:asciiTheme="majorHAnsi" w:hAnsiTheme="majorHAnsi"/>
                <w:color w:val="000000" w:themeColor="text1"/>
              </w:rPr>
            </w:pPr>
            <w:r>
              <w:rPr>
                <w:rFonts w:asciiTheme="majorHAnsi" w:hAnsiTheme="majorHAnsi"/>
                <w:color w:val="000000" w:themeColor="text1"/>
              </w:rPr>
              <w:t>Recognise the importance of providing a progressive programme of interventions that:</w:t>
            </w:r>
          </w:p>
          <w:p w14:paraId="2C32E261" w14:textId="77777777" w:rsidR="00187A2A" w:rsidRDefault="00187A2A" w:rsidP="00817F99">
            <w:pPr>
              <w:spacing w:line="360" w:lineRule="auto"/>
              <w:rPr>
                <w:rFonts w:asciiTheme="majorHAnsi" w:hAnsiTheme="majorHAnsi"/>
                <w:color w:val="000000" w:themeColor="text1"/>
              </w:rPr>
            </w:pPr>
          </w:p>
          <w:p w14:paraId="372361F4" w14:textId="77777777" w:rsidR="00187A2A" w:rsidRDefault="00187A2A" w:rsidP="00817F99">
            <w:pPr>
              <w:pStyle w:val="ListParagraph"/>
              <w:numPr>
                <w:ilvl w:val="0"/>
                <w:numId w:val="32"/>
              </w:numPr>
              <w:spacing w:line="360" w:lineRule="auto"/>
              <w:rPr>
                <w:rFonts w:asciiTheme="majorHAnsi" w:hAnsiTheme="majorHAnsi"/>
                <w:color w:val="000000" w:themeColor="text1"/>
              </w:rPr>
            </w:pPr>
            <w:r>
              <w:rPr>
                <w:rFonts w:asciiTheme="majorHAnsi" w:hAnsiTheme="majorHAnsi"/>
                <w:color w:val="000000" w:themeColor="text1"/>
              </w:rPr>
              <w:t>R</w:t>
            </w:r>
            <w:r w:rsidRPr="007647F1">
              <w:rPr>
                <w:rFonts w:asciiTheme="majorHAnsi" w:hAnsiTheme="majorHAnsi"/>
                <w:color w:val="000000" w:themeColor="text1"/>
              </w:rPr>
              <w:t>ais</w:t>
            </w:r>
            <w:r>
              <w:rPr>
                <w:rFonts w:asciiTheme="majorHAnsi" w:hAnsiTheme="majorHAnsi"/>
                <w:color w:val="000000" w:themeColor="text1"/>
              </w:rPr>
              <w:t>e</w:t>
            </w:r>
            <w:r w:rsidRPr="007647F1">
              <w:rPr>
                <w:rFonts w:asciiTheme="majorHAnsi" w:hAnsiTheme="majorHAnsi"/>
                <w:color w:val="000000" w:themeColor="text1"/>
              </w:rPr>
              <w:t xml:space="preserve"> awareness </w:t>
            </w:r>
            <w:r>
              <w:rPr>
                <w:rFonts w:asciiTheme="majorHAnsi" w:hAnsiTheme="majorHAnsi"/>
                <w:color w:val="000000" w:themeColor="text1"/>
              </w:rPr>
              <w:t xml:space="preserve">of the sector </w:t>
            </w:r>
            <w:r w:rsidRPr="007647F1">
              <w:rPr>
                <w:rFonts w:asciiTheme="majorHAnsi" w:hAnsiTheme="majorHAnsi"/>
                <w:color w:val="000000" w:themeColor="text1"/>
              </w:rPr>
              <w:t xml:space="preserve">from an early age </w:t>
            </w:r>
            <w:r>
              <w:rPr>
                <w:rFonts w:asciiTheme="majorHAnsi" w:hAnsiTheme="majorHAnsi"/>
                <w:color w:val="000000" w:themeColor="text1"/>
              </w:rPr>
              <w:t>(prior to</w:t>
            </w:r>
            <w:r w:rsidRPr="007647F1">
              <w:rPr>
                <w:rFonts w:asciiTheme="majorHAnsi" w:hAnsiTheme="majorHAnsi"/>
                <w:color w:val="000000" w:themeColor="text1"/>
              </w:rPr>
              <w:t xml:space="preserve"> the commencement of GCSEs and when </w:t>
            </w:r>
            <w:r>
              <w:rPr>
                <w:rFonts w:asciiTheme="majorHAnsi" w:hAnsiTheme="majorHAnsi"/>
                <w:color w:val="000000" w:themeColor="text1"/>
              </w:rPr>
              <w:t xml:space="preserve">post-14 </w:t>
            </w:r>
            <w:r w:rsidRPr="007647F1">
              <w:rPr>
                <w:rFonts w:asciiTheme="majorHAnsi" w:hAnsiTheme="majorHAnsi"/>
                <w:color w:val="000000" w:themeColor="text1"/>
              </w:rPr>
              <w:t xml:space="preserve">options </w:t>
            </w:r>
            <w:r>
              <w:rPr>
                <w:rFonts w:asciiTheme="majorHAnsi" w:hAnsiTheme="majorHAnsi"/>
                <w:color w:val="000000" w:themeColor="text1"/>
              </w:rPr>
              <w:t xml:space="preserve">are </w:t>
            </w:r>
            <w:r w:rsidRPr="007647F1">
              <w:rPr>
                <w:rFonts w:asciiTheme="majorHAnsi" w:hAnsiTheme="majorHAnsi"/>
                <w:color w:val="000000" w:themeColor="text1"/>
              </w:rPr>
              <w:t>being decided</w:t>
            </w:r>
            <w:r>
              <w:rPr>
                <w:rFonts w:asciiTheme="majorHAnsi" w:hAnsiTheme="majorHAnsi"/>
                <w:color w:val="000000" w:themeColor="text1"/>
              </w:rPr>
              <w:t>)</w:t>
            </w:r>
          </w:p>
          <w:p w14:paraId="6371A8C0" w14:textId="77777777" w:rsidR="00187A2A" w:rsidRDefault="00187A2A" w:rsidP="00817F99">
            <w:pPr>
              <w:pStyle w:val="ListParagraph"/>
              <w:spacing w:line="360" w:lineRule="auto"/>
              <w:ind w:left="773"/>
              <w:rPr>
                <w:rFonts w:asciiTheme="majorHAnsi" w:hAnsiTheme="majorHAnsi"/>
                <w:color w:val="000000" w:themeColor="text1"/>
              </w:rPr>
            </w:pPr>
          </w:p>
          <w:p w14:paraId="1A63C929" w14:textId="77777777" w:rsidR="00187A2A" w:rsidRPr="00A92937" w:rsidRDefault="00187A2A" w:rsidP="00817F99">
            <w:pPr>
              <w:pStyle w:val="ListParagraph"/>
              <w:numPr>
                <w:ilvl w:val="0"/>
                <w:numId w:val="32"/>
              </w:numPr>
              <w:spacing w:line="360" w:lineRule="auto"/>
              <w:rPr>
                <w:rFonts w:asciiTheme="majorHAnsi" w:hAnsiTheme="majorHAnsi"/>
                <w:color w:val="000000" w:themeColor="text1"/>
              </w:rPr>
            </w:pPr>
            <w:r w:rsidRPr="00A92937">
              <w:rPr>
                <w:rFonts w:asciiTheme="majorHAnsi" w:hAnsiTheme="majorHAnsi"/>
                <w:color w:val="000000" w:themeColor="text1"/>
              </w:rPr>
              <w:t>Offer more detailed insights as well as first-hand experiences (work placements and similar) of the sector as students complete their Level 2 studies and consider post-16 options</w:t>
            </w:r>
          </w:p>
          <w:p w14:paraId="0128E398" w14:textId="77777777" w:rsidR="00187A2A" w:rsidRPr="00A92937" w:rsidRDefault="00187A2A" w:rsidP="00817F99">
            <w:pPr>
              <w:pStyle w:val="ListParagraph"/>
              <w:spacing w:line="360" w:lineRule="auto"/>
              <w:ind w:left="773"/>
              <w:rPr>
                <w:rFonts w:asciiTheme="majorHAnsi" w:hAnsiTheme="majorHAnsi"/>
                <w:color w:val="000000" w:themeColor="text1"/>
              </w:rPr>
            </w:pPr>
          </w:p>
          <w:p w14:paraId="0D8365C2" w14:textId="6571B6E3" w:rsidR="00187A2A" w:rsidRPr="00187A2A" w:rsidRDefault="00187A2A" w:rsidP="00187A2A">
            <w:pPr>
              <w:pStyle w:val="ListParagraph"/>
              <w:numPr>
                <w:ilvl w:val="0"/>
                <w:numId w:val="32"/>
              </w:numPr>
              <w:spacing w:line="360" w:lineRule="auto"/>
              <w:rPr>
                <w:rFonts w:asciiTheme="majorHAnsi" w:hAnsiTheme="majorHAnsi"/>
                <w:color w:val="000000" w:themeColor="text1"/>
              </w:rPr>
            </w:pPr>
            <w:r>
              <w:rPr>
                <w:rFonts w:asciiTheme="majorHAnsi" w:hAnsiTheme="majorHAnsi"/>
                <w:color w:val="000000" w:themeColor="text1"/>
              </w:rPr>
              <w:t xml:space="preserve">Provide information and support to Level 3 students when exploring their post-18 destinations. </w:t>
            </w:r>
          </w:p>
        </w:tc>
      </w:tr>
    </w:tbl>
    <w:p w14:paraId="24548BF4" w14:textId="77777777" w:rsidR="00187A2A" w:rsidRDefault="00187A2A" w:rsidP="00187A2A">
      <w:pPr>
        <w:spacing w:line="360" w:lineRule="auto"/>
        <w:rPr>
          <w:rFonts w:asciiTheme="majorHAnsi" w:hAnsiTheme="majorHAnsi"/>
          <w:color w:val="000000" w:themeColor="text1"/>
          <w:sz w:val="22"/>
        </w:rPr>
      </w:pPr>
    </w:p>
    <w:p w14:paraId="400F789E" w14:textId="48954809" w:rsidR="00187A2A" w:rsidRDefault="00187A2A" w:rsidP="00187A2A">
      <w:pPr>
        <w:spacing w:line="360" w:lineRule="auto"/>
        <w:rPr>
          <w:rFonts w:asciiTheme="majorHAnsi" w:hAnsiTheme="majorHAnsi"/>
          <w:color w:val="000000" w:themeColor="text1"/>
          <w:sz w:val="22"/>
        </w:rPr>
      </w:pPr>
    </w:p>
    <w:p w14:paraId="21F94D79" w14:textId="741DEA61" w:rsidR="00187A2A" w:rsidRDefault="00187A2A" w:rsidP="00187A2A">
      <w:pPr>
        <w:spacing w:line="360" w:lineRule="auto"/>
        <w:rPr>
          <w:rFonts w:asciiTheme="majorHAnsi" w:hAnsiTheme="majorHAnsi"/>
          <w:color w:val="000000" w:themeColor="text1"/>
          <w:sz w:val="22"/>
        </w:rPr>
      </w:pPr>
    </w:p>
    <w:p w14:paraId="3AB579C2" w14:textId="5F0CDE51" w:rsidR="00187A2A" w:rsidRDefault="00187A2A" w:rsidP="00187A2A">
      <w:pPr>
        <w:spacing w:line="360" w:lineRule="auto"/>
        <w:rPr>
          <w:rFonts w:asciiTheme="majorHAnsi" w:hAnsiTheme="majorHAnsi"/>
          <w:color w:val="000000" w:themeColor="text1"/>
          <w:sz w:val="22"/>
        </w:rPr>
      </w:pPr>
    </w:p>
    <w:p w14:paraId="0BB9B746" w14:textId="6EB8B6D8" w:rsidR="00187A2A" w:rsidRDefault="00187A2A" w:rsidP="00187A2A">
      <w:pPr>
        <w:spacing w:line="360" w:lineRule="auto"/>
        <w:rPr>
          <w:rFonts w:asciiTheme="majorHAnsi" w:hAnsiTheme="majorHAnsi"/>
          <w:color w:val="000000" w:themeColor="text1"/>
          <w:sz w:val="22"/>
        </w:rPr>
      </w:pPr>
    </w:p>
    <w:p w14:paraId="3F4B6212" w14:textId="77777777" w:rsidR="00187A2A" w:rsidRDefault="00187A2A" w:rsidP="00187A2A">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187A2A" w14:paraId="002D5BC3" w14:textId="77777777" w:rsidTr="00817F99">
        <w:tc>
          <w:tcPr>
            <w:tcW w:w="8276" w:type="dxa"/>
            <w:shd w:val="clear" w:color="auto" w:fill="DBE5F1" w:themeFill="accent1" w:themeFillTint="33"/>
          </w:tcPr>
          <w:p w14:paraId="2C932037" w14:textId="63AEEBB4" w:rsidR="00187A2A" w:rsidRPr="004B0976" w:rsidRDefault="00187A2A" w:rsidP="00817F99">
            <w:pPr>
              <w:spacing w:before="120" w:line="360" w:lineRule="auto"/>
              <w:rPr>
                <w:rFonts w:asciiTheme="majorHAnsi" w:hAnsiTheme="majorHAnsi"/>
                <w:b/>
                <w:color w:val="000000" w:themeColor="text1"/>
              </w:rPr>
            </w:pPr>
            <w:r w:rsidRPr="004B0976">
              <w:rPr>
                <w:rFonts w:asciiTheme="majorHAnsi" w:hAnsiTheme="majorHAnsi"/>
                <w:b/>
                <w:color w:val="000000" w:themeColor="text1"/>
              </w:rPr>
              <w:t>Part 5</w:t>
            </w:r>
            <w:r>
              <w:rPr>
                <w:rFonts w:asciiTheme="majorHAnsi" w:hAnsiTheme="majorHAnsi"/>
                <w:b/>
                <w:color w:val="000000" w:themeColor="text1"/>
              </w:rPr>
              <w:t>iii</w:t>
            </w:r>
            <w:r w:rsidRPr="004B0976">
              <w:rPr>
                <w:rFonts w:asciiTheme="majorHAnsi" w:hAnsiTheme="majorHAnsi"/>
                <w:b/>
                <w:color w:val="000000" w:themeColor="text1"/>
              </w:rPr>
              <w:t xml:space="preserve">. Outreach interventions and school support </w:t>
            </w:r>
          </w:p>
          <w:p w14:paraId="2347AE28" w14:textId="77777777" w:rsidR="00187A2A" w:rsidRDefault="00187A2A" w:rsidP="00817F99">
            <w:pPr>
              <w:spacing w:line="360" w:lineRule="auto"/>
              <w:rPr>
                <w:rFonts w:asciiTheme="majorHAnsi" w:hAnsiTheme="majorHAnsi"/>
                <w:color w:val="000000" w:themeColor="text1"/>
              </w:rPr>
            </w:pPr>
          </w:p>
          <w:p w14:paraId="788D4DB9" w14:textId="008889D2" w:rsidR="00187A2A" w:rsidRDefault="00187A2A" w:rsidP="00817F99">
            <w:pPr>
              <w:spacing w:line="360" w:lineRule="auto"/>
              <w:rPr>
                <w:rFonts w:asciiTheme="majorHAnsi" w:hAnsiTheme="majorHAnsi"/>
                <w:color w:val="000000" w:themeColor="text1"/>
              </w:rPr>
            </w:pPr>
            <w:r>
              <w:rPr>
                <w:rFonts w:asciiTheme="majorHAnsi" w:hAnsiTheme="majorHAnsi"/>
                <w:color w:val="000000" w:themeColor="text1"/>
              </w:rPr>
              <w:t xml:space="preserve">Consider ways to support the work of school and college-based </w:t>
            </w:r>
            <w:r w:rsidRPr="00404B0A">
              <w:rPr>
                <w:rFonts w:asciiTheme="majorHAnsi" w:hAnsiTheme="majorHAnsi"/>
                <w:color w:val="000000" w:themeColor="text1"/>
              </w:rPr>
              <w:t xml:space="preserve">careers </w:t>
            </w:r>
            <w:r>
              <w:rPr>
                <w:rFonts w:asciiTheme="majorHAnsi" w:hAnsiTheme="majorHAnsi"/>
                <w:color w:val="000000" w:themeColor="text1"/>
              </w:rPr>
              <w:t>advisors</w:t>
            </w:r>
            <w:r w:rsidRPr="00404B0A">
              <w:rPr>
                <w:rFonts w:asciiTheme="majorHAnsi" w:hAnsiTheme="majorHAnsi"/>
                <w:color w:val="000000" w:themeColor="text1"/>
              </w:rPr>
              <w:t xml:space="preserve">, </w:t>
            </w:r>
            <w:r>
              <w:rPr>
                <w:rFonts w:asciiTheme="majorHAnsi" w:hAnsiTheme="majorHAnsi"/>
                <w:color w:val="000000" w:themeColor="text1"/>
              </w:rPr>
              <w:t xml:space="preserve">in order to </w:t>
            </w:r>
            <w:r w:rsidRPr="00404B0A">
              <w:rPr>
                <w:rFonts w:asciiTheme="majorHAnsi" w:hAnsiTheme="majorHAnsi"/>
                <w:color w:val="000000" w:themeColor="text1"/>
              </w:rPr>
              <w:t>ensure</w:t>
            </w:r>
            <w:r>
              <w:rPr>
                <w:rFonts w:asciiTheme="majorHAnsi" w:hAnsiTheme="majorHAnsi"/>
                <w:color w:val="000000" w:themeColor="text1"/>
              </w:rPr>
              <w:t xml:space="preserve"> they are</w:t>
            </w:r>
            <w:r w:rsidRPr="00404B0A">
              <w:rPr>
                <w:rFonts w:asciiTheme="majorHAnsi" w:hAnsiTheme="majorHAnsi"/>
                <w:color w:val="000000" w:themeColor="text1"/>
              </w:rPr>
              <w:t xml:space="preserve"> informed of </w:t>
            </w:r>
            <w:r>
              <w:rPr>
                <w:rFonts w:asciiTheme="majorHAnsi" w:hAnsiTheme="majorHAnsi"/>
                <w:color w:val="000000" w:themeColor="text1"/>
              </w:rPr>
              <w:t xml:space="preserve">the </w:t>
            </w:r>
            <w:r w:rsidRPr="00404B0A">
              <w:rPr>
                <w:rFonts w:asciiTheme="majorHAnsi" w:hAnsiTheme="majorHAnsi"/>
                <w:color w:val="000000" w:themeColor="text1"/>
              </w:rPr>
              <w:t xml:space="preserve">realities of </w:t>
            </w:r>
            <w:r>
              <w:rPr>
                <w:rFonts w:asciiTheme="majorHAnsi" w:hAnsiTheme="majorHAnsi"/>
                <w:color w:val="000000" w:themeColor="text1"/>
              </w:rPr>
              <w:t xml:space="preserve">the </w:t>
            </w:r>
            <w:r w:rsidRPr="00404B0A">
              <w:rPr>
                <w:rFonts w:asciiTheme="majorHAnsi" w:hAnsiTheme="majorHAnsi"/>
                <w:color w:val="000000" w:themeColor="text1"/>
              </w:rPr>
              <w:t>sector,</w:t>
            </w:r>
            <w:r>
              <w:rPr>
                <w:rFonts w:asciiTheme="majorHAnsi" w:hAnsiTheme="majorHAnsi"/>
                <w:color w:val="000000" w:themeColor="text1"/>
              </w:rPr>
              <w:t xml:space="preserve"> including the </w:t>
            </w:r>
            <w:r w:rsidRPr="00404B0A">
              <w:rPr>
                <w:rFonts w:asciiTheme="majorHAnsi" w:hAnsiTheme="majorHAnsi"/>
                <w:color w:val="000000" w:themeColor="text1"/>
              </w:rPr>
              <w:t xml:space="preserve">range of </w:t>
            </w:r>
            <w:r>
              <w:rPr>
                <w:rFonts w:asciiTheme="majorHAnsi" w:hAnsiTheme="majorHAnsi"/>
                <w:color w:val="000000" w:themeColor="text1"/>
              </w:rPr>
              <w:t xml:space="preserve">professions that work in construction and </w:t>
            </w:r>
            <w:r w:rsidR="006B4A0E">
              <w:rPr>
                <w:rFonts w:asciiTheme="majorHAnsi" w:hAnsiTheme="majorHAnsi"/>
                <w:color w:val="000000" w:themeColor="text1"/>
              </w:rPr>
              <w:t>the</w:t>
            </w:r>
            <w:r>
              <w:rPr>
                <w:rFonts w:asciiTheme="majorHAnsi" w:hAnsiTheme="majorHAnsi"/>
                <w:color w:val="000000" w:themeColor="text1"/>
              </w:rPr>
              <w:t xml:space="preserve"> training routes available. This may include:</w:t>
            </w:r>
          </w:p>
          <w:p w14:paraId="5FEB9AE1" w14:textId="77777777" w:rsidR="00187A2A" w:rsidRDefault="00187A2A" w:rsidP="00817F99">
            <w:pPr>
              <w:spacing w:line="360" w:lineRule="auto"/>
              <w:rPr>
                <w:rFonts w:asciiTheme="majorHAnsi" w:hAnsiTheme="majorHAnsi"/>
                <w:color w:val="000000" w:themeColor="text1"/>
              </w:rPr>
            </w:pPr>
          </w:p>
          <w:p w14:paraId="6CA1A07F" w14:textId="111BE18F" w:rsidR="00187A2A" w:rsidRDefault="00187A2A" w:rsidP="00817F99">
            <w:pPr>
              <w:pStyle w:val="ListParagraph"/>
              <w:numPr>
                <w:ilvl w:val="0"/>
                <w:numId w:val="33"/>
              </w:numPr>
              <w:spacing w:line="360" w:lineRule="auto"/>
              <w:rPr>
                <w:rFonts w:asciiTheme="majorHAnsi" w:hAnsiTheme="majorHAnsi"/>
                <w:color w:val="000000" w:themeColor="text1"/>
              </w:rPr>
            </w:pPr>
            <w:r>
              <w:rPr>
                <w:rFonts w:asciiTheme="majorHAnsi" w:hAnsiTheme="majorHAnsi"/>
                <w:color w:val="000000" w:themeColor="text1"/>
              </w:rPr>
              <w:t xml:space="preserve">Guidance on key websites and online sources of sector information </w:t>
            </w:r>
          </w:p>
          <w:p w14:paraId="75A8DB20" w14:textId="77777777" w:rsidR="006B4A0E" w:rsidRDefault="006B4A0E" w:rsidP="006B4A0E">
            <w:pPr>
              <w:pStyle w:val="ListParagraph"/>
              <w:spacing w:line="360" w:lineRule="auto"/>
              <w:rPr>
                <w:rFonts w:asciiTheme="majorHAnsi" w:hAnsiTheme="majorHAnsi"/>
                <w:color w:val="000000" w:themeColor="text1"/>
              </w:rPr>
            </w:pPr>
          </w:p>
          <w:p w14:paraId="53951E98" w14:textId="5D5E8F22" w:rsidR="006B4A0E" w:rsidRPr="006B4A0E" w:rsidRDefault="00187A2A" w:rsidP="006B4A0E">
            <w:pPr>
              <w:pStyle w:val="ListParagraph"/>
              <w:numPr>
                <w:ilvl w:val="0"/>
                <w:numId w:val="33"/>
              </w:numPr>
              <w:spacing w:line="360" w:lineRule="auto"/>
              <w:rPr>
                <w:rFonts w:asciiTheme="majorHAnsi" w:hAnsiTheme="majorHAnsi"/>
                <w:color w:val="000000" w:themeColor="text1"/>
              </w:rPr>
            </w:pPr>
            <w:r>
              <w:rPr>
                <w:rFonts w:asciiTheme="majorHAnsi" w:hAnsiTheme="majorHAnsi"/>
                <w:color w:val="000000" w:themeColor="text1"/>
              </w:rPr>
              <w:t xml:space="preserve">Identifying employers prepared to provide sector insights </w:t>
            </w:r>
          </w:p>
          <w:p w14:paraId="05B6DEFC" w14:textId="77777777" w:rsidR="006B4A0E" w:rsidRPr="006B4A0E" w:rsidRDefault="006B4A0E" w:rsidP="006B4A0E">
            <w:pPr>
              <w:pStyle w:val="ListParagraph"/>
              <w:spacing w:line="360" w:lineRule="auto"/>
              <w:rPr>
                <w:rFonts w:asciiTheme="majorHAnsi" w:hAnsiTheme="majorHAnsi"/>
                <w:color w:val="000000" w:themeColor="text1"/>
              </w:rPr>
            </w:pPr>
          </w:p>
          <w:p w14:paraId="3460C9E0" w14:textId="77777777" w:rsidR="00187A2A" w:rsidRPr="00A92937" w:rsidRDefault="00187A2A" w:rsidP="00817F99">
            <w:pPr>
              <w:pStyle w:val="ListParagraph"/>
              <w:numPr>
                <w:ilvl w:val="0"/>
                <w:numId w:val="33"/>
              </w:numPr>
              <w:spacing w:line="360" w:lineRule="auto"/>
              <w:rPr>
                <w:rFonts w:asciiTheme="majorHAnsi" w:hAnsiTheme="majorHAnsi"/>
                <w:color w:val="000000" w:themeColor="text1"/>
              </w:rPr>
            </w:pPr>
            <w:r>
              <w:rPr>
                <w:rFonts w:asciiTheme="majorHAnsi" w:hAnsiTheme="majorHAnsi"/>
                <w:color w:val="000000" w:themeColor="text1"/>
              </w:rPr>
              <w:t>Encouraging and facilitating collaborations between contacts in Construction and Built Environment departments in colleges and universities and careers advisors and teaching professionals in local schools.</w:t>
            </w:r>
          </w:p>
        </w:tc>
      </w:tr>
    </w:tbl>
    <w:p w14:paraId="672602F5" w14:textId="77777777" w:rsidR="00187A2A" w:rsidRDefault="00187A2A" w:rsidP="00187A2A">
      <w:pPr>
        <w:spacing w:line="360" w:lineRule="auto"/>
        <w:rPr>
          <w:rFonts w:asciiTheme="majorHAnsi" w:hAnsiTheme="majorHAnsi"/>
          <w:color w:val="000000" w:themeColor="text1"/>
          <w:sz w:val="22"/>
        </w:rPr>
      </w:pPr>
    </w:p>
    <w:p w14:paraId="461D2BB8" w14:textId="77777777" w:rsidR="00A92937" w:rsidRDefault="00A92937" w:rsidP="002A0474">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DC5C8D" w14:paraId="5B0F1BDA" w14:textId="77777777" w:rsidTr="00DC5C8D">
        <w:tc>
          <w:tcPr>
            <w:tcW w:w="8276" w:type="dxa"/>
            <w:shd w:val="clear" w:color="auto" w:fill="DBE5F1" w:themeFill="accent1" w:themeFillTint="33"/>
          </w:tcPr>
          <w:p w14:paraId="4BDA9645" w14:textId="77777777" w:rsidR="00DC5C8D" w:rsidRPr="002A0474" w:rsidRDefault="00DC5C8D" w:rsidP="00DC5C8D">
            <w:pPr>
              <w:spacing w:before="120" w:line="360" w:lineRule="auto"/>
              <w:rPr>
                <w:rFonts w:asciiTheme="majorHAnsi" w:hAnsiTheme="majorHAnsi"/>
                <w:b/>
                <w:color w:val="000000" w:themeColor="text1"/>
              </w:rPr>
            </w:pPr>
            <w:r w:rsidRPr="002A0474">
              <w:rPr>
                <w:rFonts w:asciiTheme="majorHAnsi" w:hAnsiTheme="majorHAnsi"/>
                <w:b/>
                <w:color w:val="000000" w:themeColor="text1"/>
              </w:rPr>
              <w:t>Part 6. Key messages</w:t>
            </w:r>
          </w:p>
          <w:p w14:paraId="1BC3AA30" w14:textId="77777777" w:rsidR="00DC5C8D" w:rsidRDefault="00DC5C8D" w:rsidP="00DC5C8D">
            <w:pPr>
              <w:spacing w:line="360" w:lineRule="auto"/>
              <w:rPr>
                <w:rFonts w:asciiTheme="majorHAnsi" w:hAnsiTheme="majorHAnsi"/>
                <w:color w:val="000000" w:themeColor="text1"/>
              </w:rPr>
            </w:pPr>
          </w:p>
          <w:p w14:paraId="3C64B41A" w14:textId="4DF6FE34" w:rsidR="00DC5C8D" w:rsidRDefault="00DC5C8D" w:rsidP="00DC5C8D">
            <w:pPr>
              <w:spacing w:line="360" w:lineRule="auto"/>
              <w:rPr>
                <w:rFonts w:asciiTheme="majorHAnsi" w:hAnsiTheme="majorHAnsi"/>
                <w:color w:val="000000" w:themeColor="text1"/>
              </w:rPr>
            </w:pPr>
            <w:r w:rsidRPr="00404B0A">
              <w:rPr>
                <w:rFonts w:asciiTheme="majorHAnsi" w:hAnsiTheme="majorHAnsi"/>
                <w:color w:val="000000" w:themeColor="text1"/>
              </w:rPr>
              <w:t xml:space="preserve">In </w:t>
            </w:r>
            <w:r>
              <w:rPr>
                <w:rFonts w:asciiTheme="majorHAnsi" w:hAnsiTheme="majorHAnsi"/>
                <w:color w:val="000000" w:themeColor="text1"/>
              </w:rPr>
              <w:t>seeking to engage and work with young people,</w:t>
            </w:r>
            <w:r w:rsidRPr="00404B0A">
              <w:rPr>
                <w:rFonts w:asciiTheme="majorHAnsi" w:hAnsiTheme="majorHAnsi"/>
                <w:color w:val="000000" w:themeColor="text1"/>
              </w:rPr>
              <w:t xml:space="preserve"> consider </w:t>
            </w:r>
            <w:r>
              <w:rPr>
                <w:rFonts w:asciiTheme="majorHAnsi" w:hAnsiTheme="majorHAnsi"/>
                <w:color w:val="000000" w:themeColor="text1"/>
              </w:rPr>
              <w:t xml:space="preserve">the </w:t>
            </w:r>
            <w:r w:rsidRPr="00404B0A">
              <w:rPr>
                <w:rFonts w:asciiTheme="majorHAnsi" w:hAnsiTheme="majorHAnsi"/>
                <w:color w:val="000000" w:themeColor="text1"/>
              </w:rPr>
              <w:t>key messages about the sector that need to be communicated</w:t>
            </w:r>
            <w:r>
              <w:rPr>
                <w:rFonts w:asciiTheme="majorHAnsi" w:hAnsiTheme="majorHAnsi"/>
                <w:color w:val="000000" w:themeColor="text1"/>
              </w:rPr>
              <w:t xml:space="preserve"> </w:t>
            </w:r>
            <w:r w:rsidRPr="00404B0A">
              <w:rPr>
                <w:rFonts w:asciiTheme="majorHAnsi" w:hAnsiTheme="majorHAnsi"/>
                <w:color w:val="000000" w:themeColor="text1"/>
              </w:rPr>
              <w:t xml:space="preserve">and that likely to appeal to </w:t>
            </w:r>
            <w:r>
              <w:rPr>
                <w:rFonts w:asciiTheme="majorHAnsi" w:hAnsiTheme="majorHAnsi"/>
                <w:color w:val="000000" w:themeColor="text1"/>
              </w:rPr>
              <w:t>those from under-represented backgrounds</w:t>
            </w:r>
            <w:r w:rsidR="00A92937">
              <w:rPr>
                <w:rFonts w:asciiTheme="majorHAnsi" w:hAnsiTheme="majorHAnsi"/>
                <w:color w:val="000000" w:themeColor="text1"/>
              </w:rPr>
              <w:t>.</w:t>
            </w:r>
            <w:r w:rsidR="00E3482D">
              <w:rPr>
                <w:rFonts w:asciiTheme="majorHAnsi" w:hAnsiTheme="majorHAnsi"/>
                <w:color w:val="000000" w:themeColor="text1"/>
              </w:rPr>
              <w:t xml:space="preserve"> </w:t>
            </w:r>
            <w:r w:rsidR="00A92937">
              <w:rPr>
                <w:rFonts w:asciiTheme="majorHAnsi" w:hAnsiTheme="majorHAnsi"/>
                <w:color w:val="000000" w:themeColor="text1"/>
              </w:rPr>
              <w:t xml:space="preserve">These </w:t>
            </w:r>
            <w:r w:rsidR="006B4A0E">
              <w:rPr>
                <w:rFonts w:asciiTheme="majorHAnsi" w:hAnsiTheme="majorHAnsi"/>
                <w:color w:val="000000" w:themeColor="text1"/>
              </w:rPr>
              <w:t>include</w:t>
            </w:r>
            <w:r>
              <w:rPr>
                <w:rFonts w:asciiTheme="majorHAnsi" w:hAnsiTheme="majorHAnsi"/>
                <w:color w:val="000000" w:themeColor="text1"/>
              </w:rPr>
              <w:t xml:space="preserve"> the: </w:t>
            </w:r>
          </w:p>
          <w:p w14:paraId="7E5E19EA" w14:textId="77777777" w:rsidR="00DC5C8D" w:rsidRPr="00404B0A" w:rsidRDefault="00DC5C8D" w:rsidP="00DC5C8D">
            <w:pPr>
              <w:spacing w:line="360" w:lineRule="auto"/>
              <w:rPr>
                <w:rFonts w:asciiTheme="majorHAnsi" w:hAnsiTheme="majorHAnsi"/>
                <w:color w:val="000000" w:themeColor="text1"/>
              </w:rPr>
            </w:pPr>
          </w:p>
          <w:p w14:paraId="7B15295B" w14:textId="4155EDCC"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sidRPr="00985471">
              <w:rPr>
                <w:rFonts w:asciiTheme="majorHAnsi" w:hAnsiTheme="majorHAnsi"/>
                <w:color w:val="000000" w:themeColor="text1"/>
              </w:rPr>
              <w:t xml:space="preserve">Variety of </w:t>
            </w:r>
            <w:r w:rsidR="006B4A0E">
              <w:rPr>
                <w:rFonts w:asciiTheme="majorHAnsi" w:hAnsiTheme="majorHAnsi"/>
                <w:color w:val="000000" w:themeColor="text1"/>
              </w:rPr>
              <w:t xml:space="preserve">job roles </w:t>
            </w:r>
            <w:r>
              <w:rPr>
                <w:rFonts w:asciiTheme="majorHAnsi" w:hAnsiTheme="majorHAnsi"/>
                <w:color w:val="000000" w:themeColor="text1"/>
              </w:rPr>
              <w:t>available</w:t>
            </w:r>
          </w:p>
          <w:p w14:paraId="75E071EE" w14:textId="77777777"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sidRPr="00985471">
              <w:rPr>
                <w:rFonts w:asciiTheme="majorHAnsi" w:hAnsiTheme="majorHAnsi"/>
                <w:color w:val="000000" w:themeColor="text1"/>
              </w:rPr>
              <w:t xml:space="preserve">Rewarding </w:t>
            </w:r>
            <w:r>
              <w:rPr>
                <w:rFonts w:asciiTheme="majorHAnsi" w:hAnsiTheme="majorHAnsi"/>
                <w:color w:val="000000" w:themeColor="text1"/>
              </w:rPr>
              <w:t xml:space="preserve">nature of </w:t>
            </w:r>
            <w:r w:rsidRPr="00985471">
              <w:rPr>
                <w:rFonts w:asciiTheme="majorHAnsi" w:hAnsiTheme="majorHAnsi"/>
                <w:color w:val="000000" w:themeColor="text1"/>
              </w:rPr>
              <w:t>jobs</w:t>
            </w:r>
            <w:r>
              <w:rPr>
                <w:rFonts w:asciiTheme="majorHAnsi" w:hAnsiTheme="majorHAnsi"/>
                <w:color w:val="000000" w:themeColor="text1"/>
              </w:rPr>
              <w:t xml:space="preserve"> in professional construction</w:t>
            </w:r>
          </w:p>
          <w:p w14:paraId="3E7FAAA0" w14:textId="77777777"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sidRPr="00985471">
              <w:rPr>
                <w:rFonts w:asciiTheme="majorHAnsi" w:hAnsiTheme="majorHAnsi"/>
                <w:color w:val="000000" w:themeColor="text1"/>
              </w:rPr>
              <w:t>Prospects for progression</w:t>
            </w:r>
          </w:p>
          <w:p w14:paraId="42C19D02" w14:textId="77777777"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sidRPr="00985471">
              <w:rPr>
                <w:rFonts w:asciiTheme="majorHAnsi" w:hAnsiTheme="majorHAnsi"/>
                <w:color w:val="000000" w:themeColor="text1"/>
              </w:rPr>
              <w:t>Demand for skilled professionals</w:t>
            </w:r>
          </w:p>
          <w:p w14:paraId="18B12A40" w14:textId="00E0A7D9"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sidRPr="00985471">
              <w:rPr>
                <w:rFonts w:asciiTheme="majorHAnsi" w:hAnsiTheme="majorHAnsi"/>
                <w:color w:val="000000" w:themeColor="text1"/>
              </w:rPr>
              <w:t>Opportunit</w:t>
            </w:r>
            <w:r w:rsidR="00A92937">
              <w:rPr>
                <w:rFonts w:asciiTheme="majorHAnsi" w:hAnsiTheme="majorHAnsi"/>
                <w:color w:val="000000" w:themeColor="text1"/>
              </w:rPr>
              <w:t>ies available</w:t>
            </w:r>
            <w:r w:rsidRPr="00985471">
              <w:rPr>
                <w:rFonts w:asciiTheme="majorHAnsi" w:hAnsiTheme="majorHAnsi"/>
                <w:color w:val="000000" w:themeColor="text1"/>
              </w:rPr>
              <w:t xml:space="preserve"> to move around</w:t>
            </w:r>
            <w:r>
              <w:rPr>
                <w:rFonts w:asciiTheme="majorHAnsi" w:hAnsiTheme="majorHAnsi"/>
                <w:color w:val="000000" w:themeColor="text1"/>
              </w:rPr>
              <w:t xml:space="preserve"> the countr</w:t>
            </w:r>
            <w:r w:rsidR="00C928A6">
              <w:rPr>
                <w:rFonts w:asciiTheme="majorHAnsi" w:hAnsiTheme="majorHAnsi"/>
                <w:color w:val="000000" w:themeColor="text1"/>
              </w:rPr>
              <w:t>y</w:t>
            </w:r>
            <w:r>
              <w:rPr>
                <w:rFonts w:asciiTheme="majorHAnsi" w:hAnsiTheme="majorHAnsi"/>
                <w:color w:val="000000" w:themeColor="text1"/>
              </w:rPr>
              <w:t xml:space="preserve"> and work abroad</w:t>
            </w:r>
          </w:p>
          <w:p w14:paraId="5FAE8887" w14:textId="18965247"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sidRPr="00985471">
              <w:rPr>
                <w:rFonts w:asciiTheme="majorHAnsi" w:hAnsiTheme="majorHAnsi"/>
                <w:color w:val="000000" w:themeColor="text1"/>
              </w:rPr>
              <w:t>Reward</w:t>
            </w:r>
            <w:r>
              <w:rPr>
                <w:rFonts w:asciiTheme="majorHAnsi" w:hAnsiTheme="majorHAnsi"/>
                <w:color w:val="000000" w:themeColor="text1"/>
              </w:rPr>
              <w:t>s</w:t>
            </w:r>
            <w:r w:rsidRPr="00985471">
              <w:rPr>
                <w:rFonts w:asciiTheme="majorHAnsi" w:hAnsiTheme="majorHAnsi"/>
                <w:color w:val="000000" w:themeColor="text1"/>
              </w:rPr>
              <w:t xml:space="preserve"> of </w:t>
            </w:r>
            <w:r w:rsidR="00A92937">
              <w:rPr>
                <w:rFonts w:asciiTheme="majorHAnsi" w:hAnsiTheme="majorHAnsi"/>
                <w:color w:val="000000" w:themeColor="text1"/>
              </w:rPr>
              <w:t>supporting</w:t>
            </w:r>
            <w:r w:rsidRPr="00985471">
              <w:rPr>
                <w:rFonts w:asciiTheme="majorHAnsi" w:hAnsiTheme="majorHAnsi"/>
                <w:color w:val="000000" w:themeColor="text1"/>
              </w:rPr>
              <w:t xml:space="preserve"> </w:t>
            </w:r>
            <w:r>
              <w:rPr>
                <w:rFonts w:asciiTheme="majorHAnsi" w:hAnsiTheme="majorHAnsi"/>
                <w:color w:val="000000" w:themeColor="text1"/>
              </w:rPr>
              <w:t>a project from</w:t>
            </w:r>
            <w:r w:rsidR="00A92937">
              <w:rPr>
                <w:rFonts w:asciiTheme="majorHAnsi" w:hAnsiTheme="majorHAnsi"/>
                <w:color w:val="000000" w:themeColor="text1"/>
              </w:rPr>
              <w:t xml:space="preserve"> the</w:t>
            </w:r>
            <w:r>
              <w:rPr>
                <w:rFonts w:asciiTheme="majorHAnsi" w:hAnsiTheme="majorHAnsi"/>
                <w:color w:val="000000" w:themeColor="text1"/>
              </w:rPr>
              <w:t xml:space="preserve"> initial planning </w:t>
            </w:r>
            <w:r w:rsidR="00A92937">
              <w:rPr>
                <w:rFonts w:asciiTheme="majorHAnsi" w:hAnsiTheme="majorHAnsi"/>
                <w:color w:val="000000" w:themeColor="text1"/>
              </w:rPr>
              <w:t xml:space="preserve">stage </w:t>
            </w:r>
            <w:r>
              <w:rPr>
                <w:rFonts w:asciiTheme="majorHAnsi" w:hAnsiTheme="majorHAnsi"/>
                <w:color w:val="000000" w:themeColor="text1"/>
              </w:rPr>
              <w:t xml:space="preserve">to </w:t>
            </w:r>
            <w:r w:rsidR="00A92937">
              <w:rPr>
                <w:rFonts w:asciiTheme="majorHAnsi" w:hAnsiTheme="majorHAnsi"/>
                <w:color w:val="000000" w:themeColor="text1"/>
              </w:rPr>
              <w:t xml:space="preserve">its </w:t>
            </w:r>
            <w:r>
              <w:rPr>
                <w:rFonts w:asciiTheme="majorHAnsi" w:hAnsiTheme="majorHAnsi"/>
                <w:color w:val="000000" w:themeColor="text1"/>
              </w:rPr>
              <w:t>completion</w:t>
            </w:r>
          </w:p>
          <w:p w14:paraId="45B8947C" w14:textId="7A2331AA"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sidRPr="00985471">
              <w:rPr>
                <w:rFonts w:asciiTheme="majorHAnsi" w:hAnsiTheme="majorHAnsi"/>
                <w:color w:val="000000" w:themeColor="text1"/>
              </w:rPr>
              <w:t xml:space="preserve">Variety of projects </w:t>
            </w:r>
            <w:r>
              <w:rPr>
                <w:rFonts w:asciiTheme="majorHAnsi" w:hAnsiTheme="majorHAnsi"/>
                <w:color w:val="000000" w:themeColor="text1"/>
              </w:rPr>
              <w:t xml:space="preserve">that </w:t>
            </w:r>
            <w:r w:rsidR="00C928A6">
              <w:rPr>
                <w:rFonts w:asciiTheme="majorHAnsi" w:hAnsiTheme="majorHAnsi"/>
                <w:color w:val="000000" w:themeColor="text1"/>
              </w:rPr>
              <w:t>construction professionals are</w:t>
            </w:r>
            <w:r>
              <w:rPr>
                <w:rFonts w:asciiTheme="majorHAnsi" w:hAnsiTheme="majorHAnsi"/>
                <w:color w:val="000000" w:themeColor="text1"/>
              </w:rPr>
              <w:t xml:space="preserve"> likely to be involved </w:t>
            </w:r>
            <w:r w:rsidR="00C928A6">
              <w:rPr>
                <w:rFonts w:asciiTheme="majorHAnsi" w:hAnsiTheme="majorHAnsi"/>
                <w:color w:val="000000" w:themeColor="text1"/>
              </w:rPr>
              <w:t>in</w:t>
            </w:r>
          </w:p>
          <w:p w14:paraId="55253309" w14:textId="4ABB9799"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Pr>
                <w:rFonts w:asciiTheme="majorHAnsi" w:hAnsiTheme="majorHAnsi"/>
                <w:color w:val="000000" w:themeColor="text1"/>
              </w:rPr>
              <w:t>Chance</w:t>
            </w:r>
            <w:r w:rsidRPr="00985471">
              <w:rPr>
                <w:rFonts w:asciiTheme="majorHAnsi" w:hAnsiTheme="majorHAnsi"/>
                <w:color w:val="000000" w:themeColor="text1"/>
              </w:rPr>
              <w:t xml:space="preserve"> to pursu</w:t>
            </w:r>
            <w:r w:rsidR="00F65DC0">
              <w:rPr>
                <w:rFonts w:asciiTheme="majorHAnsi" w:hAnsiTheme="majorHAnsi"/>
                <w:color w:val="000000" w:themeColor="text1"/>
              </w:rPr>
              <w:t>e</w:t>
            </w:r>
            <w:r w:rsidRPr="00985471">
              <w:rPr>
                <w:rFonts w:asciiTheme="majorHAnsi" w:hAnsiTheme="majorHAnsi"/>
                <w:color w:val="000000" w:themeColor="text1"/>
              </w:rPr>
              <w:t xml:space="preserve"> higher</w:t>
            </w:r>
            <w:r>
              <w:rPr>
                <w:rFonts w:asciiTheme="majorHAnsi" w:hAnsiTheme="majorHAnsi"/>
                <w:color w:val="000000" w:themeColor="text1"/>
              </w:rPr>
              <w:t>-</w:t>
            </w:r>
            <w:r w:rsidRPr="00985471">
              <w:rPr>
                <w:rFonts w:asciiTheme="majorHAnsi" w:hAnsiTheme="majorHAnsi"/>
                <w:color w:val="000000" w:themeColor="text1"/>
              </w:rPr>
              <w:t>level training</w:t>
            </w:r>
          </w:p>
          <w:p w14:paraId="0F23BFE2" w14:textId="2C168F8D" w:rsidR="00DC5C8D" w:rsidRDefault="00DC5C8D" w:rsidP="00DC5C8D">
            <w:pPr>
              <w:pStyle w:val="ListParagraph"/>
              <w:numPr>
                <w:ilvl w:val="0"/>
                <w:numId w:val="27"/>
              </w:numPr>
              <w:spacing w:line="360" w:lineRule="auto"/>
              <w:rPr>
                <w:rFonts w:asciiTheme="majorHAnsi" w:hAnsiTheme="majorHAnsi"/>
                <w:color w:val="000000" w:themeColor="text1"/>
              </w:rPr>
            </w:pPr>
            <w:r>
              <w:rPr>
                <w:rFonts w:asciiTheme="majorHAnsi" w:hAnsiTheme="majorHAnsi"/>
                <w:color w:val="000000" w:themeColor="text1"/>
              </w:rPr>
              <w:t>Opportunit</w:t>
            </w:r>
            <w:r w:rsidR="00C928A6">
              <w:rPr>
                <w:rFonts w:asciiTheme="majorHAnsi" w:hAnsiTheme="majorHAnsi"/>
                <w:color w:val="000000" w:themeColor="text1"/>
              </w:rPr>
              <w:t>ies</w:t>
            </w:r>
            <w:r>
              <w:rPr>
                <w:rFonts w:asciiTheme="majorHAnsi" w:hAnsiTheme="majorHAnsi"/>
                <w:color w:val="000000" w:themeColor="text1"/>
              </w:rPr>
              <w:t xml:space="preserve"> to g</w:t>
            </w:r>
            <w:r w:rsidRPr="00985471">
              <w:rPr>
                <w:rFonts w:asciiTheme="majorHAnsi" w:hAnsiTheme="majorHAnsi"/>
                <w:color w:val="000000" w:themeColor="text1"/>
              </w:rPr>
              <w:t>ain professional, chartered status</w:t>
            </w:r>
          </w:p>
          <w:p w14:paraId="6984EBE2" w14:textId="0DB1C4E4" w:rsidR="00DC5C8D" w:rsidRPr="00985471" w:rsidRDefault="00DC5C8D" w:rsidP="00DC5C8D">
            <w:pPr>
              <w:pStyle w:val="ListParagraph"/>
              <w:numPr>
                <w:ilvl w:val="0"/>
                <w:numId w:val="27"/>
              </w:numPr>
              <w:spacing w:line="360" w:lineRule="auto"/>
              <w:rPr>
                <w:rFonts w:asciiTheme="majorHAnsi" w:hAnsiTheme="majorHAnsi"/>
                <w:color w:val="000000" w:themeColor="text1"/>
              </w:rPr>
            </w:pPr>
            <w:r>
              <w:rPr>
                <w:rFonts w:asciiTheme="majorHAnsi" w:hAnsiTheme="majorHAnsi"/>
                <w:color w:val="000000" w:themeColor="text1"/>
              </w:rPr>
              <w:t>Chance to have a positive social, economic and environmental impact</w:t>
            </w:r>
            <w:r w:rsidR="00F65DC0">
              <w:rPr>
                <w:rFonts w:asciiTheme="majorHAnsi" w:hAnsiTheme="majorHAnsi"/>
                <w:color w:val="000000" w:themeColor="text1"/>
              </w:rPr>
              <w:t>.</w:t>
            </w:r>
            <w:r w:rsidR="00E3482D">
              <w:rPr>
                <w:rFonts w:asciiTheme="majorHAnsi" w:hAnsiTheme="majorHAnsi"/>
                <w:color w:val="000000" w:themeColor="text1"/>
              </w:rPr>
              <w:t xml:space="preserve"> </w:t>
            </w:r>
          </w:p>
          <w:p w14:paraId="2F9DFD67" w14:textId="77777777" w:rsidR="00DC5C8D" w:rsidRDefault="00DC5C8D" w:rsidP="002A0474">
            <w:pPr>
              <w:spacing w:line="360" w:lineRule="auto"/>
              <w:rPr>
                <w:rFonts w:asciiTheme="majorHAnsi" w:hAnsiTheme="majorHAnsi"/>
                <w:color w:val="000000" w:themeColor="text1"/>
              </w:rPr>
            </w:pPr>
          </w:p>
        </w:tc>
      </w:tr>
    </w:tbl>
    <w:p w14:paraId="09D9EF96" w14:textId="77777777" w:rsidR="00A92937" w:rsidRDefault="00A92937" w:rsidP="00A274A2">
      <w:pPr>
        <w:spacing w:line="360" w:lineRule="auto"/>
        <w:rPr>
          <w:rFonts w:asciiTheme="majorHAnsi" w:hAnsiTheme="majorHAnsi"/>
          <w:color w:val="000000" w:themeColor="text1"/>
          <w:sz w:val="22"/>
        </w:rPr>
      </w:pPr>
    </w:p>
    <w:tbl>
      <w:tblPr>
        <w:tblStyle w:val="TableGrid"/>
        <w:tblW w:w="0" w:type="auto"/>
        <w:shd w:val="clear" w:color="auto" w:fill="DBE5F1" w:themeFill="accent1" w:themeFillTint="33"/>
        <w:tblLook w:val="04A0" w:firstRow="1" w:lastRow="0" w:firstColumn="1" w:lastColumn="0" w:noHBand="0" w:noVBand="1"/>
      </w:tblPr>
      <w:tblGrid>
        <w:gridCol w:w="8276"/>
      </w:tblGrid>
      <w:tr w:rsidR="00DC5C8D" w14:paraId="7FE5F0B8" w14:textId="77777777" w:rsidTr="00DC5C8D">
        <w:tc>
          <w:tcPr>
            <w:tcW w:w="8276" w:type="dxa"/>
            <w:shd w:val="clear" w:color="auto" w:fill="DBE5F1" w:themeFill="accent1" w:themeFillTint="33"/>
          </w:tcPr>
          <w:p w14:paraId="6323CAED" w14:textId="77777777" w:rsidR="00DC5C8D" w:rsidRPr="002A0474" w:rsidRDefault="00DC5C8D" w:rsidP="00DC5C8D">
            <w:pPr>
              <w:spacing w:before="120" w:line="360" w:lineRule="auto"/>
              <w:rPr>
                <w:rFonts w:asciiTheme="majorHAnsi" w:hAnsiTheme="majorHAnsi"/>
                <w:b/>
                <w:color w:val="000000" w:themeColor="text1"/>
              </w:rPr>
            </w:pPr>
            <w:r w:rsidRPr="002A0474">
              <w:rPr>
                <w:rFonts w:asciiTheme="majorHAnsi" w:hAnsiTheme="majorHAnsi"/>
                <w:b/>
                <w:color w:val="000000" w:themeColor="text1"/>
              </w:rPr>
              <w:t>Part 7. Further research</w:t>
            </w:r>
          </w:p>
          <w:p w14:paraId="6F2CE0AE" w14:textId="77777777" w:rsidR="00DC5C8D" w:rsidRDefault="00DC5C8D" w:rsidP="00DC5C8D">
            <w:pPr>
              <w:spacing w:line="360" w:lineRule="auto"/>
              <w:rPr>
                <w:rFonts w:asciiTheme="majorHAnsi" w:hAnsiTheme="majorHAnsi"/>
                <w:color w:val="000000" w:themeColor="text1"/>
              </w:rPr>
            </w:pPr>
          </w:p>
          <w:p w14:paraId="27B45359" w14:textId="77777777" w:rsidR="00DC5C8D" w:rsidRDefault="00DC5C8D" w:rsidP="00DC5C8D">
            <w:pPr>
              <w:spacing w:line="360" w:lineRule="auto"/>
              <w:jc w:val="both"/>
              <w:rPr>
                <w:rFonts w:asciiTheme="majorHAnsi" w:hAnsiTheme="majorHAnsi"/>
                <w:color w:val="000000" w:themeColor="text1"/>
              </w:rPr>
            </w:pPr>
            <w:r>
              <w:rPr>
                <w:rFonts w:asciiTheme="majorHAnsi" w:hAnsiTheme="majorHAnsi"/>
                <w:color w:val="000000" w:themeColor="text1"/>
              </w:rPr>
              <w:t>Explore ways to advance current understanding of the sector and, in particular, the challenges to widening access and the approaches likely to have a positive impact. In this respect, consider:</w:t>
            </w:r>
          </w:p>
          <w:p w14:paraId="4BEE329B" w14:textId="77777777" w:rsidR="00DC5C8D" w:rsidRDefault="00DC5C8D" w:rsidP="00DC5C8D">
            <w:pPr>
              <w:spacing w:line="360" w:lineRule="auto"/>
              <w:jc w:val="both"/>
              <w:rPr>
                <w:rFonts w:asciiTheme="majorHAnsi" w:hAnsiTheme="majorHAnsi"/>
                <w:color w:val="000000" w:themeColor="text1"/>
              </w:rPr>
            </w:pPr>
          </w:p>
          <w:p w14:paraId="0C1843C5" w14:textId="3E6B0178" w:rsidR="00DC5C8D" w:rsidRDefault="00DC5C8D" w:rsidP="00DC5C8D">
            <w:pPr>
              <w:pStyle w:val="ListParagraph"/>
              <w:numPr>
                <w:ilvl w:val="0"/>
                <w:numId w:val="34"/>
              </w:numPr>
              <w:spacing w:line="360" w:lineRule="auto"/>
              <w:rPr>
                <w:rFonts w:asciiTheme="majorHAnsi" w:hAnsiTheme="majorHAnsi"/>
                <w:color w:val="000000" w:themeColor="text1"/>
              </w:rPr>
            </w:pPr>
            <w:r>
              <w:rPr>
                <w:rFonts w:asciiTheme="majorHAnsi" w:hAnsiTheme="majorHAnsi"/>
                <w:color w:val="000000" w:themeColor="text1"/>
              </w:rPr>
              <w:t xml:space="preserve">Returning to those surveyed for this study to capture their reflections on </w:t>
            </w:r>
            <w:r w:rsidR="00613951">
              <w:rPr>
                <w:rFonts w:asciiTheme="majorHAnsi" w:hAnsiTheme="majorHAnsi"/>
                <w:color w:val="000000" w:themeColor="text1"/>
              </w:rPr>
              <w:t xml:space="preserve">- </w:t>
            </w:r>
            <w:r>
              <w:rPr>
                <w:rFonts w:asciiTheme="majorHAnsi" w:hAnsiTheme="majorHAnsi"/>
                <w:color w:val="000000" w:themeColor="text1"/>
              </w:rPr>
              <w:t>and assessment of</w:t>
            </w:r>
            <w:r w:rsidR="00613951">
              <w:rPr>
                <w:rFonts w:asciiTheme="majorHAnsi" w:hAnsiTheme="majorHAnsi"/>
                <w:color w:val="000000" w:themeColor="text1"/>
              </w:rPr>
              <w:t xml:space="preserve"> -</w:t>
            </w:r>
            <w:r>
              <w:rPr>
                <w:rFonts w:asciiTheme="majorHAnsi" w:hAnsiTheme="majorHAnsi"/>
                <w:color w:val="000000" w:themeColor="text1"/>
              </w:rPr>
              <w:t xml:space="preserve"> the study’s findings and recommendations</w:t>
            </w:r>
          </w:p>
          <w:p w14:paraId="1572DEBA" w14:textId="77777777" w:rsidR="00F65DC0" w:rsidRDefault="00F65DC0" w:rsidP="00F65DC0">
            <w:pPr>
              <w:pStyle w:val="ListParagraph"/>
              <w:spacing w:line="360" w:lineRule="auto"/>
              <w:rPr>
                <w:rFonts w:asciiTheme="majorHAnsi" w:hAnsiTheme="majorHAnsi"/>
                <w:color w:val="000000" w:themeColor="text1"/>
              </w:rPr>
            </w:pPr>
          </w:p>
          <w:p w14:paraId="6E21EA84" w14:textId="4BEEB1FE" w:rsidR="00F65DC0" w:rsidRDefault="00DC5C8D" w:rsidP="00F65DC0">
            <w:pPr>
              <w:pStyle w:val="ListParagraph"/>
              <w:numPr>
                <w:ilvl w:val="0"/>
                <w:numId w:val="34"/>
              </w:numPr>
              <w:spacing w:line="360" w:lineRule="auto"/>
              <w:rPr>
                <w:rFonts w:asciiTheme="majorHAnsi" w:hAnsiTheme="majorHAnsi"/>
                <w:color w:val="000000" w:themeColor="text1"/>
              </w:rPr>
            </w:pPr>
            <w:r w:rsidRPr="002C0916">
              <w:rPr>
                <w:rFonts w:asciiTheme="majorHAnsi" w:hAnsiTheme="majorHAnsi"/>
                <w:color w:val="000000" w:themeColor="text1"/>
              </w:rPr>
              <w:t xml:space="preserve">Gathering the views and insights of those who left the sector (given current rates of non-retention), or who did not progress into the sector on completion of their </w:t>
            </w:r>
            <w:r w:rsidR="00613951">
              <w:rPr>
                <w:rFonts w:asciiTheme="majorHAnsi" w:hAnsiTheme="majorHAnsi"/>
                <w:color w:val="000000" w:themeColor="text1"/>
              </w:rPr>
              <w:t xml:space="preserve">(advanced/graduate level) </w:t>
            </w:r>
            <w:r w:rsidRPr="002C0916">
              <w:rPr>
                <w:rFonts w:asciiTheme="majorHAnsi" w:hAnsiTheme="majorHAnsi"/>
                <w:color w:val="000000" w:themeColor="text1"/>
              </w:rPr>
              <w:t>training</w:t>
            </w:r>
          </w:p>
          <w:p w14:paraId="728BAC16" w14:textId="77777777" w:rsidR="00F65DC0" w:rsidRPr="00F65DC0" w:rsidRDefault="00F65DC0" w:rsidP="00F65DC0">
            <w:pPr>
              <w:pStyle w:val="ListParagraph"/>
              <w:rPr>
                <w:rFonts w:asciiTheme="majorHAnsi" w:hAnsiTheme="majorHAnsi"/>
                <w:color w:val="000000" w:themeColor="text1"/>
              </w:rPr>
            </w:pPr>
          </w:p>
          <w:p w14:paraId="031FB5BC" w14:textId="6356D812" w:rsidR="00F65DC0" w:rsidRDefault="00F65DC0" w:rsidP="00F65DC0">
            <w:pPr>
              <w:pStyle w:val="ListParagraph"/>
              <w:numPr>
                <w:ilvl w:val="0"/>
                <w:numId w:val="34"/>
              </w:numPr>
              <w:spacing w:line="360" w:lineRule="auto"/>
              <w:rPr>
                <w:rFonts w:asciiTheme="majorHAnsi" w:hAnsiTheme="majorHAnsi"/>
                <w:color w:val="000000" w:themeColor="text1"/>
              </w:rPr>
            </w:pPr>
            <w:r>
              <w:rPr>
                <w:rFonts w:asciiTheme="majorHAnsi" w:hAnsiTheme="majorHAnsi"/>
                <w:color w:val="000000" w:themeColor="text1"/>
              </w:rPr>
              <w:t xml:space="preserve">Surveying a sample of younger learners (in school years 8-11) who have yet to decide on their post-16 (Level 3) options </w:t>
            </w:r>
          </w:p>
          <w:p w14:paraId="058993E3" w14:textId="77777777" w:rsidR="00F65DC0" w:rsidRPr="00F65DC0" w:rsidRDefault="00F65DC0" w:rsidP="00F65DC0">
            <w:pPr>
              <w:pStyle w:val="ListParagraph"/>
              <w:rPr>
                <w:rFonts w:asciiTheme="majorHAnsi" w:hAnsiTheme="majorHAnsi"/>
                <w:color w:val="000000" w:themeColor="text1"/>
              </w:rPr>
            </w:pPr>
          </w:p>
          <w:p w14:paraId="15AC140A" w14:textId="08EC3933" w:rsidR="00F65DC0" w:rsidRPr="00F65DC0" w:rsidRDefault="00F65DC0" w:rsidP="00F65DC0">
            <w:pPr>
              <w:pStyle w:val="ListParagraph"/>
              <w:numPr>
                <w:ilvl w:val="0"/>
                <w:numId w:val="34"/>
              </w:numPr>
              <w:spacing w:line="360" w:lineRule="auto"/>
              <w:rPr>
                <w:rFonts w:asciiTheme="majorHAnsi" w:hAnsiTheme="majorHAnsi"/>
                <w:color w:val="000000" w:themeColor="text1"/>
              </w:rPr>
            </w:pPr>
            <w:r>
              <w:rPr>
                <w:rFonts w:asciiTheme="majorHAnsi" w:hAnsiTheme="majorHAnsi"/>
                <w:color w:val="000000" w:themeColor="text1"/>
              </w:rPr>
              <w:t xml:space="preserve">Interviewing a sample of school and college-based careers </w:t>
            </w:r>
            <w:r w:rsidR="005D6EDD">
              <w:rPr>
                <w:rFonts w:asciiTheme="majorHAnsi" w:hAnsiTheme="majorHAnsi"/>
                <w:color w:val="000000" w:themeColor="text1"/>
              </w:rPr>
              <w:t>practitioners</w:t>
            </w:r>
            <w:r>
              <w:rPr>
                <w:rFonts w:asciiTheme="majorHAnsi" w:hAnsiTheme="majorHAnsi"/>
                <w:color w:val="000000" w:themeColor="text1"/>
              </w:rPr>
              <w:t xml:space="preserve"> (these individuals could also offer guidance on how best to </w:t>
            </w:r>
            <w:r w:rsidR="006B4A0E">
              <w:rPr>
                <w:rFonts w:asciiTheme="majorHAnsi" w:hAnsiTheme="majorHAnsi"/>
                <w:color w:val="000000" w:themeColor="text1"/>
              </w:rPr>
              <w:t>engage</w:t>
            </w:r>
            <w:r>
              <w:rPr>
                <w:rFonts w:asciiTheme="majorHAnsi" w:hAnsiTheme="majorHAnsi"/>
                <w:color w:val="000000" w:themeColor="text1"/>
              </w:rPr>
              <w:t xml:space="preserve"> with </w:t>
            </w:r>
            <w:r w:rsidR="005D6EDD">
              <w:rPr>
                <w:rFonts w:asciiTheme="majorHAnsi" w:hAnsiTheme="majorHAnsi"/>
                <w:color w:val="000000" w:themeColor="text1"/>
              </w:rPr>
              <w:t>information, advice and guidance professionals</w:t>
            </w:r>
            <w:r w:rsidR="006B4A0E">
              <w:rPr>
                <w:rFonts w:asciiTheme="majorHAnsi" w:hAnsiTheme="majorHAnsi"/>
                <w:color w:val="000000" w:themeColor="text1"/>
              </w:rPr>
              <w:t xml:space="preserve"> in promoting the sector</w:t>
            </w:r>
            <w:r w:rsidR="005D6EDD">
              <w:rPr>
                <w:rFonts w:asciiTheme="majorHAnsi" w:hAnsiTheme="majorHAnsi"/>
                <w:color w:val="000000" w:themeColor="text1"/>
              </w:rPr>
              <w:t xml:space="preserve">) </w:t>
            </w:r>
          </w:p>
          <w:p w14:paraId="781C3B75" w14:textId="77777777" w:rsidR="00F65DC0" w:rsidRPr="00F65DC0" w:rsidRDefault="00F65DC0" w:rsidP="00F65DC0">
            <w:pPr>
              <w:pStyle w:val="ListParagraph"/>
              <w:spacing w:line="360" w:lineRule="auto"/>
              <w:rPr>
                <w:rFonts w:asciiTheme="majorHAnsi" w:hAnsiTheme="majorHAnsi"/>
                <w:color w:val="000000" w:themeColor="text1"/>
              </w:rPr>
            </w:pPr>
          </w:p>
          <w:p w14:paraId="4C414AF8" w14:textId="5A2CA95E" w:rsidR="00DC5C8D" w:rsidRPr="00DC5C8D" w:rsidRDefault="00DC5C8D" w:rsidP="006B4A0E">
            <w:pPr>
              <w:pStyle w:val="ListParagraph"/>
              <w:numPr>
                <w:ilvl w:val="0"/>
                <w:numId w:val="34"/>
              </w:numPr>
              <w:spacing w:line="360" w:lineRule="auto"/>
              <w:jc w:val="both"/>
              <w:rPr>
                <w:rFonts w:asciiTheme="majorHAnsi" w:hAnsiTheme="majorHAnsi"/>
                <w:color w:val="000000" w:themeColor="text1"/>
              </w:rPr>
            </w:pPr>
            <w:r>
              <w:rPr>
                <w:rFonts w:asciiTheme="majorHAnsi" w:hAnsiTheme="majorHAnsi"/>
                <w:color w:val="000000" w:themeColor="text1"/>
              </w:rPr>
              <w:t>Conducting an audit and compiling a repository of outreach practices associated with construction and the built environment found across the FE and HE sectors.</w:t>
            </w:r>
            <w:r w:rsidR="00A553CC">
              <w:rPr>
                <w:rFonts w:asciiTheme="majorHAnsi" w:hAnsiTheme="majorHAnsi"/>
                <w:color w:val="000000" w:themeColor="text1"/>
              </w:rPr>
              <w:t xml:space="preserve"> </w:t>
            </w:r>
          </w:p>
        </w:tc>
      </w:tr>
    </w:tbl>
    <w:p w14:paraId="326D8950" w14:textId="77777777" w:rsidR="00F65DC0" w:rsidRDefault="00F65DC0" w:rsidP="00DC5C8D">
      <w:pPr>
        <w:spacing w:after="200"/>
        <w:rPr>
          <w:rFonts w:asciiTheme="majorHAnsi" w:hAnsiTheme="majorHAnsi"/>
          <w:b/>
          <w:color w:val="4F81BD" w:themeColor="accent1"/>
          <w:sz w:val="26"/>
          <w:szCs w:val="26"/>
        </w:rPr>
      </w:pPr>
    </w:p>
    <w:p w14:paraId="50FC14A2" w14:textId="77777777" w:rsidR="00F65DC0" w:rsidRDefault="00F65DC0">
      <w:pPr>
        <w:spacing w:after="200"/>
        <w:rPr>
          <w:rFonts w:asciiTheme="majorHAnsi" w:hAnsiTheme="majorHAnsi"/>
          <w:b/>
          <w:color w:val="4F81BD" w:themeColor="accent1"/>
          <w:sz w:val="26"/>
          <w:szCs w:val="26"/>
        </w:rPr>
      </w:pPr>
      <w:r>
        <w:rPr>
          <w:rFonts w:asciiTheme="majorHAnsi" w:hAnsiTheme="majorHAnsi"/>
          <w:b/>
          <w:color w:val="4F81BD" w:themeColor="accent1"/>
          <w:sz w:val="26"/>
          <w:szCs w:val="26"/>
        </w:rPr>
        <w:br w:type="page"/>
      </w:r>
    </w:p>
    <w:p w14:paraId="1EA50A45" w14:textId="2F39A1AC" w:rsidR="00501B6D" w:rsidRPr="00DC5C8D" w:rsidRDefault="00582199" w:rsidP="00DC5C8D">
      <w:pPr>
        <w:spacing w:after="200"/>
        <w:rPr>
          <w:rFonts w:asciiTheme="majorHAnsi" w:eastAsiaTheme="minorHAnsi" w:hAnsiTheme="majorHAnsi" w:cstheme="minorBidi"/>
          <w:b/>
          <w:color w:val="4F81BD" w:themeColor="accent1"/>
          <w:sz w:val="26"/>
          <w:szCs w:val="26"/>
          <w:lang w:val="en-US"/>
        </w:rPr>
      </w:pPr>
      <w:r>
        <w:rPr>
          <w:rFonts w:asciiTheme="majorHAnsi" w:hAnsiTheme="majorHAnsi"/>
          <w:b/>
          <w:color w:val="4F81BD" w:themeColor="accent1"/>
          <w:sz w:val="26"/>
          <w:szCs w:val="26"/>
        </w:rPr>
        <w:t xml:space="preserve">3. </w:t>
      </w:r>
      <w:r w:rsidR="00501B6D" w:rsidRPr="007F5D11">
        <w:rPr>
          <w:rFonts w:asciiTheme="majorHAnsi" w:hAnsiTheme="majorHAnsi"/>
          <w:b/>
          <w:color w:val="4F81BD" w:themeColor="accent1"/>
          <w:sz w:val="26"/>
          <w:szCs w:val="26"/>
        </w:rPr>
        <w:t>Introduction</w:t>
      </w:r>
    </w:p>
    <w:p w14:paraId="4021D8FB" w14:textId="4F58C804" w:rsidR="00501B6D" w:rsidRDefault="00501B6D" w:rsidP="002D0608">
      <w:pPr>
        <w:pStyle w:val="ListParagraph"/>
        <w:spacing w:after="0" w:line="360" w:lineRule="auto"/>
        <w:ind w:left="0"/>
        <w:jc w:val="both"/>
        <w:rPr>
          <w:rFonts w:asciiTheme="majorHAnsi" w:hAnsiTheme="majorHAnsi"/>
          <w:color w:val="000000" w:themeColor="text1"/>
          <w:sz w:val="22"/>
          <w:szCs w:val="22"/>
        </w:rPr>
      </w:pPr>
    </w:p>
    <w:p w14:paraId="1BFE1454" w14:textId="77777777" w:rsidR="00895A69" w:rsidRPr="006F2C39" w:rsidRDefault="00895A69" w:rsidP="002D0608">
      <w:pPr>
        <w:pStyle w:val="ListParagraph"/>
        <w:spacing w:after="0" w:line="360" w:lineRule="auto"/>
        <w:ind w:left="0"/>
        <w:jc w:val="both"/>
        <w:rPr>
          <w:rFonts w:asciiTheme="majorHAnsi" w:hAnsiTheme="majorHAnsi"/>
          <w:color w:val="000000" w:themeColor="text1"/>
          <w:sz w:val="22"/>
          <w:szCs w:val="22"/>
        </w:rPr>
      </w:pPr>
    </w:p>
    <w:p w14:paraId="3CADE806" w14:textId="6E7C3C30" w:rsidR="00F05FAE" w:rsidRPr="005C022A" w:rsidRDefault="009E7AC0" w:rsidP="002D0608">
      <w:pPr>
        <w:spacing w:line="360" w:lineRule="auto"/>
        <w:jc w:val="both"/>
        <w:rPr>
          <w:rFonts w:asciiTheme="majorHAnsi" w:hAnsiTheme="majorHAnsi"/>
          <w:color w:val="000000" w:themeColor="text1"/>
          <w:sz w:val="22"/>
          <w:szCs w:val="22"/>
        </w:rPr>
      </w:pPr>
      <w:r w:rsidRPr="005C022A">
        <w:rPr>
          <w:rFonts w:asciiTheme="majorHAnsi" w:hAnsiTheme="majorHAnsi"/>
          <w:color w:val="000000" w:themeColor="text1"/>
          <w:sz w:val="22"/>
          <w:szCs w:val="22"/>
        </w:rPr>
        <w:t xml:space="preserve">The construction industry </w:t>
      </w:r>
      <w:r w:rsidR="00037E42" w:rsidRPr="005C022A">
        <w:rPr>
          <w:rFonts w:asciiTheme="majorHAnsi" w:hAnsiTheme="majorHAnsi" w:cs="Arial"/>
          <w:color w:val="000000" w:themeColor="text1"/>
          <w:sz w:val="22"/>
          <w:szCs w:val="22"/>
          <w:shd w:val="clear" w:color="auto" w:fill="FFFFFF"/>
        </w:rPr>
        <w:t>is considered ‘fundamental’ to the UK economy, in ‘building homes, schools and hospitals, offices</w:t>
      </w:r>
      <w:r w:rsidR="00A65D86">
        <w:rPr>
          <w:rFonts w:asciiTheme="majorHAnsi" w:hAnsiTheme="majorHAnsi" w:cs="Arial"/>
          <w:color w:val="000000" w:themeColor="text1"/>
          <w:sz w:val="22"/>
          <w:szCs w:val="22"/>
          <w:shd w:val="clear" w:color="auto" w:fill="FFFFFF"/>
        </w:rPr>
        <w:t xml:space="preserve"> and</w:t>
      </w:r>
      <w:r w:rsidR="00037E42" w:rsidRPr="005C022A">
        <w:rPr>
          <w:rFonts w:asciiTheme="majorHAnsi" w:hAnsiTheme="majorHAnsi" w:cs="Arial"/>
          <w:color w:val="000000" w:themeColor="text1"/>
          <w:sz w:val="22"/>
          <w:szCs w:val="22"/>
          <w:shd w:val="clear" w:color="auto" w:fill="FFFFFF"/>
        </w:rPr>
        <w:t xml:space="preserve"> factories’, as well as the country’s ‘transport and energy infrastructure’</w:t>
      </w:r>
      <w:r w:rsidR="00907908" w:rsidRPr="005C022A">
        <w:rPr>
          <w:rFonts w:asciiTheme="majorHAnsi" w:hAnsiTheme="majorHAnsi" w:cs="Arial"/>
          <w:color w:val="000000" w:themeColor="text1"/>
          <w:sz w:val="22"/>
          <w:szCs w:val="22"/>
          <w:shd w:val="clear" w:color="auto" w:fill="FFFFFF"/>
        </w:rPr>
        <w:t xml:space="preserve"> (GOV.UK. 2018</w:t>
      </w:r>
      <w:r w:rsidR="00A52B77">
        <w:rPr>
          <w:rFonts w:asciiTheme="majorHAnsi" w:hAnsiTheme="majorHAnsi" w:cs="Arial"/>
          <w:color w:val="000000" w:themeColor="text1"/>
          <w:sz w:val="22"/>
          <w:szCs w:val="22"/>
          <w:shd w:val="clear" w:color="auto" w:fill="FFFFFF"/>
        </w:rPr>
        <w:t>)</w:t>
      </w:r>
      <w:r w:rsidR="00037E42" w:rsidRPr="005C022A">
        <w:rPr>
          <w:rFonts w:asciiTheme="majorHAnsi" w:hAnsiTheme="majorHAnsi" w:cs="Arial"/>
          <w:color w:val="000000" w:themeColor="text1"/>
          <w:sz w:val="22"/>
          <w:szCs w:val="22"/>
          <w:shd w:val="clear" w:color="auto" w:fill="FFFFFF"/>
        </w:rPr>
        <w:t xml:space="preserve">. It is also a large sector, accounting, one recent estimate suggests, for some 2.4 million jobs, and one that has enjoyed a prolonged period of </w:t>
      </w:r>
      <w:r w:rsidR="006F2C39" w:rsidRPr="005C022A">
        <w:rPr>
          <w:rFonts w:asciiTheme="majorHAnsi" w:hAnsiTheme="majorHAnsi" w:cs="Arial"/>
          <w:color w:val="000000" w:themeColor="text1"/>
          <w:sz w:val="22"/>
          <w:szCs w:val="22"/>
          <w:shd w:val="clear" w:color="auto" w:fill="FFFFFF"/>
        </w:rPr>
        <w:t>growth</w:t>
      </w:r>
      <w:r w:rsidR="00907908" w:rsidRPr="005C022A">
        <w:rPr>
          <w:rFonts w:asciiTheme="majorHAnsi" w:hAnsiTheme="majorHAnsi" w:cs="Arial"/>
          <w:color w:val="000000" w:themeColor="text1"/>
          <w:sz w:val="22"/>
          <w:szCs w:val="22"/>
          <w:shd w:val="clear" w:color="auto" w:fill="FFFFFF"/>
        </w:rPr>
        <w:t xml:space="preserve"> (House of Commons, 2018</w:t>
      </w:r>
      <w:r w:rsidR="00A52B77">
        <w:rPr>
          <w:rFonts w:asciiTheme="majorHAnsi" w:hAnsiTheme="majorHAnsi" w:cs="Arial"/>
          <w:color w:val="000000" w:themeColor="text1"/>
          <w:sz w:val="22"/>
          <w:szCs w:val="22"/>
          <w:shd w:val="clear" w:color="auto" w:fill="FFFFFF"/>
        </w:rPr>
        <w:t xml:space="preserve">, </w:t>
      </w:r>
      <w:r w:rsidR="00907908" w:rsidRPr="005C022A">
        <w:rPr>
          <w:rFonts w:asciiTheme="majorHAnsi" w:hAnsiTheme="majorHAnsi"/>
          <w:color w:val="000000" w:themeColor="text1"/>
          <w:sz w:val="22"/>
          <w:szCs w:val="22"/>
        </w:rPr>
        <w:t>3-4)</w:t>
      </w:r>
      <w:r w:rsidR="00037E42" w:rsidRPr="005C022A">
        <w:rPr>
          <w:rFonts w:asciiTheme="majorHAnsi" w:hAnsiTheme="majorHAnsi" w:cs="Arial"/>
          <w:color w:val="000000" w:themeColor="text1"/>
          <w:sz w:val="22"/>
          <w:szCs w:val="22"/>
          <w:shd w:val="clear" w:color="auto" w:fill="FFFFFF"/>
        </w:rPr>
        <w:t>.</w:t>
      </w:r>
      <w:r w:rsidR="00A553CC">
        <w:rPr>
          <w:rFonts w:asciiTheme="majorHAnsi" w:hAnsiTheme="majorHAnsi" w:cs="Arial"/>
          <w:color w:val="000000" w:themeColor="text1"/>
          <w:sz w:val="22"/>
          <w:szCs w:val="22"/>
          <w:shd w:val="clear" w:color="auto" w:fill="FFFFFF"/>
        </w:rPr>
        <w:t xml:space="preserve"> </w:t>
      </w:r>
      <w:r w:rsidR="00037E42" w:rsidRPr="005C022A">
        <w:rPr>
          <w:rFonts w:asciiTheme="majorHAnsi" w:hAnsiTheme="majorHAnsi" w:cs="Arial"/>
          <w:color w:val="000000" w:themeColor="text1"/>
          <w:sz w:val="22"/>
          <w:szCs w:val="22"/>
          <w:shd w:val="clear" w:color="auto" w:fill="FFFFFF"/>
        </w:rPr>
        <w:t>Yet, there are significant concerns that continued expansion could be compromised b</w:t>
      </w:r>
      <w:r w:rsidR="00907908" w:rsidRPr="005C022A">
        <w:rPr>
          <w:rFonts w:asciiTheme="majorHAnsi" w:hAnsiTheme="majorHAnsi" w:cs="Arial"/>
          <w:color w:val="000000" w:themeColor="text1"/>
          <w:sz w:val="22"/>
          <w:szCs w:val="22"/>
          <w:shd w:val="clear" w:color="auto" w:fill="FFFFFF"/>
        </w:rPr>
        <w:t xml:space="preserve">ecause </w:t>
      </w:r>
      <w:r w:rsidR="00907908" w:rsidRPr="005C022A">
        <w:rPr>
          <w:rFonts w:asciiTheme="majorHAnsi" w:hAnsiTheme="majorHAnsi"/>
          <w:color w:val="000000" w:themeColor="text1"/>
          <w:sz w:val="22"/>
          <w:szCs w:val="22"/>
        </w:rPr>
        <w:t>‘there are not enough employees to fill the roles that this growth is creating’, and that the industry is facing a ‘critical skills shortage sector, with many of these new jobs’ requiring higher level training (Dele-Ajayi. 2017).</w:t>
      </w:r>
    </w:p>
    <w:p w14:paraId="3EA19B62" w14:textId="77777777" w:rsidR="00F05FAE" w:rsidRPr="005C022A" w:rsidRDefault="00F05FAE" w:rsidP="002D0608">
      <w:pPr>
        <w:spacing w:line="360" w:lineRule="auto"/>
        <w:jc w:val="both"/>
        <w:rPr>
          <w:rFonts w:asciiTheme="majorHAnsi" w:hAnsiTheme="majorHAnsi"/>
          <w:color w:val="000000" w:themeColor="text1"/>
          <w:sz w:val="22"/>
          <w:szCs w:val="22"/>
        </w:rPr>
      </w:pPr>
    </w:p>
    <w:p w14:paraId="52281AAE" w14:textId="2E2EE1C7" w:rsidR="0085070B" w:rsidRPr="005C022A" w:rsidRDefault="006F2C39" w:rsidP="002D0608">
      <w:pPr>
        <w:spacing w:line="360" w:lineRule="auto"/>
        <w:jc w:val="both"/>
        <w:rPr>
          <w:rFonts w:asciiTheme="majorHAnsi" w:hAnsiTheme="majorHAnsi"/>
          <w:color w:val="000000"/>
          <w:sz w:val="22"/>
          <w:szCs w:val="22"/>
          <w:shd w:val="clear" w:color="auto" w:fill="FFFFFF"/>
        </w:rPr>
      </w:pPr>
      <w:r w:rsidRPr="005C022A">
        <w:rPr>
          <w:rFonts w:asciiTheme="majorHAnsi" w:hAnsiTheme="majorHAnsi"/>
          <w:color w:val="000000" w:themeColor="text1"/>
          <w:sz w:val="22"/>
          <w:szCs w:val="22"/>
        </w:rPr>
        <w:t>Indeed, it is suggested that this ‘skills shortage’ has already ‘limited construction initiatives’, and could become more acute, given an ‘</w:t>
      </w:r>
      <w:r w:rsidRPr="005C022A">
        <w:rPr>
          <w:rFonts w:asciiTheme="majorHAnsi" w:hAnsiTheme="majorHAnsi"/>
          <w:color w:val="000000" w:themeColor="text1"/>
          <w:sz w:val="22"/>
          <w:szCs w:val="22"/>
          <w:shd w:val="clear" w:color="auto" w:fill="FFFFFF"/>
        </w:rPr>
        <w:t>ageing workforce and a dwindling pipeline of skilled young worker</w:t>
      </w:r>
      <w:r w:rsidR="005D6EDD">
        <w:rPr>
          <w:rFonts w:asciiTheme="majorHAnsi" w:hAnsiTheme="majorHAnsi"/>
          <w:color w:val="000000" w:themeColor="text1"/>
          <w:sz w:val="22"/>
          <w:szCs w:val="22"/>
          <w:shd w:val="clear" w:color="auto" w:fill="FFFFFF"/>
        </w:rPr>
        <w:t>s</w:t>
      </w:r>
      <w:r w:rsidRPr="005C022A">
        <w:rPr>
          <w:rFonts w:asciiTheme="majorHAnsi" w:hAnsiTheme="majorHAnsi"/>
          <w:color w:val="000000" w:themeColor="text1"/>
          <w:sz w:val="22"/>
          <w:szCs w:val="22"/>
          <w:shd w:val="clear" w:color="auto" w:fill="FFFFFF"/>
        </w:rPr>
        <w:t>’ (Murphy, 2019</w:t>
      </w:r>
      <w:r w:rsidR="00A52B77">
        <w:rPr>
          <w:rFonts w:asciiTheme="majorHAnsi" w:hAnsiTheme="majorHAnsi"/>
          <w:color w:val="000000" w:themeColor="text1"/>
          <w:sz w:val="22"/>
          <w:szCs w:val="22"/>
          <w:shd w:val="clear" w:color="auto" w:fill="FFFFFF"/>
        </w:rPr>
        <w:t>, n.p.</w:t>
      </w:r>
      <w:r w:rsidRPr="005C022A">
        <w:rPr>
          <w:rFonts w:asciiTheme="majorHAnsi" w:hAnsiTheme="majorHAnsi"/>
          <w:color w:val="000000" w:themeColor="text1"/>
          <w:sz w:val="22"/>
          <w:szCs w:val="22"/>
          <w:shd w:val="clear" w:color="auto" w:fill="FFFFFF"/>
        </w:rPr>
        <w:t>).</w:t>
      </w:r>
      <w:r w:rsidR="00A553CC">
        <w:rPr>
          <w:rFonts w:asciiTheme="majorHAnsi" w:hAnsiTheme="majorHAnsi"/>
          <w:color w:val="000000" w:themeColor="text1"/>
          <w:sz w:val="22"/>
          <w:szCs w:val="22"/>
          <w:shd w:val="clear" w:color="auto" w:fill="FFFFFF"/>
        </w:rPr>
        <w:t xml:space="preserve"> </w:t>
      </w:r>
      <w:r w:rsidR="005D6EDD">
        <w:rPr>
          <w:rFonts w:asciiTheme="majorHAnsi" w:hAnsiTheme="majorHAnsi"/>
          <w:color w:val="000000" w:themeColor="text1"/>
          <w:sz w:val="22"/>
          <w:szCs w:val="22"/>
          <w:shd w:val="clear" w:color="auto" w:fill="FFFFFF"/>
        </w:rPr>
        <w:t xml:space="preserve">Arguably, the prospect of Brexit has also added to the sector’s labour challenges, </w:t>
      </w:r>
      <w:r w:rsidR="00F05FAE" w:rsidRPr="005C022A">
        <w:rPr>
          <w:rFonts w:asciiTheme="majorHAnsi" w:hAnsiTheme="majorHAnsi"/>
          <w:color w:val="000000" w:themeColor="text1"/>
          <w:sz w:val="22"/>
          <w:szCs w:val="22"/>
          <w:shd w:val="clear" w:color="auto" w:fill="FFFFFF"/>
        </w:rPr>
        <w:t xml:space="preserve">with many skilled </w:t>
      </w:r>
      <w:r w:rsidR="005D6EDD">
        <w:rPr>
          <w:rFonts w:asciiTheme="majorHAnsi" w:hAnsiTheme="majorHAnsi"/>
          <w:color w:val="000000" w:themeColor="text1"/>
          <w:sz w:val="22"/>
          <w:szCs w:val="22"/>
          <w:shd w:val="clear" w:color="auto" w:fill="FFFFFF"/>
        </w:rPr>
        <w:t xml:space="preserve">construction </w:t>
      </w:r>
      <w:r w:rsidR="00F05FAE" w:rsidRPr="005C022A">
        <w:rPr>
          <w:rFonts w:asciiTheme="majorHAnsi" w:hAnsiTheme="majorHAnsi"/>
          <w:color w:val="000000" w:themeColor="text1"/>
          <w:sz w:val="22"/>
          <w:szCs w:val="22"/>
          <w:shd w:val="clear" w:color="auto" w:fill="FFFFFF"/>
        </w:rPr>
        <w:t xml:space="preserve">workers from </w:t>
      </w:r>
      <w:r w:rsidR="00F05FAE" w:rsidRPr="005C022A">
        <w:rPr>
          <w:rFonts w:asciiTheme="majorHAnsi" w:hAnsiTheme="majorHAnsi"/>
          <w:color w:val="000000"/>
          <w:sz w:val="22"/>
          <w:szCs w:val="22"/>
          <w:shd w:val="clear" w:color="auto" w:fill="FFFFFF"/>
        </w:rPr>
        <w:t>the European Union ‘leaving the country due to immigration issues or fears.’</w:t>
      </w:r>
      <w:r w:rsidR="00A52B77">
        <w:rPr>
          <w:rFonts w:asciiTheme="majorHAnsi" w:hAnsiTheme="majorHAnsi"/>
          <w:color w:val="000000"/>
          <w:sz w:val="22"/>
          <w:szCs w:val="22"/>
          <w:shd w:val="clear" w:color="auto" w:fill="FFFFFF"/>
        </w:rPr>
        <w:t xml:space="preserve"> </w:t>
      </w:r>
      <w:r w:rsidR="005D6EDD">
        <w:rPr>
          <w:rFonts w:asciiTheme="majorHAnsi" w:hAnsiTheme="majorHAnsi"/>
          <w:color w:val="000000"/>
          <w:sz w:val="22"/>
          <w:szCs w:val="22"/>
          <w:shd w:val="clear" w:color="auto" w:fill="FFFFFF"/>
        </w:rPr>
        <w:t xml:space="preserve">Consequently, </w:t>
      </w:r>
      <w:r w:rsidR="005D6EDD">
        <w:rPr>
          <w:rFonts w:asciiTheme="majorHAnsi" w:hAnsiTheme="majorHAnsi"/>
          <w:color w:val="000000" w:themeColor="text1"/>
          <w:sz w:val="22"/>
          <w:szCs w:val="22"/>
          <w:shd w:val="clear" w:color="auto" w:fill="FFFFFF"/>
        </w:rPr>
        <w:t>t</w:t>
      </w:r>
      <w:r w:rsidRPr="005C022A">
        <w:rPr>
          <w:rFonts w:asciiTheme="majorHAnsi" w:hAnsiTheme="majorHAnsi"/>
          <w:color w:val="000000" w:themeColor="text1"/>
          <w:sz w:val="22"/>
          <w:szCs w:val="22"/>
          <w:shd w:val="clear" w:color="auto" w:fill="FFFFFF"/>
        </w:rPr>
        <w:t>here is a</w:t>
      </w:r>
      <w:r w:rsidR="00F05FAE" w:rsidRPr="005C022A">
        <w:rPr>
          <w:rFonts w:asciiTheme="majorHAnsi" w:hAnsiTheme="majorHAnsi"/>
          <w:color w:val="000000" w:themeColor="text1"/>
          <w:sz w:val="22"/>
          <w:szCs w:val="22"/>
          <w:shd w:val="clear" w:color="auto" w:fill="FFFFFF"/>
        </w:rPr>
        <w:t xml:space="preserve"> real</w:t>
      </w:r>
      <w:r w:rsidRPr="005C022A">
        <w:rPr>
          <w:rFonts w:asciiTheme="majorHAnsi" w:hAnsiTheme="majorHAnsi"/>
          <w:color w:val="000000" w:themeColor="text1"/>
          <w:sz w:val="22"/>
          <w:szCs w:val="22"/>
          <w:shd w:val="clear" w:color="auto" w:fill="FFFFFF"/>
        </w:rPr>
        <w:t xml:space="preserve"> </w:t>
      </w:r>
      <w:r w:rsidR="0085070B" w:rsidRPr="005C022A">
        <w:rPr>
          <w:rFonts w:asciiTheme="majorHAnsi" w:hAnsiTheme="majorHAnsi"/>
          <w:color w:val="000000" w:themeColor="text1"/>
          <w:sz w:val="22"/>
          <w:szCs w:val="22"/>
          <w:shd w:val="clear" w:color="auto" w:fill="FFFFFF"/>
        </w:rPr>
        <w:t xml:space="preserve">and recognised </w:t>
      </w:r>
      <w:r w:rsidRPr="005C022A">
        <w:rPr>
          <w:rFonts w:asciiTheme="majorHAnsi" w:hAnsiTheme="majorHAnsi"/>
          <w:color w:val="000000" w:themeColor="text1"/>
          <w:sz w:val="22"/>
          <w:szCs w:val="22"/>
          <w:shd w:val="clear" w:color="auto" w:fill="FFFFFF"/>
        </w:rPr>
        <w:t xml:space="preserve">need to </w:t>
      </w:r>
      <w:r w:rsidR="00F05FAE" w:rsidRPr="005C022A">
        <w:rPr>
          <w:rFonts w:asciiTheme="majorHAnsi" w:hAnsiTheme="majorHAnsi"/>
          <w:color w:val="000000" w:themeColor="text1"/>
          <w:sz w:val="22"/>
          <w:szCs w:val="22"/>
          <w:shd w:val="clear" w:color="auto" w:fill="FFFFFF"/>
        </w:rPr>
        <w:t>‘e</w:t>
      </w:r>
      <w:r w:rsidR="00F05FAE" w:rsidRPr="005C022A">
        <w:rPr>
          <w:rFonts w:asciiTheme="majorHAnsi" w:hAnsiTheme="majorHAnsi"/>
          <w:color w:val="000000"/>
          <w:sz w:val="22"/>
          <w:szCs w:val="22"/>
          <w:shd w:val="clear" w:color="auto" w:fill="FFFFFF"/>
        </w:rPr>
        <w:t>ncourage more young people into construction’ (Murphy, 2019</w:t>
      </w:r>
      <w:r w:rsidR="00A52B77">
        <w:rPr>
          <w:rFonts w:asciiTheme="majorHAnsi" w:hAnsiTheme="majorHAnsi"/>
          <w:color w:val="000000"/>
          <w:sz w:val="22"/>
          <w:szCs w:val="22"/>
          <w:shd w:val="clear" w:color="auto" w:fill="FFFFFF"/>
        </w:rPr>
        <w:t>, n.p.</w:t>
      </w:r>
      <w:r w:rsidR="00F05FAE" w:rsidRPr="005C022A">
        <w:rPr>
          <w:rFonts w:asciiTheme="majorHAnsi" w:hAnsiTheme="majorHAnsi"/>
          <w:color w:val="000000"/>
          <w:sz w:val="22"/>
          <w:szCs w:val="22"/>
          <w:shd w:val="clear" w:color="auto" w:fill="FFFFFF"/>
        </w:rPr>
        <w:t>)</w:t>
      </w:r>
      <w:r w:rsidR="005D6EDD">
        <w:rPr>
          <w:rFonts w:asciiTheme="majorHAnsi" w:hAnsiTheme="majorHAnsi"/>
          <w:color w:val="000000"/>
          <w:sz w:val="22"/>
          <w:szCs w:val="22"/>
          <w:shd w:val="clear" w:color="auto" w:fill="FFFFFF"/>
        </w:rPr>
        <w:t>.</w:t>
      </w:r>
      <w:r w:rsidR="00F05FAE" w:rsidRPr="005C022A">
        <w:rPr>
          <w:rFonts w:asciiTheme="majorHAnsi" w:hAnsiTheme="majorHAnsi"/>
          <w:color w:val="000000"/>
          <w:sz w:val="22"/>
          <w:szCs w:val="22"/>
          <w:shd w:val="clear" w:color="auto" w:fill="FFFFFF"/>
        </w:rPr>
        <w:t xml:space="preserve"> </w:t>
      </w:r>
      <w:r w:rsidR="005D6EDD">
        <w:rPr>
          <w:rFonts w:asciiTheme="majorHAnsi" w:hAnsiTheme="majorHAnsi"/>
          <w:color w:val="000000"/>
          <w:sz w:val="22"/>
          <w:szCs w:val="22"/>
          <w:shd w:val="clear" w:color="auto" w:fill="FFFFFF"/>
        </w:rPr>
        <w:t>This</w:t>
      </w:r>
      <w:r w:rsidR="00F05FAE" w:rsidRPr="005C022A">
        <w:rPr>
          <w:rFonts w:asciiTheme="majorHAnsi" w:hAnsiTheme="majorHAnsi"/>
          <w:color w:val="000000"/>
          <w:sz w:val="22"/>
          <w:szCs w:val="22"/>
          <w:shd w:val="clear" w:color="auto" w:fill="FFFFFF"/>
        </w:rPr>
        <w:t xml:space="preserve"> includes widening the appeal of a sector that has traditionally attracted few women and those with disabilities, as well as those from </w:t>
      </w:r>
      <w:r w:rsidR="005D6EDD" w:rsidRPr="005C022A">
        <w:rPr>
          <w:rFonts w:asciiTheme="majorHAnsi" w:hAnsiTheme="majorHAnsi"/>
          <w:color w:val="000000"/>
          <w:sz w:val="22"/>
          <w:szCs w:val="22"/>
          <w:shd w:val="clear" w:color="auto" w:fill="FFFFFF"/>
        </w:rPr>
        <w:t xml:space="preserve">disadvantaged </w:t>
      </w:r>
      <w:r w:rsidR="005D6EDD">
        <w:rPr>
          <w:rFonts w:asciiTheme="majorHAnsi" w:hAnsiTheme="majorHAnsi"/>
          <w:color w:val="000000"/>
          <w:sz w:val="22"/>
          <w:szCs w:val="22"/>
          <w:shd w:val="clear" w:color="auto" w:fill="FFFFFF"/>
        </w:rPr>
        <w:t xml:space="preserve">backgrounds </w:t>
      </w:r>
      <w:r w:rsidR="005D6EDD" w:rsidRPr="005C022A">
        <w:rPr>
          <w:rFonts w:asciiTheme="majorHAnsi" w:hAnsiTheme="majorHAnsi"/>
          <w:color w:val="000000"/>
          <w:sz w:val="22"/>
          <w:szCs w:val="22"/>
          <w:shd w:val="clear" w:color="auto" w:fill="FFFFFF"/>
        </w:rPr>
        <w:t>and ethnic minority groups</w:t>
      </w:r>
      <w:r w:rsidR="005D6EDD">
        <w:rPr>
          <w:rFonts w:asciiTheme="majorHAnsi" w:hAnsiTheme="majorHAnsi"/>
          <w:color w:val="000000"/>
          <w:sz w:val="22"/>
          <w:szCs w:val="22"/>
          <w:shd w:val="clear" w:color="auto" w:fill="FFFFFF"/>
        </w:rPr>
        <w:t xml:space="preserve"> </w:t>
      </w:r>
      <w:r w:rsidR="005D6EDD" w:rsidRPr="005C022A">
        <w:rPr>
          <w:rFonts w:asciiTheme="majorHAnsi" w:hAnsiTheme="majorHAnsi"/>
          <w:color w:val="000000"/>
          <w:sz w:val="22"/>
          <w:szCs w:val="22"/>
          <w:shd w:val="clear" w:color="auto" w:fill="FFFFFF"/>
        </w:rPr>
        <w:t>(</w:t>
      </w:r>
      <w:r w:rsidR="005D6EDD" w:rsidRPr="005C022A">
        <w:rPr>
          <w:rFonts w:asciiTheme="majorHAnsi" w:hAnsiTheme="majorHAnsi"/>
          <w:color w:val="000000" w:themeColor="text1"/>
          <w:sz w:val="22"/>
          <w:szCs w:val="22"/>
        </w:rPr>
        <w:t>Dele-Ajayi. 2017</w:t>
      </w:r>
      <w:r w:rsidR="005D6EDD" w:rsidRPr="005C022A">
        <w:rPr>
          <w:rFonts w:asciiTheme="majorHAnsi" w:hAnsiTheme="majorHAnsi"/>
          <w:color w:val="000000"/>
          <w:sz w:val="22"/>
          <w:szCs w:val="22"/>
          <w:shd w:val="clear" w:color="auto" w:fill="FFFFFF"/>
        </w:rPr>
        <w:t>).</w:t>
      </w:r>
    </w:p>
    <w:p w14:paraId="44178FFD" w14:textId="77777777" w:rsidR="0085070B" w:rsidRPr="005C022A" w:rsidRDefault="0085070B" w:rsidP="002D0608">
      <w:pPr>
        <w:spacing w:line="360" w:lineRule="auto"/>
        <w:jc w:val="both"/>
        <w:rPr>
          <w:rFonts w:asciiTheme="majorHAnsi" w:hAnsiTheme="majorHAnsi"/>
          <w:color w:val="000000"/>
          <w:sz w:val="22"/>
          <w:szCs w:val="22"/>
          <w:shd w:val="clear" w:color="auto" w:fill="FFFFFF"/>
        </w:rPr>
      </w:pPr>
    </w:p>
    <w:p w14:paraId="57C3504C" w14:textId="0A92B380" w:rsidR="0088022E" w:rsidRDefault="0085070B" w:rsidP="0088022E">
      <w:pPr>
        <w:spacing w:line="360" w:lineRule="auto"/>
        <w:jc w:val="both"/>
        <w:rPr>
          <w:rFonts w:asciiTheme="majorHAnsi" w:hAnsiTheme="majorHAnsi" w:cs="SharpSansNo1-Book"/>
          <w:bCs/>
          <w:color w:val="000000" w:themeColor="text1"/>
          <w:sz w:val="22"/>
          <w:szCs w:val="22"/>
        </w:rPr>
      </w:pPr>
      <w:r w:rsidRPr="005C022A">
        <w:rPr>
          <w:rFonts w:asciiTheme="majorHAnsi" w:hAnsiTheme="majorHAnsi"/>
          <w:color w:val="000000" w:themeColor="text1"/>
          <w:sz w:val="22"/>
          <w:szCs w:val="22"/>
          <w:shd w:val="clear" w:color="auto" w:fill="FFFFFF"/>
        </w:rPr>
        <w:t xml:space="preserve">Commissioned by the Bridge Project </w:t>
      </w:r>
      <w:r w:rsidR="002254D8">
        <w:rPr>
          <w:rFonts w:asciiTheme="majorHAnsi" w:hAnsiTheme="majorHAnsi"/>
          <w:color w:val="000000" w:themeColor="text1"/>
          <w:sz w:val="22"/>
          <w:szCs w:val="22"/>
          <w:shd w:val="clear" w:color="auto" w:fill="FFFFFF"/>
        </w:rPr>
        <w:t>S</w:t>
      </w:r>
      <w:r w:rsidRPr="005C022A">
        <w:rPr>
          <w:rFonts w:asciiTheme="majorHAnsi" w:hAnsiTheme="majorHAnsi"/>
          <w:color w:val="000000" w:themeColor="text1"/>
          <w:sz w:val="22"/>
          <w:szCs w:val="22"/>
          <w:shd w:val="clear" w:color="auto" w:fill="FFFFFF"/>
        </w:rPr>
        <w:t xml:space="preserve">teering </w:t>
      </w:r>
      <w:r w:rsidR="002254D8">
        <w:rPr>
          <w:rFonts w:asciiTheme="majorHAnsi" w:hAnsiTheme="majorHAnsi"/>
          <w:color w:val="000000" w:themeColor="text1"/>
          <w:sz w:val="22"/>
          <w:szCs w:val="22"/>
          <w:shd w:val="clear" w:color="auto" w:fill="FFFFFF"/>
        </w:rPr>
        <w:t>G</w:t>
      </w:r>
      <w:r w:rsidRPr="005C022A">
        <w:rPr>
          <w:rFonts w:asciiTheme="majorHAnsi" w:hAnsiTheme="majorHAnsi"/>
          <w:color w:val="000000" w:themeColor="text1"/>
          <w:sz w:val="22"/>
          <w:szCs w:val="22"/>
          <w:shd w:val="clear" w:color="auto" w:fill="FFFFFF"/>
        </w:rPr>
        <w:t>roup</w:t>
      </w:r>
      <w:r w:rsidR="00A65D86">
        <w:rPr>
          <w:rFonts w:asciiTheme="majorHAnsi" w:hAnsiTheme="majorHAnsi"/>
          <w:color w:val="000000" w:themeColor="text1"/>
          <w:sz w:val="22"/>
          <w:szCs w:val="22"/>
          <w:shd w:val="clear" w:color="auto" w:fill="FFFFFF"/>
        </w:rPr>
        <w:t>,</w:t>
      </w:r>
      <w:r w:rsidRPr="005C022A">
        <w:rPr>
          <w:rFonts w:asciiTheme="majorHAnsi" w:hAnsiTheme="majorHAnsi"/>
          <w:color w:val="000000" w:themeColor="text1"/>
          <w:sz w:val="22"/>
          <w:szCs w:val="22"/>
          <w:shd w:val="clear" w:color="auto" w:fill="FFFFFF"/>
        </w:rPr>
        <w:t xml:space="preserve"> and based on a combination of desk and primary research</w:t>
      </w:r>
      <w:r w:rsidR="005D6EDD">
        <w:rPr>
          <w:rFonts w:asciiTheme="majorHAnsi" w:hAnsiTheme="majorHAnsi"/>
          <w:color w:val="000000" w:themeColor="text1"/>
          <w:sz w:val="22"/>
          <w:szCs w:val="22"/>
          <w:shd w:val="clear" w:color="auto" w:fill="FFFFFF"/>
        </w:rPr>
        <w:t xml:space="preserve">, </w:t>
      </w:r>
      <w:r w:rsidRPr="005C022A">
        <w:rPr>
          <w:rFonts w:asciiTheme="majorHAnsi" w:hAnsiTheme="majorHAnsi"/>
          <w:color w:val="000000" w:themeColor="text1"/>
          <w:sz w:val="22"/>
          <w:szCs w:val="22"/>
          <w:shd w:val="clear" w:color="auto" w:fill="FFFFFF"/>
        </w:rPr>
        <w:t xml:space="preserve">this report begins by offering </w:t>
      </w:r>
      <w:r w:rsidR="005D6EDD">
        <w:rPr>
          <w:rFonts w:asciiTheme="majorHAnsi" w:hAnsiTheme="majorHAnsi"/>
          <w:color w:val="000000" w:themeColor="text1"/>
          <w:sz w:val="22"/>
          <w:szCs w:val="22"/>
          <w:shd w:val="clear" w:color="auto" w:fill="FFFFFF"/>
        </w:rPr>
        <w:t xml:space="preserve">a </w:t>
      </w:r>
      <w:r w:rsidRPr="005C022A">
        <w:rPr>
          <w:rFonts w:asciiTheme="majorHAnsi" w:hAnsiTheme="majorHAnsi"/>
          <w:color w:val="000000" w:themeColor="text1"/>
          <w:sz w:val="22"/>
          <w:szCs w:val="22"/>
          <w:shd w:val="clear" w:color="auto" w:fill="FFFFFF"/>
        </w:rPr>
        <w:t xml:space="preserve">summary of recently </w:t>
      </w:r>
      <w:r w:rsidRPr="005C022A">
        <w:rPr>
          <w:rFonts w:asciiTheme="majorHAnsi" w:hAnsiTheme="majorHAnsi" w:cs="Calibri"/>
          <w:color w:val="000000" w:themeColor="text1"/>
          <w:sz w:val="22"/>
          <w:szCs w:val="22"/>
        </w:rPr>
        <w:t>published reports and papers in order to better understand the labour market and workforce recruitment</w:t>
      </w:r>
      <w:r w:rsidR="00FA7611">
        <w:rPr>
          <w:rFonts w:asciiTheme="majorHAnsi" w:hAnsiTheme="majorHAnsi" w:cs="Calibri"/>
          <w:color w:val="000000" w:themeColor="text1"/>
          <w:sz w:val="22"/>
          <w:szCs w:val="22"/>
        </w:rPr>
        <w:t>s</w:t>
      </w:r>
      <w:r w:rsidRPr="005C022A">
        <w:rPr>
          <w:rFonts w:asciiTheme="majorHAnsi" w:hAnsiTheme="majorHAnsi" w:cs="Calibri"/>
          <w:color w:val="000000" w:themeColor="text1"/>
          <w:sz w:val="22"/>
          <w:szCs w:val="22"/>
        </w:rPr>
        <w:t xml:space="preserve"> as </w:t>
      </w:r>
      <w:r w:rsidR="00FA7611">
        <w:rPr>
          <w:rFonts w:asciiTheme="majorHAnsi" w:hAnsiTheme="majorHAnsi" w:cs="Calibri"/>
          <w:color w:val="000000" w:themeColor="text1"/>
          <w:sz w:val="22"/>
          <w:szCs w:val="22"/>
        </w:rPr>
        <w:t>they</w:t>
      </w:r>
      <w:r w:rsidRPr="005C022A">
        <w:rPr>
          <w:rFonts w:asciiTheme="majorHAnsi" w:hAnsiTheme="majorHAnsi" w:cs="Calibri"/>
          <w:color w:val="000000" w:themeColor="text1"/>
          <w:sz w:val="22"/>
          <w:szCs w:val="22"/>
        </w:rPr>
        <w:t xml:space="preserve"> relate to the construction and built environment sector, and how </w:t>
      </w:r>
      <w:r w:rsidR="00FA7611">
        <w:rPr>
          <w:rFonts w:asciiTheme="majorHAnsi" w:hAnsiTheme="majorHAnsi" w:cs="Calibri"/>
          <w:color w:val="000000" w:themeColor="text1"/>
          <w:sz w:val="22"/>
          <w:szCs w:val="22"/>
        </w:rPr>
        <w:t>these</w:t>
      </w:r>
      <w:r w:rsidRPr="005C022A">
        <w:rPr>
          <w:rFonts w:asciiTheme="majorHAnsi" w:hAnsiTheme="majorHAnsi" w:cs="Calibri"/>
          <w:color w:val="000000" w:themeColor="text1"/>
          <w:sz w:val="22"/>
          <w:szCs w:val="22"/>
        </w:rPr>
        <w:t xml:space="preserve"> might develop. It then draws on the </w:t>
      </w:r>
      <w:r w:rsidR="005C022A" w:rsidRPr="005C022A">
        <w:rPr>
          <w:rFonts w:asciiTheme="majorHAnsi" w:hAnsiTheme="majorHAnsi" w:cs="Calibri"/>
          <w:color w:val="000000" w:themeColor="text1"/>
          <w:sz w:val="22"/>
          <w:szCs w:val="22"/>
        </w:rPr>
        <w:t>views</w:t>
      </w:r>
      <w:r w:rsidRPr="005C022A">
        <w:rPr>
          <w:rFonts w:asciiTheme="majorHAnsi" w:hAnsiTheme="majorHAnsi" w:cs="Calibri"/>
          <w:color w:val="000000" w:themeColor="text1"/>
          <w:sz w:val="22"/>
          <w:szCs w:val="22"/>
        </w:rPr>
        <w:t xml:space="preserve"> of a sample of ‘</w:t>
      </w:r>
      <w:r w:rsidRPr="005C022A">
        <w:rPr>
          <w:rFonts w:asciiTheme="majorHAnsi" w:hAnsiTheme="majorHAnsi" w:cs="SharpSansNo1-Book"/>
          <w:bCs/>
          <w:color w:val="000000" w:themeColor="text1"/>
          <w:sz w:val="22"/>
          <w:szCs w:val="22"/>
        </w:rPr>
        <w:t>key stakeholders’</w:t>
      </w:r>
      <w:r w:rsidR="002254D8">
        <w:rPr>
          <w:rFonts w:asciiTheme="majorHAnsi" w:hAnsiTheme="majorHAnsi" w:cs="SharpSansNo1-Book"/>
          <w:bCs/>
          <w:color w:val="000000" w:themeColor="text1"/>
          <w:sz w:val="22"/>
          <w:szCs w:val="22"/>
        </w:rPr>
        <w:t xml:space="preserve"> </w:t>
      </w:r>
      <w:r w:rsidR="00FA7611">
        <w:rPr>
          <w:rFonts w:asciiTheme="majorHAnsi" w:hAnsiTheme="majorHAnsi" w:cs="SharpSansNo1-Book"/>
          <w:bCs/>
          <w:color w:val="000000" w:themeColor="text1"/>
          <w:sz w:val="22"/>
          <w:szCs w:val="22"/>
        </w:rPr>
        <w:t>(</w:t>
      </w:r>
      <w:r w:rsidR="002254D8" w:rsidRPr="00A52B77">
        <w:rPr>
          <w:rFonts w:asciiTheme="majorHAnsi" w:hAnsiTheme="majorHAnsi"/>
          <w:color w:val="000000" w:themeColor="text1"/>
          <w:sz w:val="22"/>
          <w:szCs w:val="22"/>
        </w:rPr>
        <w:t>BRIDGE project</w:t>
      </w:r>
      <w:r w:rsidR="00FA7611">
        <w:rPr>
          <w:rFonts w:asciiTheme="majorHAnsi" w:hAnsiTheme="majorHAnsi"/>
          <w:color w:val="000000" w:themeColor="text1"/>
          <w:sz w:val="22"/>
          <w:szCs w:val="22"/>
        </w:rPr>
        <w:t xml:space="preserve"> website, </w:t>
      </w:r>
      <w:r w:rsidR="00A52B77" w:rsidRPr="00A52B77">
        <w:rPr>
          <w:rFonts w:asciiTheme="majorHAnsi" w:hAnsiTheme="majorHAnsi"/>
          <w:color w:val="000000" w:themeColor="text1"/>
          <w:sz w:val="22"/>
          <w:szCs w:val="22"/>
        </w:rPr>
        <w:t>2019</w:t>
      </w:r>
      <w:r w:rsidR="002254D8" w:rsidRPr="00A52B77">
        <w:rPr>
          <w:rFonts w:asciiTheme="majorHAnsi" w:hAnsiTheme="majorHAnsi"/>
          <w:color w:val="000000" w:themeColor="text1"/>
          <w:sz w:val="22"/>
          <w:szCs w:val="22"/>
        </w:rPr>
        <w:t>)</w:t>
      </w:r>
      <w:r w:rsidR="002254D8" w:rsidRPr="00A52B77">
        <w:rPr>
          <w:rFonts w:asciiTheme="majorHAnsi" w:hAnsiTheme="majorHAnsi" w:cs="SharpSansNo1-Book"/>
          <w:bCs/>
          <w:color w:val="000000" w:themeColor="text1"/>
          <w:sz w:val="22"/>
          <w:szCs w:val="22"/>
        </w:rPr>
        <w:t xml:space="preserve"> to further explore the challenges the sector faces in recruiting more</w:t>
      </w:r>
      <w:r w:rsidR="002254D8">
        <w:rPr>
          <w:rFonts w:asciiTheme="majorHAnsi" w:hAnsiTheme="majorHAnsi" w:cs="SharpSansNo1-Book"/>
          <w:bCs/>
          <w:color w:val="000000" w:themeColor="text1"/>
          <w:sz w:val="22"/>
          <w:szCs w:val="22"/>
        </w:rPr>
        <w:t xml:space="preserve"> young people from </w:t>
      </w:r>
      <w:r w:rsidR="0088022E">
        <w:rPr>
          <w:rFonts w:asciiTheme="majorHAnsi" w:hAnsiTheme="majorHAnsi" w:cs="SharpSansNo1-Book"/>
          <w:bCs/>
          <w:color w:val="000000" w:themeColor="text1"/>
          <w:sz w:val="22"/>
          <w:szCs w:val="22"/>
        </w:rPr>
        <w:t>under-represented</w:t>
      </w:r>
      <w:r w:rsidR="002254D8">
        <w:rPr>
          <w:rFonts w:asciiTheme="majorHAnsi" w:hAnsiTheme="majorHAnsi" w:cs="SharpSansNo1-Book"/>
          <w:bCs/>
          <w:color w:val="000000" w:themeColor="text1"/>
          <w:sz w:val="22"/>
          <w:szCs w:val="22"/>
        </w:rPr>
        <w:t xml:space="preserve"> backgrounds, and what some of the strategies to counter these might be.</w:t>
      </w:r>
      <w:r w:rsidR="00A553CC">
        <w:rPr>
          <w:rFonts w:asciiTheme="majorHAnsi" w:hAnsiTheme="majorHAnsi" w:cs="SharpSansNo1-Book"/>
          <w:bCs/>
          <w:color w:val="000000" w:themeColor="text1"/>
          <w:sz w:val="22"/>
          <w:szCs w:val="22"/>
        </w:rPr>
        <w:t xml:space="preserve"> </w:t>
      </w:r>
      <w:r w:rsidR="002254D8">
        <w:rPr>
          <w:rFonts w:asciiTheme="majorHAnsi" w:hAnsiTheme="majorHAnsi" w:cs="SharpSansNo1-Book"/>
          <w:bCs/>
          <w:color w:val="000000" w:themeColor="text1"/>
          <w:sz w:val="22"/>
          <w:szCs w:val="22"/>
        </w:rPr>
        <w:t xml:space="preserve">In this endeavour, the </w:t>
      </w:r>
      <w:r w:rsidR="0088022E">
        <w:rPr>
          <w:rFonts w:asciiTheme="majorHAnsi" w:hAnsiTheme="majorHAnsi" w:cs="SharpSansNo1-Book"/>
          <w:bCs/>
          <w:color w:val="000000" w:themeColor="text1"/>
          <w:sz w:val="22"/>
          <w:szCs w:val="22"/>
        </w:rPr>
        <w:t>insights</w:t>
      </w:r>
      <w:r w:rsidR="002254D8">
        <w:rPr>
          <w:rFonts w:asciiTheme="majorHAnsi" w:hAnsiTheme="majorHAnsi" w:cs="SharpSansNo1-Book"/>
          <w:bCs/>
          <w:color w:val="000000" w:themeColor="text1"/>
          <w:sz w:val="22"/>
          <w:szCs w:val="22"/>
        </w:rPr>
        <w:t xml:space="preserve"> of a sample of </w:t>
      </w:r>
      <w:r w:rsidRPr="005C022A">
        <w:rPr>
          <w:rFonts w:asciiTheme="majorHAnsi" w:hAnsiTheme="majorHAnsi" w:cs="SharpSansNo1-Book"/>
          <w:bCs/>
          <w:color w:val="000000" w:themeColor="text1"/>
          <w:sz w:val="22"/>
          <w:szCs w:val="22"/>
        </w:rPr>
        <w:t>current construction and built environment students on advanced level programmes</w:t>
      </w:r>
      <w:r w:rsidR="002254D8">
        <w:rPr>
          <w:rFonts w:asciiTheme="majorHAnsi" w:hAnsiTheme="majorHAnsi" w:cs="SharpSansNo1-Book"/>
          <w:bCs/>
          <w:color w:val="000000" w:themeColor="text1"/>
          <w:sz w:val="22"/>
          <w:szCs w:val="22"/>
        </w:rPr>
        <w:t xml:space="preserve"> have been gathered, along with </w:t>
      </w:r>
      <w:r w:rsidR="00EC0E75">
        <w:rPr>
          <w:rFonts w:asciiTheme="majorHAnsi" w:hAnsiTheme="majorHAnsi" w:cs="SharpSansNo1-Book"/>
          <w:bCs/>
          <w:color w:val="000000" w:themeColor="text1"/>
          <w:sz w:val="22"/>
          <w:szCs w:val="22"/>
        </w:rPr>
        <w:t xml:space="preserve">those from two groups of </w:t>
      </w:r>
      <w:r w:rsidRPr="005C022A">
        <w:rPr>
          <w:rFonts w:asciiTheme="majorHAnsi" w:hAnsiTheme="majorHAnsi" w:cs="SharpSansNo1-Book"/>
          <w:bCs/>
          <w:color w:val="000000" w:themeColor="text1"/>
          <w:sz w:val="22"/>
          <w:szCs w:val="22"/>
        </w:rPr>
        <w:t>future sector leaders</w:t>
      </w:r>
      <w:r w:rsidR="002254D8">
        <w:rPr>
          <w:rFonts w:asciiTheme="majorHAnsi" w:hAnsiTheme="majorHAnsi" w:cs="SharpSansNo1-Book"/>
          <w:bCs/>
          <w:color w:val="000000" w:themeColor="text1"/>
          <w:sz w:val="22"/>
          <w:szCs w:val="22"/>
        </w:rPr>
        <w:t>,</w:t>
      </w:r>
      <w:r w:rsidRPr="005C022A">
        <w:rPr>
          <w:rFonts w:asciiTheme="majorHAnsi" w:hAnsiTheme="majorHAnsi" w:cs="SharpSansNo1-Book"/>
          <w:bCs/>
          <w:color w:val="000000" w:themeColor="text1"/>
          <w:sz w:val="22"/>
          <w:szCs w:val="22"/>
        </w:rPr>
        <w:t xml:space="preserve"> </w:t>
      </w:r>
      <w:r w:rsidR="00EC0E75">
        <w:rPr>
          <w:rFonts w:asciiTheme="majorHAnsi" w:hAnsiTheme="majorHAnsi" w:cs="SharpSansNo1-Book"/>
          <w:bCs/>
          <w:color w:val="000000" w:themeColor="text1"/>
          <w:sz w:val="22"/>
          <w:szCs w:val="22"/>
        </w:rPr>
        <w:t xml:space="preserve">who are combining </w:t>
      </w:r>
      <w:r w:rsidRPr="005C022A">
        <w:rPr>
          <w:rFonts w:asciiTheme="majorHAnsi" w:hAnsiTheme="majorHAnsi" w:cs="SharpSansNo1-Book"/>
          <w:bCs/>
          <w:color w:val="000000" w:themeColor="text1"/>
          <w:sz w:val="22"/>
          <w:szCs w:val="22"/>
        </w:rPr>
        <w:t xml:space="preserve">working in the sector </w:t>
      </w:r>
      <w:r w:rsidR="0088022E">
        <w:rPr>
          <w:rFonts w:asciiTheme="majorHAnsi" w:hAnsiTheme="majorHAnsi" w:cs="SharpSansNo1-Book"/>
          <w:bCs/>
          <w:color w:val="000000" w:themeColor="text1"/>
          <w:sz w:val="22"/>
          <w:szCs w:val="22"/>
        </w:rPr>
        <w:t>with</w:t>
      </w:r>
      <w:r w:rsidR="00EC0E75">
        <w:rPr>
          <w:rFonts w:asciiTheme="majorHAnsi" w:hAnsiTheme="majorHAnsi" w:cs="SharpSansNo1-Book"/>
          <w:bCs/>
          <w:color w:val="000000" w:themeColor="text1"/>
          <w:sz w:val="22"/>
          <w:szCs w:val="22"/>
        </w:rPr>
        <w:t xml:space="preserve"> </w:t>
      </w:r>
      <w:r w:rsidRPr="005C022A">
        <w:rPr>
          <w:rFonts w:asciiTheme="majorHAnsi" w:hAnsiTheme="majorHAnsi" w:cs="SharpSansNo1-Book"/>
          <w:bCs/>
          <w:color w:val="000000" w:themeColor="text1"/>
          <w:sz w:val="22"/>
          <w:szCs w:val="22"/>
        </w:rPr>
        <w:t>HE</w:t>
      </w:r>
      <w:r w:rsidR="002254D8">
        <w:rPr>
          <w:rFonts w:asciiTheme="majorHAnsi" w:hAnsiTheme="majorHAnsi" w:cs="SharpSansNo1-Book"/>
          <w:bCs/>
          <w:color w:val="000000" w:themeColor="text1"/>
          <w:sz w:val="22"/>
          <w:szCs w:val="22"/>
        </w:rPr>
        <w:t>-</w:t>
      </w:r>
      <w:r w:rsidRPr="005C022A">
        <w:rPr>
          <w:rFonts w:asciiTheme="majorHAnsi" w:hAnsiTheme="majorHAnsi" w:cs="SharpSansNo1-Book"/>
          <w:bCs/>
          <w:color w:val="000000" w:themeColor="text1"/>
          <w:sz w:val="22"/>
          <w:szCs w:val="22"/>
        </w:rPr>
        <w:t xml:space="preserve">level training. Complementing </w:t>
      </w:r>
      <w:r w:rsidR="005C022A" w:rsidRPr="005C022A">
        <w:rPr>
          <w:rFonts w:asciiTheme="majorHAnsi" w:hAnsiTheme="majorHAnsi" w:cs="SharpSansNo1-Book"/>
          <w:bCs/>
          <w:color w:val="000000" w:themeColor="text1"/>
          <w:sz w:val="22"/>
          <w:szCs w:val="22"/>
        </w:rPr>
        <w:t xml:space="preserve">these perspectives, </w:t>
      </w:r>
      <w:r w:rsidR="00A65D86">
        <w:rPr>
          <w:rFonts w:asciiTheme="majorHAnsi" w:hAnsiTheme="majorHAnsi" w:cs="SharpSansNo1-Book"/>
          <w:bCs/>
          <w:color w:val="000000" w:themeColor="text1"/>
          <w:sz w:val="22"/>
          <w:szCs w:val="22"/>
        </w:rPr>
        <w:t>views</w:t>
      </w:r>
      <w:r w:rsidR="005C022A" w:rsidRPr="005C022A">
        <w:rPr>
          <w:rFonts w:asciiTheme="majorHAnsi" w:hAnsiTheme="majorHAnsi" w:cs="SharpSansNo1-Book"/>
          <w:bCs/>
          <w:color w:val="000000" w:themeColor="text1"/>
          <w:sz w:val="22"/>
          <w:szCs w:val="22"/>
        </w:rPr>
        <w:t xml:space="preserve"> </w:t>
      </w:r>
      <w:r w:rsidR="00EC0E75">
        <w:rPr>
          <w:rFonts w:asciiTheme="majorHAnsi" w:hAnsiTheme="majorHAnsi" w:cs="SharpSansNo1-Book"/>
          <w:bCs/>
          <w:color w:val="000000" w:themeColor="text1"/>
          <w:sz w:val="22"/>
          <w:szCs w:val="22"/>
        </w:rPr>
        <w:t>have</w:t>
      </w:r>
      <w:r w:rsidR="005C022A" w:rsidRPr="005C022A">
        <w:rPr>
          <w:rFonts w:asciiTheme="majorHAnsi" w:hAnsiTheme="majorHAnsi" w:cs="SharpSansNo1-Book"/>
          <w:bCs/>
          <w:color w:val="000000" w:themeColor="text1"/>
          <w:sz w:val="22"/>
          <w:szCs w:val="22"/>
        </w:rPr>
        <w:t xml:space="preserve"> also </w:t>
      </w:r>
      <w:r w:rsidR="00EC0E75">
        <w:rPr>
          <w:rFonts w:asciiTheme="majorHAnsi" w:hAnsiTheme="majorHAnsi" w:cs="SharpSansNo1-Book"/>
          <w:bCs/>
          <w:color w:val="000000" w:themeColor="text1"/>
          <w:sz w:val="22"/>
          <w:szCs w:val="22"/>
        </w:rPr>
        <w:t xml:space="preserve">been </w:t>
      </w:r>
      <w:r w:rsidR="006A5359">
        <w:rPr>
          <w:rFonts w:asciiTheme="majorHAnsi" w:hAnsiTheme="majorHAnsi" w:cs="SharpSansNo1-Book"/>
          <w:bCs/>
          <w:color w:val="000000" w:themeColor="text1"/>
          <w:sz w:val="22"/>
          <w:szCs w:val="22"/>
        </w:rPr>
        <w:t>collected</w:t>
      </w:r>
      <w:r w:rsidR="005C022A" w:rsidRPr="005C022A">
        <w:rPr>
          <w:rFonts w:asciiTheme="majorHAnsi" w:hAnsiTheme="majorHAnsi" w:cs="SharpSansNo1-Book"/>
          <w:bCs/>
          <w:color w:val="000000" w:themeColor="text1"/>
          <w:sz w:val="22"/>
          <w:szCs w:val="22"/>
        </w:rPr>
        <w:t xml:space="preserve"> from a sample of large employers</w:t>
      </w:r>
      <w:r w:rsidR="0088022E">
        <w:rPr>
          <w:rFonts w:asciiTheme="majorHAnsi" w:hAnsiTheme="majorHAnsi" w:cs="SharpSansNo1-Book"/>
          <w:bCs/>
          <w:color w:val="000000" w:themeColor="text1"/>
          <w:sz w:val="22"/>
          <w:szCs w:val="22"/>
        </w:rPr>
        <w:t>,</w:t>
      </w:r>
      <w:r w:rsidR="005C022A" w:rsidRPr="005C022A">
        <w:rPr>
          <w:rFonts w:asciiTheme="majorHAnsi" w:hAnsiTheme="majorHAnsi" w:cs="SharpSansNo1-Book"/>
          <w:bCs/>
          <w:color w:val="000000" w:themeColor="text1"/>
          <w:sz w:val="22"/>
          <w:szCs w:val="22"/>
        </w:rPr>
        <w:t xml:space="preserve"> </w:t>
      </w:r>
      <w:r w:rsidR="006A5359">
        <w:rPr>
          <w:rFonts w:asciiTheme="majorHAnsi" w:hAnsiTheme="majorHAnsi" w:cs="SharpSansNo1-Book"/>
          <w:bCs/>
          <w:color w:val="000000" w:themeColor="text1"/>
          <w:sz w:val="22"/>
          <w:szCs w:val="22"/>
        </w:rPr>
        <w:t>as well as</w:t>
      </w:r>
      <w:r w:rsidR="005C022A" w:rsidRPr="005C022A">
        <w:rPr>
          <w:rFonts w:asciiTheme="majorHAnsi" w:hAnsiTheme="majorHAnsi" w:cs="SharpSansNo1-Book"/>
          <w:bCs/>
          <w:color w:val="000000" w:themeColor="text1"/>
          <w:sz w:val="22"/>
          <w:szCs w:val="22"/>
        </w:rPr>
        <w:t xml:space="preserve"> ‘industry professionals’ in</w:t>
      </w:r>
      <w:r w:rsidR="006A5359">
        <w:rPr>
          <w:rFonts w:asciiTheme="majorHAnsi" w:hAnsiTheme="majorHAnsi" w:cs="SharpSansNo1-Book"/>
          <w:bCs/>
          <w:color w:val="000000" w:themeColor="text1"/>
          <w:sz w:val="22"/>
          <w:szCs w:val="22"/>
        </w:rPr>
        <w:t xml:space="preserve"> the</w:t>
      </w:r>
      <w:r w:rsidR="005C022A" w:rsidRPr="005C022A">
        <w:rPr>
          <w:rFonts w:asciiTheme="majorHAnsi" w:hAnsiTheme="majorHAnsi" w:cs="SharpSansNo1-Book"/>
          <w:bCs/>
          <w:color w:val="000000" w:themeColor="text1"/>
          <w:sz w:val="22"/>
          <w:szCs w:val="22"/>
        </w:rPr>
        <w:t xml:space="preserve"> guise of </w:t>
      </w:r>
      <w:r w:rsidR="00EC0E75">
        <w:rPr>
          <w:rFonts w:asciiTheme="majorHAnsi" w:hAnsiTheme="majorHAnsi" w:cs="SharpSansNo1-Book"/>
          <w:bCs/>
          <w:color w:val="000000" w:themeColor="text1"/>
          <w:sz w:val="22"/>
          <w:szCs w:val="22"/>
        </w:rPr>
        <w:t>four</w:t>
      </w:r>
      <w:r w:rsidR="006A5359">
        <w:rPr>
          <w:rFonts w:asciiTheme="majorHAnsi" w:hAnsiTheme="majorHAnsi" w:cs="SharpSansNo1-Book"/>
          <w:bCs/>
          <w:color w:val="000000" w:themeColor="text1"/>
          <w:sz w:val="22"/>
          <w:szCs w:val="22"/>
        </w:rPr>
        <w:t xml:space="preserve"> </w:t>
      </w:r>
      <w:r w:rsidR="005C022A" w:rsidRPr="005C022A">
        <w:rPr>
          <w:rFonts w:asciiTheme="majorHAnsi" w:hAnsiTheme="majorHAnsi" w:cs="SharpSansNo1-Book"/>
          <w:bCs/>
          <w:color w:val="000000" w:themeColor="text1"/>
          <w:sz w:val="22"/>
          <w:szCs w:val="22"/>
        </w:rPr>
        <w:t>FE tutors and lecturers</w:t>
      </w:r>
      <w:r w:rsidR="00EC0E75">
        <w:rPr>
          <w:rFonts w:asciiTheme="majorHAnsi" w:hAnsiTheme="majorHAnsi" w:cs="SharpSansNo1-Book"/>
          <w:bCs/>
          <w:color w:val="000000" w:themeColor="text1"/>
          <w:sz w:val="22"/>
          <w:szCs w:val="22"/>
        </w:rPr>
        <w:t xml:space="preserve"> at the two colleges in which the students and future leaders </w:t>
      </w:r>
      <w:r w:rsidR="00A65D86">
        <w:rPr>
          <w:rFonts w:asciiTheme="majorHAnsi" w:hAnsiTheme="majorHAnsi" w:cs="SharpSansNo1-Book"/>
          <w:bCs/>
          <w:color w:val="000000" w:themeColor="text1"/>
          <w:sz w:val="22"/>
          <w:szCs w:val="22"/>
        </w:rPr>
        <w:t>we</w:t>
      </w:r>
      <w:r w:rsidR="00EC0E75">
        <w:rPr>
          <w:rFonts w:asciiTheme="majorHAnsi" w:hAnsiTheme="majorHAnsi" w:cs="SharpSansNo1-Book"/>
          <w:bCs/>
          <w:color w:val="000000" w:themeColor="text1"/>
          <w:sz w:val="22"/>
          <w:szCs w:val="22"/>
        </w:rPr>
        <w:t>re based</w:t>
      </w:r>
      <w:r w:rsidR="005C022A" w:rsidRPr="005C022A">
        <w:rPr>
          <w:rFonts w:asciiTheme="majorHAnsi" w:hAnsiTheme="majorHAnsi" w:cs="SharpSansNo1-Book"/>
          <w:bCs/>
          <w:color w:val="000000" w:themeColor="text1"/>
          <w:sz w:val="22"/>
          <w:szCs w:val="22"/>
        </w:rPr>
        <w:t xml:space="preserve">. </w:t>
      </w:r>
    </w:p>
    <w:p w14:paraId="2EDEE1EE" w14:textId="77777777" w:rsidR="00895A69" w:rsidRDefault="00895A69">
      <w:pPr>
        <w:spacing w:after="200"/>
        <w:rPr>
          <w:rFonts w:asciiTheme="majorHAnsi" w:hAnsiTheme="majorHAnsi"/>
          <w:b/>
          <w:color w:val="4F81BD" w:themeColor="accent1"/>
          <w:sz w:val="26"/>
          <w:szCs w:val="26"/>
        </w:rPr>
      </w:pPr>
      <w:r>
        <w:rPr>
          <w:rFonts w:asciiTheme="majorHAnsi" w:hAnsiTheme="majorHAnsi"/>
          <w:b/>
          <w:color w:val="4F81BD" w:themeColor="accent1"/>
          <w:sz w:val="26"/>
          <w:szCs w:val="26"/>
        </w:rPr>
        <w:br w:type="page"/>
      </w:r>
    </w:p>
    <w:p w14:paraId="72C766CF" w14:textId="7D5E89F1" w:rsidR="00EC0E75" w:rsidRPr="0088022E" w:rsidRDefault="00582199" w:rsidP="0088022E">
      <w:pPr>
        <w:spacing w:line="360" w:lineRule="auto"/>
        <w:jc w:val="both"/>
        <w:rPr>
          <w:rFonts w:asciiTheme="majorHAnsi" w:hAnsiTheme="majorHAnsi" w:cs="SharpSansNo1-Book"/>
          <w:bCs/>
          <w:color w:val="000000" w:themeColor="text1"/>
          <w:sz w:val="22"/>
          <w:szCs w:val="22"/>
        </w:rPr>
      </w:pPr>
      <w:r>
        <w:rPr>
          <w:rFonts w:asciiTheme="majorHAnsi" w:hAnsiTheme="majorHAnsi"/>
          <w:b/>
          <w:color w:val="4F81BD" w:themeColor="accent1"/>
          <w:sz w:val="26"/>
          <w:szCs w:val="26"/>
        </w:rPr>
        <w:t>4. S</w:t>
      </w:r>
      <w:r w:rsidR="00EC0E75" w:rsidRPr="007F5D11">
        <w:rPr>
          <w:rFonts w:asciiTheme="majorHAnsi" w:hAnsiTheme="majorHAnsi"/>
          <w:b/>
          <w:color w:val="4F81BD" w:themeColor="accent1"/>
          <w:sz w:val="26"/>
          <w:szCs w:val="26"/>
        </w:rPr>
        <w:t>ector trends: a review of recently published reports and studies</w:t>
      </w:r>
    </w:p>
    <w:p w14:paraId="6F8D40FE" w14:textId="689F6748" w:rsidR="00EC0E75" w:rsidRDefault="00EC0E75" w:rsidP="002B7C4A">
      <w:pPr>
        <w:widowControl w:val="0"/>
        <w:autoSpaceDE w:val="0"/>
        <w:autoSpaceDN w:val="0"/>
        <w:adjustRightInd w:val="0"/>
        <w:spacing w:line="360" w:lineRule="auto"/>
        <w:rPr>
          <w:rFonts w:asciiTheme="majorHAnsi" w:hAnsiTheme="majorHAnsi"/>
          <w:b/>
          <w:color w:val="000000" w:themeColor="text1"/>
          <w:sz w:val="22"/>
        </w:rPr>
      </w:pPr>
    </w:p>
    <w:p w14:paraId="65E62729" w14:textId="77777777" w:rsidR="007F5D11" w:rsidRDefault="007F5D11" w:rsidP="002B7C4A">
      <w:pPr>
        <w:widowControl w:val="0"/>
        <w:autoSpaceDE w:val="0"/>
        <w:autoSpaceDN w:val="0"/>
        <w:adjustRightInd w:val="0"/>
        <w:spacing w:line="360" w:lineRule="auto"/>
        <w:rPr>
          <w:rFonts w:asciiTheme="majorHAnsi" w:hAnsiTheme="majorHAnsi"/>
          <w:color w:val="000000" w:themeColor="text1"/>
          <w:sz w:val="22"/>
        </w:rPr>
      </w:pPr>
    </w:p>
    <w:p w14:paraId="145705BD" w14:textId="21F5E533" w:rsidR="00EE7C74" w:rsidRDefault="00EC0E75" w:rsidP="00165890">
      <w:pPr>
        <w:widowControl w:val="0"/>
        <w:autoSpaceDE w:val="0"/>
        <w:autoSpaceDN w:val="0"/>
        <w:adjustRightInd w:val="0"/>
        <w:spacing w:line="360" w:lineRule="auto"/>
        <w:jc w:val="both"/>
        <w:rPr>
          <w:rFonts w:asciiTheme="majorHAnsi" w:hAnsiTheme="majorHAnsi"/>
          <w:sz w:val="22"/>
          <w:szCs w:val="36"/>
        </w:rPr>
      </w:pPr>
      <w:r>
        <w:rPr>
          <w:rFonts w:asciiTheme="majorHAnsi" w:hAnsiTheme="majorHAnsi"/>
          <w:color w:val="000000" w:themeColor="text1"/>
          <w:sz w:val="22"/>
        </w:rPr>
        <w:t xml:space="preserve">Since </w:t>
      </w:r>
      <w:r w:rsidRPr="001903C1">
        <w:rPr>
          <w:rFonts w:asciiTheme="majorHAnsi" w:hAnsiTheme="majorHAnsi"/>
          <w:sz w:val="22"/>
          <w:szCs w:val="28"/>
        </w:rPr>
        <w:t>Dele-Ajayi</w:t>
      </w:r>
      <w:r w:rsidR="00EE7C74">
        <w:rPr>
          <w:rFonts w:asciiTheme="majorHAnsi" w:hAnsiTheme="majorHAnsi"/>
          <w:sz w:val="22"/>
          <w:szCs w:val="28"/>
        </w:rPr>
        <w:t>’s</w:t>
      </w:r>
      <w:r w:rsidRPr="001903C1">
        <w:rPr>
          <w:rFonts w:asciiTheme="majorHAnsi" w:hAnsiTheme="majorHAnsi"/>
          <w:sz w:val="22"/>
          <w:szCs w:val="28"/>
        </w:rPr>
        <w:t xml:space="preserve"> </w:t>
      </w:r>
      <w:r w:rsidRPr="001903C1">
        <w:rPr>
          <w:rFonts w:asciiTheme="majorHAnsi" w:hAnsiTheme="majorHAnsi"/>
          <w:i/>
          <w:sz w:val="22"/>
          <w:szCs w:val="36"/>
        </w:rPr>
        <w:t>Literature Review Summary</w:t>
      </w:r>
      <w:r>
        <w:rPr>
          <w:rFonts w:asciiTheme="majorHAnsi" w:hAnsiTheme="majorHAnsi"/>
          <w:sz w:val="22"/>
          <w:szCs w:val="36"/>
        </w:rPr>
        <w:t xml:space="preserve"> for the Bridge Project, </w:t>
      </w:r>
      <w:r w:rsidR="0088022E">
        <w:rPr>
          <w:rFonts w:asciiTheme="majorHAnsi" w:hAnsiTheme="majorHAnsi"/>
          <w:sz w:val="22"/>
          <w:szCs w:val="36"/>
        </w:rPr>
        <w:t>which was produced in 2017, a number of</w:t>
      </w:r>
      <w:r>
        <w:rPr>
          <w:rFonts w:asciiTheme="majorHAnsi" w:hAnsiTheme="majorHAnsi"/>
          <w:sz w:val="22"/>
          <w:szCs w:val="36"/>
        </w:rPr>
        <w:t xml:space="preserve"> reports and studies have been published</w:t>
      </w:r>
      <w:r w:rsidR="0088022E">
        <w:rPr>
          <w:rFonts w:asciiTheme="majorHAnsi" w:hAnsiTheme="majorHAnsi"/>
          <w:sz w:val="22"/>
          <w:szCs w:val="36"/>
        </w:rPr>
        <w:t>.</w:t>
      </w:r>
      <w:r w:rsidR="00E3482D">
        <w:rPr>
          <w:rFonts w:asciiTheme="majorHAnsi" w:hAnsiTheme="majorHAnsi"/>
          <w:sz w:val="22"/>
          <w:szCs w:val="36"/>
        </w:rPr>
        <w:t xml:space="preserve"> </w:t>
      </w:r>
      <w:r w:rsidR="0088022E">
        <w:rPr>
          <w:rFonts w:asciiTheme="majorHAnsi" w:hAnsiTheme="majorHAnsi"/>
          <w:sz w:val="22"/>
          <w:szCs w:val="36"/>
        </w:rPr>
        <w:t>These</w:t>
      </w:r>
      <w:r w:rsidR="00EE7C74">
        <w:rPr>
          <w:rFonts w:asciiTheme="majorHAnsi" w:hAnsiTheme="majorHAnsi"/>
          <w:sz w:val="22"/>
          <w:szCs w:val="36"/>
        </w:rPr>
        <w:t xml:space="preserve"> afford insights into some of the most recent trends in the sector.</w:t>
      </w:r>
      <w:r w:rsidR="00E3482D">
        <w:rPr>
          <w:rFonts w:asciiTheme="majorHAnsi" w:hAnsiTheme="majorHAnsi"/>
          <w:sz w:val="22"/>
          <w:szCs w:val="36"/>
        </w:rPr>
        <w:t xml:space="preserve"> </w:t>
      </w:r>
      <w:r w:rsidR="00FE6A8D">
        <w:rPr>
          <w:rFonts w:asciiTheme="majorHAnsi" w:hAnsiTheme="majorHAnsi"/>
          <w:sz w:val="22"/>
          <w:szCs w:val="36"/>
        </w:rPr>
        <w:t>I</w:t>
      </w:r>
      <w:r w:rsidR="00A33C14">
        <w:rPr>
          <w:rFonts w:asciiTheme="majorHAnsi" w:hAnsiTheme="majorHAnsi"/>
          <w:sz w:val="22"/>
          <w:szCs w:val="36"/>
        </w:rPr>
        <w:t>t would appear that skills shortage</w:t>
      </w:r>
      <w:r w:rsidR="002B7C4A">
        <w:rPr>
          <w:rFonts w:asciiTheme="majorHAnsi" w:hAnsiTheme="majorHAnsi"/>
          <w:sz w:val="22"/>
          <w:szCs w:val="36"/>
        </w:rPr>
        <w:t xml:space="preserve"> </w:t>
      </w:r>
      <w:r w:rsidR="00A65D86">
        <w:rPr>
          <w:rFonts w:asciiTheme="majorHAnsi" w:hAnsiTheme="majorHAnsi"/>
          <w:sz w:val="22"/>
          <w:szCs w:val="36"/>
        </w:rPr>
        <w:t xml:space="preserve">described by Dele-Ajayi, </w:t>
      </w:r>
      <w:r w:rsidR="00A33C14">
        <w:rPr>
          <w:rFonts w:asciiTheme="majorHAnsi" w:hAnsiTheme="majorHAnsi"/>
          <w:sz w:val="22"/>
          <w:szCs w:val="36"/>
        </w:rPr>
        <w:t>and the consequent need to widen recruitment</w:t>
      </w:r>
      <w:r w:rsidR="002B7C4A">
        <w:rPr>
          <w:rFonts w:asciiTheme="majorHAnsi" w:hAnsiTheme="majorHAnsi"/>
          <w:sz w:val="22"/>
          <w:szCs w:val="36"/>
        </w:rPr>
        <w:t>,</w:t>
      </w:r>
      <w:r w:rsidR="00B93009">
        <w:rPr>
          <w:rFonts w:asciiTheme="majorHAnsi" w:hAnsiTheme="majorHAnsi"/>
          <w:sz w:val="22"/>
          <w:szCs w:val="36"/>
        </w:rPr>
        <w:t xml:space="preserve"> including amongst groups traditionally under-represented in the sector</w:t>
      </w:r>
      <w:r w:rsidR="00A65D86">
        <w:rPr>
          <w:rFonts w:asciiTheme="majorHAnsi" w:hAnsiTheme="majorHAnsi"/>
          <w:sz w:val="22"/>
          <w:szCs w:val="36"/>
        </w:rPr>
        <w:t xml:space="preserve">, </w:t>
      </w:r>
      <w:r w:rsidR="00A33C14">
        <w:rPr>
          <w:rFonts w:asciiTheme="majorHAnsi" w:hAnsiTheme="majorHAnsi"/>
          <w:sz w:val="22"/>
          <w:szCs w:val="36"/>
        </w:rPr>
        <w:t xml:space="preserve">has become </w:t>
      </w:r>
      <w:r w:rsidR="0088022E">
        <w:rPr>
          <w:rFonts w:asciiTheme="majorHAnsi" w:hAnsiTheme="majorHAnsi"/>
          <w:sz w:val="22"/>
          <w:szCs w:val="36"/>
        </w:rPr>
        <w:t xml:space="preserve">even </w:t>
      </w:r>
      <w:r w:rsidR="00A33C14">
        <w:rPr>
          <w:rFonts w:asciiTheme="majorHAnsi" w:hAnsiTheme="majorHAnsi"/>
          <w:sz w:val="22"/>
          <w:szCs w:val="36"/>
        </w:rPr>
        <w:t>more acute</w:t>
      </w:r>
      <w:r w:rsidR="00B93009">
        <w:rPr>
          <w:rFonts w:asciiTheme="majorHAnsi" w:hAnsiTheme="majorHAnsi"/>
          <w:sz w:val="22"/>
          <w:szCs w:val="36"/>
        </w:rPr>
        <w:t>.</w:t>
      </w:r>
      <w:r w:rsidR="00A553CC">
        <w:rPr>
          <w:rFonts w:asciiTheme="majorHAnsi" w:hAnsiTheme="majorHAnsi"/>
          <w:sz w:val="22"/>
          <w:szCs w:val="36"/>
        </w:rPr>
        <w:t xml:space="preserve"> </w:t>
      </w:r>
      <w:r w:rsidR="00B93009">
        <w:rPr>
          <w:rFonts w:asciiTheme="majorHAnsi" w:hAnsiTheme="majorHAnsi"/>
          <w:sz w:val="22"/>
          <w:szCs w:val="36"/>
        </w:rPr>
        <w:t xml:space="preserve">In this respect, </w:t>
      </w:r>
      <w:r w:rsidR="00A33C14">
        <w:rPr>
          <w:rFonts w:asciiTheme="majorHAnsi" w:hAnsiTheme="majorHAnsi"/>
          <w:sz w:val="22"/>
          <w:szCs w:val="36"/>
        </w:rPr>
        <w:t xml:space="preserve">Murphy (2019) </w:t>
      </w:r>
      <w:r w:rsidR="00B93009">
        <w:rPr>
          <w:rFonts w:asciiTheme="majorHAnsi" w:hAnsiTheme="majorHAnsi"/>
          <w:sz w:val="22"/>
          <w:szCs w:val="36"/>
        </w:rPr>
        <w:t xml:space="preserve">talks about </w:t>
      </w:r>
      <w:r w:rsidR="00A33C14">
        <w:rPr>
          <w:rFonts w:asciiTheme="majorHAnsi" w:hAnsiTheme="majorHAnsi"/>
          <w:sz w:val="22"/>
          <w:szCs w:val="36"/>
        </w:rPr>
        <w:t xml:space="preserve">projects the sector is </w:t>
      </w:r>
      <w:r w:rsidR="0088022E">
        <w:rPr>
          <w:rFonts w:asciiTheme="majorHAnsi" w:hAnsiTheme="majorHAnsi"/>
          <w:sz w:val="22"/>
          <w:szCs w:val="36"/>
        </w:rPr>
        <w:t xml:space="preserve">now </w:t>
      </w:r>
      <w:r w:rsidR="002B7C4A">
        <w:rPr>
          <w:rFonts w:asciiTheme="majorHAnsi" w:hAnsiTheme="majorHAnsi"/>
          <w:sz w:val="22"/>
          <w:szCs w:val="36"/>
        </w:rPr>
        <w:t>un</w:t>
      </w:r>
      <w:r w:rsidR="00A33C14">
        <w:rPr>
          <w:rFonts w:asciiTheme="majorHAnsi" w:hAnsiTheme="majorHAnsi"/>
          <w:sz w:val="22"/>
          <w:szCs w:val="36"/>
        </w:rPr>
        <w:t>able to deliver. Table 1 summari</w:t>
      </w:r>
      <w:r w:rsidR="00B93009">
        <w:rPr>
          <w:rFonts w:asciiTheme="majorHAnsi" w:hAnsiTheme="majorHAnsi"/>
          <w:sz w:val="22"/>
          <w:szCs w:val="36"/>
        </w:rPr>
        <w:t>se</w:t>
      </w:r>
      <w:r w:rsidR="00A33C14">
        <w:rPr>
          <w:rFonts w:asciiTheme="majorHAnsi" w:hAnsiTheme="majorHAnsi"/>
          <w:sz w:val="22"/>
          <w:szCs w:val="36"/>
        </w:rPr>
        <w:t xml:space="preserve"> the </w:t>
      </w:r>
      <w:r w:rsidR="00B93009">
        <w:rPr>
          <w:rFonts w:asciiTheme="majorHAnsi" w:hAnsiTheme="majorHAnsi"/>
          <w:sz w:val="22"/>
          <w:szCs w:val="36"/>
        </w:rPr>
        <w:t xml:space="preserve">widening access </w:t>
      </w:r>
      <w:r w:rsidR="00A33C14">
        <w:rPr>
          <w:rFonts w:asciiTheme="majorHAnsi" w:hAnsiTheme="majorHAnsi"/>
          <w:sz w:val="22"/>
          <w:szCs w:val="36"/>
        </w:rPr>
        <w:t xml:space="preserve">challenges </w:t>
      </w:r>
      <w:r w:rsidR="00B93009">
        <w:rPr>
          <w:rFonts w:asciiTheme="majorHAnsi" w:hAnsiTheme="majorHAnsi"/>
          <w:sz w:val="22"/>
          <w:szCs w:val="36"/>
        </w:rPr>
        <w:t xml:space="preserve">identified by Dele-Ajayi (2017) and, where more recent accounts have been </w:t>
      </w:r>
      <w:r w:rsidR="00AE31A0">
        <w:rPr>
          <w:rFonts w:asciiTheme="majorHAnsi" w:hAnsiTheme="majorHAnsi"/>
          <w:sz w:val="22"/>
          <w:szCs w:val="36"/>
        </w:rPr>
        <w:t>published</w:t>
      </w:r>
      <w:r w:rsidR="00B93009">
        <w:rPr>
          <w:rFonts w:asciiTheme="majorHAnsi" w:hAnsiTheme="majorHAnsi"/>
          <w:sz w:val="22"/>
          <w:szCs w:val="36"/>
        </w:rPr>
        <w:t>, provides updates on these.</w:t>
      </w:r>
      <w:r w:rsidR="00A553CC">
        <w:rPr>
          <w:rFonts w:asciiTheme="majorHAnsi" w:hAnsiTheme="majorHAnsi"/>
          <w:sz w:val="22"/>
          <w:szCs w:val="36"/>
        </w:rPr>
        <w:t xml:space="preserve"> </w:t>
      </w:r>
    </w:p>
    <w:p w14:paraId="05DC6C6D" w14:textId="378E3935" w:rsidR="00ED7B2C" w:rsidRDefault="00ED7B2C" w:rsidP="00A12A31">
      <w:pPr>
        <w:pStyle w:val="ListParagraph"/>
        <w:spacing w:after="0" w:line="360" w:lineRule="auto"/>
        <w:ind w:left="0"/>
        <w:jc w:val="both"/>
        <w:rPr>
          <w:rFonts w:asciiTheme="majorHAnsi" w:eastAsia="Times New Roman" w:hAnsiTheme="majorHAnsi" w:cs="Times New Roman"/>
          <w:sz w:val="22"/>
          <w:szCs w:val="36"/>
          <w:lang w:val="en-GB"/>
        </w:rPr>
      </w:pPr>
    </w:p>
    <w:p w14:paraId="6635869C" w14:textId="77777777" w:rsidR="00895A69" w:rsidRDefault="00895A69" w:rsidP="00A12A31">
      <w:pPr>
        <w:pStyle w:val="ListParagraph"/>
        <w:spacing w:after="0" w:line="360" w:lineRule="auto"/>
        <w:ind w:left="0"/>
        <w:jc w:val="both"/>
        <w:rPr>
          <w:rFonts w:asciiTheme="majorHAnsi" w:eastAsia="Times New Roman" w:hAnsiTheme="majorHAnsi" w:cs="Times New Roman"/>
          <w:sz w:val="22"/>
          <w:szCs w:val="36"/>
          <w:lang w:val="en-GB"/>
        </w:rPr>
      </w:pPr>
    </w:p>
    <w:p w14:paraId="22355F09" w14:textId="5DE2283F" w:rsidR="002B7C4A" w:rsidRPr="002B7C4A" w:rsidRDefault="002B7C4A" w:rsidP="007F5D11">
      <w:pPr>
        <w:pStyle w:val="ListParagraph"/>
        <w:spacing w:after="120" w:line="360" w:lineRule="auto"/>
        <w:ind w:left="0"/>
        <w:jc w:val="both"/>
        <w:rPr>
          <w:rFonts w:asciiTheme="majorHAnsi" w:eastAsia="Times New Roman" w:hAnsiTheme="majorHAnsi" w:cs="Times New Roman"/>
          <w:b/>
          <w:sz w:val="22"/>
          <w:szCs w:val="36"/>
          <w:lang w:val="en-GB"/>
        </w:rPr>
      </w:pPr>
      <w:r>
        <w:rPr>
          <w:rFonts w:asciiTheme="majorHAnsi" w:eastAsia="Times New Roman" w:hAnsiTheme="majorHAnsi" w:cs="Times New Roman"/>
          <w:b/>
          <w:sz w:val="22"/>
          <w:szCs w:val="36"/>
          <w:lang w:val="en-GB"/>
        </w:rPr>
        <w:t>Table 1. Identified challenges faced by the construction sector in widening recruitment</w:t>
      </w:r>
    </w:p>
    <w:tbl>
      <w:tblPr>
        <w:tblStyle w:val="TableGrid"/>
        <w:tblW w:w="0" w:type="auto"/>
        <w:tblInd w:w="-5" w:type="dxa"/>
        <w:tblLook w:val="00A0" w:firstRow="1" w:lastRow="0" w:firstColumn="1" w:lastColumn="0" w:noHBand="0" w:noVBand="0"/>
      </w:tblPr>
      <w:tblGrid>
        <w:gridCol w:w="3969"/>
        <w:gridCol w:w="4312"/>
      </w:tblGrid>
      <w:tr w:rsidR="00B93009" w:rsidRPr="00030119" w14:paraId="4C94FF7E" w14:textId="77777777" w:rsidTr="00F10B71">
        <w:tc>
          <w:tcPr>
            <w:tcW w:w="3969" w:type="dxa"/>
            <w:tcBorders>
              <w:top w:val="double" w:sz="4" w:space="0" w:color="auto"/>
              <w:left w:val="single" w:sz="4" w:space="0" w:color="auto"/>
              <w:bottom w:val="single" w:sz="4" w:space="0" w:color="auto"/>
              <w:right w:val="single" w:sz="4" w:space="0" w:color="auto"/>
            </w:tcBorders>
            <w:shd w:val="clear" w:color="auto" w:fill="DBE5F1" w:themeFill="accent1" w:themeFillTint="33"/>
          </w:tcPr>
          <w:p w14:paraId="37C3A1ED" w14:textId="45C5BD20" w:rsidR="00B93009" w:rsidRPr="00F10B71" w:rsidRDefault="002B7C4A" w:rsidP="0052730D">
            <w:pPr>
              <w:ind w:left="-51"/>
              <w:rPr>
                <w:rFonts w:asciiTheme="majorHAnsi" w:hAnsiTheme="majorHAnsi"/>
                <w:b/>
                <w:color w:val="000000" w:themeColor="text1"/>
              </w:rPr>
            </w:pPr>
            <w:r w:rsidRPr="00F10B71">
              <w:rPr>
                <w:rFonts w:asciiTheme="majorHAnsi" w:hAnsiTheme="majorHAnsi"/>
                <w:b/>
                <w:color w:val="000000" w:themeColor="text1"/>
              </w:rPr>
              <w:t>Reported by Dele-Ajayi (2017)</w:t>
            </w:r>
          </w:p>
          <w:p w14:paraId="2A0C2338" w14:textId="77777777" w:rsidR="00B93009" w:rsidRPr="00F10B71" w:rsidRDefault="00B93009" w:rsidP="0052730D">
            <w:pPr>
              <w:ind w:left="-51"/>
              <w:rPr>
                <w:rFonts w:asciiTheme="majorHAnsi" w:hAnsiTheme="majorHAnsi"/>
                <w:b/>
                <w:color w:val="000000" w:themeColor="text1"/>
              </w:rPr>
            </w:pPr>
          </w:p>
        </w:tc>
        <w:tc>
          <w:tcPr>
            <w:tcW w:w="4312" w:type="dxa"/>
            <w:tcBorders>
              <w:top w:val="double" w:sz="4" w:space="0" w:color="auto"/>
              <w:left w:val="single" w:sz="4" w:space="0" w:color="auto"/>
              <w:bottom w:val="single" w:sz="4" w:space="0" w:color="auto"/>
              <w:right w:val="single" w:sz="4" w:space="0" w:color="auto"/>
            </w:tcBorders>
            <w:shd w:val="clear" w:color="auto" w:fill="DBE5F1" w:themeFill="accent1" w:themeFillTint="33"/>
          </w:tcPr>
          <w:p w14:paraId="1F8F03E4" w14:textId="79AFCC1A" w:rsidR="00B93009" w:rsidRPr="00F10B71" w:rsidRDefault="002B7C4A" w:rsidP="0052730D">
            <w:pPr>
              <w:ind w:left="-54"/>
              <w:rPr>
                <w:rFonts w:asciiTheme="majorHAnsi" w:hAnsiTheme="majorHAnsi"/>
                <w:b/>
                <w:color w:val="000000" w:themeColor="text1"/>
              </w:rPr>
            </w:pPr>
            <w:r w:rsidRPr="00F10B71">
              <w:rPr>
                <w:rFonts w:asciiTheme="majorHAnsi" w:hAnsiTheme="majorHAnsi"/>
                <w:b/>
                <w:color w:val="000000" w:themeColor="text1"/>
              </w:rPr>
              <w:t>Referenced in recent reports and publications</w:t>
            </w:r>
          </w:p>
        </w:tc>
      </w:tr>
      <w:tr w:rsidR="00B93009" w:rsidRPr="00030119" w14:paraId="4C8F91B3" w14:textId="77777777" w:rsidTr="00F10B71">
        <w:tc>
          <w:tcPr>
            <w:tcW w:w="3969" w:type="dxa"/>
            <w:tcBorders>
              <w:top w:val="single" w:sz="4" w:space="0" w:color="auto"/>
            </w:tcBorders>
          </w:tcPr>
          <w:p w14:paraId="5C871D6A" w14:textId="125C0218" w:rsidR="00B93009" w:rsidRPr="00F10B71" w:rsidRDefault="00B93009" w:rsidP="0052730D">
            <w:pPr>
              <w:ind w:left="-51"/>
              <w:rPr>
                <w:rFonts w:asciiTheme="majorHAnsi" w:hAnsiTheme="majorHAnsi"/>
                <w:i/>
                <w:color w:val="000000" w:themeColor="text1"/>
              </w:rPr>
            </w:pPr>
            <w:r w:rsidRPr="00F10B71">
              <w:rPr>
                <w:rFonts w:asciiTheme="majorHAnsi" w:hAnsiTheme="majorHAnsi"/>
                <w:i/>
                <w:color w:val="000000" w:themeColor="text1"/>
              </w:rPr>
              <w:t xml:space="preserve">Generic: </w:t>
            </w:r>
            <w:r w:rsidR="002B7C4A" w:rsidRPr="00F10B71">
              <w:rPr>
                <w:rFonts w:asciiTheme="majorHAnsi" w:hAnsiTheme="majorHAnsi"/>
                <w:color w:val="000000" w:themeColor="text1"/>
              </w:rPr>
              <w:t>I</w:t>
            </w:r>
            <w:r w:rsidRPr="00F10B71">
              <w:rPr>
                <w:rFonts w:asciiTheme="majorHAnsi" w:hAnsiTheme="majorHAnsi"/>
                <w:color w:val="000000" w:themeColor="text1"/>
              </w:rPr>
              <w:t xml:space="preserve">magine of </w:t>
            </w:r>
            <w:r w:rsidR="002B7C4A" w:rsidRPr="00F10B71">
              <w:rPr>
                <w:rFonts w:asciiTheme="majorHAnsi" w:hAnsiTheme="majorHAnsi"/>
                <w:color w:val="000000" w:themeColor="text1"/>
              </w:rPr>
              <w:t xml:space="preserve">the </w:t>
            </w:r>
            <w:r w:rsidRPr="00F10B71">
              <w:rPr>
                <w:rFonts w:asciiTheme="majorHAnsi" w:hAnsiTheme="majorHAnsi"/>
                <w:color w:val="000000" w:themeColor="text1"/>
              </w:rPr>
              <w:t xml:space="preserve">industry - non-professional/not associated with </w:t>
            </w:r>
            <w:r w:rsidR="00A65D86">
              <w:rPr>
                <w:rFonts w:asciiTheme="majorHAnsi" w:hAnsiTheme="majorHAnsi"/>
                <w:color w:val="000000" w:themeColor="text1"/>
              </w:rPr>
              <w:t>higher education</w:t>
            </w:r>
            <w:r w:rsidRPr="00F10B71">
              <w:rPr>
                <w:rFonts w:asciiTheme="majorHAnsi" w:hAnsiTheme="majorHAnsi"/>
                <w:color w:val="000000" w:themeColor="text1"/>
              </w:rPr>
              <w:t xml:space="preserve"> (inc. in view</w:t>
            </w:r>
            <w:r w:rsidR="00A65D86">
              <w:rPr>
                <w:rFonts w:asciiTheme="majorHAnsi" w:hAnsiTheme="majorHAnsi"/>
                <w:color w:val="000000" w:themeColor="text1"/>
              </w:rPr>
              <w:t>s taken by</w:t>
            </w:r>
            <w:r w:rsidRPr="00F10B71">
              <w:rPr>
                <w:rFonts w:asciiTheme="majorHAnsi" w:hAnsiTheme="majorHAnsi"/>
                <w:color w:val="000000" w:themeColor="text1"/>
              </w:rPr>
              <w:t xml:space="preserve"> teachers)</w:t>
            </w:r>
          </w:p>
          <w:p w14:paraId="2D07F8A6" w14:textId="59DF09C8" w:rsidR="002B7C4A" w:rsidRPr="00F10B71" w:rsidRDefault="002B7C4A" w:rsidP="0052730D">
            <w:pPr>
              <w:ind w:left="-51"/>
              <w:rPr>
                <w:rFonts w:asciiTheme="majorHAnsi" w:hAnsiTheme="majorHAnsi"/>
                <w:color w:val="000000" w:themeColor="text1"/>
              </w:rPr>
            </w:pPr>
          </w:p>
        </w:tc>
        <w:tc>
          <w:tcPr>
            <w:tcW w:w="4312" w:type="dxa"/>
            <w:tcBorders>
              <w:top w:val="single" w:sz="4" w:space="0" w:color="auto"/>
            </w:tcBorders>
          </w:tcPr>
          <w:p w14:paraId="572CA9D6" w14:textId="02F6D034" w:rsidR="00B93009" w:rsidRPr="00F10B71" w:rsidRDefault="00FE6A8D" w:rsidP="00B93009">
            <w:pPr>
              <w:ind w:left="36"/>
              <w:rPr>
                <w:rFonts w:asciiTheme="majorHAnsi" w:hAnsiTheme="majorHAnsi"/>
                <w:color w:val="000000" w:themeColor="text1"/>
              </w:rPr>
            </w:pPr>
            <w:r w:rsidRPr="00F10B71">
              <w:rPr>
                <w:rFonts w:asciiTheme="majorHAnsi" w:hAnsiTheme="majorHAnsi"/>
                <w:color w:val="000000" w:themeColor="text1"/>
              </w:rPr>
              <w:t xml:space="preserve">EMSI data from 2018 details the 13% growth needed in </w:t>
            </w:r>
            <w:r w:rsidR="00165890" w:rsidRPr="00F10B71">
              <w:rPr>
                <w:rFonts w:asciiTheme="majorHAnsi" w:hAnsiTheme="majorHAnsi"/>
                <w:color w:val="000000" w:themeColor="text1"/>
              </w:rPr>
              <w:t xml:space="preserve">the number of </w:t>
            </w:r>
            <w:r w:rsidRPr="00F10B71">
              <w:rPr>
                <w:rFonts w:asciiTheme="majorHAnsi" w:hAnsiTheme="majorHAnsi"/>
                <w:color w:val="000000" w:themeColor="text1"/>
              </w:rPr>
              <w:t>project managers working within Professional Construction to be able to cope with the demands of infrastructure development</w:t>
            </w:r>
            <w:r w:rsidR="00165890" w:rsidRPr="00F10B71">
              <w:rPr>
                <w:rFonts w:asciiTheme="majorHAnsi" w:hAnsiTheme="majorHAnsi"/>
                <w:color w:val="000000" w:themeColor="text1"/>
              </w:rPr>
              <w:t>,</w:t>
            </w:r>
            <w:r w:rsidRPr="00F10B71">
              <w:rPr>
                <w:rFonts w:asciiTheme="majorHAnsi" w:hAnsiTheme="majorHAnsi"/>
                <w:color w:val="000000" w:themeColor="text1"/>
              </w:rPr>
              <w:t xml:space="preserve"> such as HS2</w:t>
            </w:r>
          </w:p>
          <w:p w14:paraId="107DFE40" w14:textId="6200E3B6" w:rsidR="00FE6A8D" w:rsidRPr="00F10B71" w:rsidRDefault="00FE6A8D" w:rsidP="00B93009">
            <w:pPr>
              <w:ind w:left="36"/>
              <w:rPr>
                <w:rFonts w:asciiTheme="majorHAnsi" w:hAnsiTheme="majorHAnsi"/>
                <w:color w:val="000000" w:themeColor="text1"/>
              </w:rPr>
            </w:pPr>
          </w:p>
        </w:tc>
      </w:tr>
      <w:tr w:rsidR="00B93009" w:rsidRPr="00030119" w14:paraId="2A3A71DF" w14:textId="77777777" w:rsidTr="00F10B71">
        <w:tc>
          <w:tcPr>
            <w:tcW w:w="3969" w:type="dxa"/>
          </w:tcPr>
          <w:p w14:paraId="42BA6FF4" w14:textId="3A34675B" w:rsidR="00B93009" w:rsidRPr="00F10B71" w:rsidRDefault="00B93009" w:rsidP="0052730D">
            <w:pPr>
              <w:ind w:left="-51"/>
              <w:rPr>
                <w:rFonts w:asciiTheme="majorHAnsi" w:hAnsiTheme="majorHAnsi"/>
                <w:color w:val="000000" w:themeColor="text1"/>
              </w:rPr>
            </w:pPr>
            <w:r w:rsidRPr="00F10B71">
              <w:rPr>
                <w:rFonts w:asciiTheme="majorHAnsi" w:hAnsiTheme="majorHAnsi"/>
                <w:i/>
                <w:color w:val="000000" w:themeColor="text1"/>
              </w:rPr>
              <w:t xml:space="preserve">Generic: </w:t>
            </w:r>
            <w:r w:rsidR="002B7C4A" w:rsidRPr="00F10B71">
              <w:rPr>
                <w:rFonts w:asciiTheme="majorHAnsi" w:hAnsiTheme="majorHAnsi"/>
                <w:color w:val="000000" w:themeColor="text1"/>
              </w:rPr>
              <w:t>P</w:t>
            </w:r>
            <w:r w:rsidRPr="00F10B71">
              <w:rPr>
                <w:rFonts w:asciiTheme="majorHAnsi" w:hAnsiTheme="majorHAnsi"/>
                <w:color w:val="000000" w:themeColor="text1"/>
              </w:rPr>
              <w:t xml:space="preserve">oor knowledge of careers in </w:t>
            </w:r>
            <w:r w:rsidR="002757BA" w:rsidRPr="00F10B71">
              <w:rPr>
                <w:rFonts w:asciiTheme="majorHAnsi" w:hAnsiTheme="majorHAnsi"/>
                <w:color w:val="000000" w:themeColor="text1"/>
              </w:rPr>
              <w:t xml:space="preserve">the </w:t>
            </w:r>
            <w:r w:rsidRPr="00F10B71">
              <w:rPr>
                <w:rFonts w:asciiTheme="majorHAnsi" w:hAnsiTheme="majorHAnsi"/>
                <w:color w:val="000000" w:themeColor="text1"/>
              </w:rPr>
              <w:t>industry (students, parents and teachers); and career paths</w:t>
            </w:r>
          </w:p>
          <w:p w14:paraId="52E59358" w14:textId="46804A97" w:rsidR="002B7C4A" w:rsidRPr="00F10B71" w:rsidRDefault="002B7C4A" w:rsidP="0052730D">
            <w:pPr>
              <w:ind w:left="-51"/>
              <w:rPr>
                <w:rFonts w:asciiTheme="majorHAnsi" w:hAnsiTheme="majorHAnsi"/>
                <w:color w:val="000000" w:themeColor="text1"/>
              </w:rPr>
            </w:pPr>
          </w:p>
        </w:tc>
        <w:tc>
          <w:tcPr>
            <w:tcW w:w="4312" w:type="dxa"/>
          </w:tcPr>
          <w:p w14:paraId="42F36815" w14:textId="625DE465" w:rsidR="00B93009" w:rsidRPr="00F10B71" w:rsidRDefault="00FE6A8D" w:rsidP="00B93009">
            <w:pPr>
              <w:ind w:left="36"/>
              <w:rPr>
                <w:rFonts w:asciiTheme="majorHAnsi" w:hAnsiTheme="majorHAnsi"/>
                <w:color w:val="000000" w:themeColor="text1"/>
              </w:rPr>
            </w:pPr>
            <w:r w:rsidRPr="00F10B71">
              <w:rPr>
                <w:rFonts w:asciiTheme="majorHAnsi" w:hAnsiTheme="majorHAnsi"/>
                <w:color w:val="000000" w:themeColor="text1"/>
              </w:rPr>
              <w:t xml:space="preserve">CIOB </w:t>
            </w:r>
            <w:r w:rsidRPr="00F10B71">
              <w:rPr>
                <w:rFonts w:asciiTheme="majorHAnsi" w:hAnsiTheme="majorHAnsi"/>
                <w:i/>
                <w:color w:val="000000" w:themeColor="text1"/>
              </w:rPr>
              <w:t>Future Careers</w:t>
            </w:r>
            <w:r w:rsidRPr="00F10B71">
              <w:rPr>
                <w:rFonts w:asciiTheme="majorHAnsi" w:hAnsiTheme="majorHAnsi"/>
                <w:color w:val="000000" w:themeColor="text1"/>
              </w:rPr>
              <w:t xml:space="preserve"> campaign highlights the need to recruit 157</w:t>
            </w:r>
            <w:r w:rsidR="00165890" w:rsidRPr="00F10B71">
              <w:rPr>
                <w:rFonts w:asciiTheme="majorHAnsi" w:hAnsiTheme="majorHAnsi"/>
                <w:color w:val="000000" w:themeColor="text1"/>
              </w:rPr>
              <w:t xml:space="preserve">, </w:t>
            </w:r>
            <w:r w:rsidRPr="00F10B71">
              <w:rPr>
                <w:rFonts w:asciiTheme="majorHAnsi" w:hAnsiTheme="majorHAnsi"/>
                <w:color w:val="000000" w:themeColor="text1"/>
              </w:rPr>
              <w:t>000 new people into the profession by 2021</w:t>
            </w:r>
            <w:r w:rsidR="00A65D86">
              <w:rPr>
                <w:rFonts w:asciiTheme="majorHAnsi" w:hAnsiTheme="majorHAnsi"/>
                <w:color w:val="000000" w:themeColor="text1"/>
              </w:rPr>
              <w:t>,</w:t>
            </w:r>
            <w:r w:rsidRPr="00F10B71">
              <w:rPr>
                <w:rFonts w:asciiTheme="majorHAnsi" w:hAnsiTheme="majorHAnsi"/>
                <w:color w:val="000000" w:themeColor="text1"/>
              </w:rPr>
              <w:t xml:space="preserve"> and the lack of guidance available to </w:t>
            </w:r>
            <w:r w:rsidR="00165890" w:rsidRPr="00F10B71">
              <w:rPr>
                <w:rFonts w:asciiTheme="majorHAnsi" w:hAnsiTheme="majorHAnsi"/>
                <w:color w:val="000000" w:themeColor="text1"/>
              </w:rPr>
              <w:t>achieve</w:t>
            </w:r>
            <w:r w:rsidRPr="00F10B71">
              <w:rPr>
                <w:rFonts w:asciiTheme="majorHAnsi" w:hAnsiTheme="majorHAnsi"/>
                <w:color w:val="000000" w:themeColor="text1"/>
              </w:rPr>
              <w:t xml:space="preserve"> this target</w:t>
            </w:r>
          </w:p>
          <w:p w14:paraId="26BFE17E" w14:textId="6A5E691D" w:rsidR="00FE6A8D" w:rsidRPr="00F10B71" w:rsidRDefault="00FE6A8D" w:rsidP="00B93009">
            <w:pPr>
              <w:ind w:left="36"/>
              <w:rPr>
                <w:rFonts w:asciiTheme="majorHAnsi" w:hAnsiTheme="majorHAnsi"/>
                <w:color w:val="000000" w:themeColor="text1"/>
              </w:rPr>
            </w:pPr>
          </w:p>
        </w:tc>
      </w:tr>
      <w:tr w:rsidR="00B93009" w:rsidRPr="00030119" w14:paraId="741F0C6A" w14:textId="77777777" w:rsidTr="00F10B71">
        <w:tc>
          <w:tcPr>
            <w:tcW w:w="3969" w:type="dxa"/>
          </w:tcPr>
          <w:p w14:paraId="6AD18A24" w14:textId="2C9F6447" w:rsidR="00B93009" w:rsidRPr="00F10B71" w:rsidRDefault="00B93009" w:rsidP="0052730D">
            <w:pPr>
              <w:ind w:left="-51"/>
              <w:rPr>
                <w:rFonts w:asciiTheme="majorHAnsi" w:hAnsiTheme="majorHAnsi"/>
                <w:color w:val="000000" w:themeColor="text1"/>
              </w:rPr>
            </w:pPr>
            <w:r w:rsidRPr="00F10B71">
              <w:rPr>
                <w:rFonts w:asciiTheme="majorHAnsi" w:hAnsiTheme="majorHAnsi"/>
                <w:i/>
                <w:color w:val="000000" w:themeColor="text1"/>
              </w:rPr>
              <w:t xml:space="preserve">Gender: </w:t>
            </w:r>
            <w:r w:rsidR="002B7C4A" w:rsidRPr="00F10B71">
              <w:rPr>
                <w:rFonts w:asciiTheme="majorHAnsi" w:hAnsiTheme="majorHAnsi"/>
                <w:color w:val="000000" w:themeColor="text1"/>
              </w:rPr>
              <w:t>M</w:t>
            </w:r>
            <w:r w:rsidRPr="00F10B71">
              <w:rPr>
                <w:rFonts w:asciiTheme="majorHAnsi" w:hAnsiTheme="majorHAnsi"/>
                <w:color w:val="000000" w:themeColor="text1"/>
              </w:rPr>
              <w:t>ale only image</w:t>
            </w:r>
          </w:p>
          <w:p w14:paraId="102C18FB" w14:textId="6C33E72E" w:rsidR="00916E15" w:rsidRPr="00F10B71" w:rsidRDefault="00916E15" w:rsidP="0052730D">
            <w:pPr>
              <w:ind w:left="-51"/>
              <w:rPr>
                <w:rFonts w:asciiTheme="majorHAnsi" w:hAnsiTheme="majorHAnsi"/>
                <w:i/>
                <w:color w:val="000000" w:themeColor="text1"/>
              </w:rPr>
            </w:pPr>
          </w:p>
        </w:tc>
        <w:tc>
          <w:tcPr>
            <w:tcW w:w="4312" w:type="dxa"/>
          </w:tcPr>
          <w:p w14:paraId="2B9DE526" w14:textId="460CF212" w:rsidR="00B93009" w:rsidRPr="00F10B71" w:rsidRDefault="00FE6A8D" w:rsidP="00B93009">
            <w:pPr>
              <w:ind w:left="36"/>
              <w:rPr>
                <w:rFonts w:asciiTheme="majorHAnsi" w:hAnsiTheme="majorHAnsi"/>
                <w:color w:val="000000" w:themeColor="text1"/>
              </w:rPr>
            </w:pPr>
            <w:r w:rsidRPr="00F10B71">
              <w:rPr>
                <w:rFonts w:asciiTheme="majorHAnsi" w:hAnsiTheme="majorHAnsi"/>
                <w:color w:val="000000" w:themeColor="text1"/>
              </w:rPr>
              <w:t>In 2019</w:t>
            </w:r>
            <w:r w:rsidR="00165890" w:rsidRPr="00F10B71">
              <w:rPr>
                <w:rFonts w:asciiTheme="majorHAnsi" w:hAnsiTheme="majorHAnsi"/>
                <w:color w:val="000000" w:themeColor="text1"/>
              </w:rPr>
              <w:t>,</w:t>
            </w:r>
            <w:r w:rsidRPr="00F10B71">
              <w:rPr>
                <w:rFonts w:asciiTheme="majorHAnsi" w:hAnsiTheme="majorHAnsi"/>
                <w:color w:val="000000" w:themeColor="text1"/>
              </w:rPr>
              <w:t xml:space="preserve"> </w:t>
            </w:r>
            <w:r w:rsidRPr="00F10B71">
              <w:rPr>
                <w:rFonts w:asciiTheme="majorHAnsi" w:hAnsiTheme="majorHAnsi"/>
                <w:i/>
                <w:color w:val="000000" w:themeColor="text1"/>
              </w:rPr>
              <w:t>Go Construct</w:t>
            </w:r>
            <w:r w:rsidRPr="00F10B71">
              <w:rPr>
                <w:rFonts w:asciiTheme="majorHAnsi" w:hAnsiTheme="majorHAnsi"/>
                <w:color w:val="000000" w:themeColor="text1"/>
              </w:rPr>
              <w:t xml:space="preserve"> detailed that only 14% of the workforce are female</w:t>
            </w:r>
            <w:r w:rsidR="00165890" w:rsidRPr="00F10B71">
              <w:rPr>
                <w:rFonts w:asciiTheme="majorHAnsi" w:hAnsiTheme="majorHAnsi"/>
                <w:color w:val="000000" w:themeColor="text1"/>
              </w:rPr>
              <w:t>.</w:t>
            </w:r>
            <w:r w:rsidR="00BB70AD">
              <w:rPr>
                <w:rFonts w:asciiTheme="majorHAnsi" w:hAnsiTheme="majorHAnsi"/>
                <w:color w:val="000000" w:themeColor="text1"/>
              </w:rPr>
              <w:t xml:space="preserve"> </w:t>
            </w:r>
          </w:p>
          <w:p w14:paraId="722AEEFB" w14:textId="5E48D846" w:rsidR="00FE6A8D" w:rsidRPr="00F10B71" w:rsidRDefault="00FE6A8D" w:rsidP="00B93009">
            <w:pPr>
              <w:ind w:left="36"/>
              <w:rPr>
                <w:rFonts w:asciiTheme="majorHAnsi" w:hAnsiTheme="majorHAnsi"/>
                <w:color w:val="000000" w:themeColor="text1"/>
              </w:rPr>
            </w:pPr>
          </w:p>
        </w:tc>
      </w:tr>
      <w:tr w:rsidR="00B93009" w:rsidRPr="00030119" w14:paraId="2A5D8555" w14:textId="77777777" w:rsidTr="00F10B71">
        <w:tc>
          <w:tcPr>
            <w:tcW w:w="3969" w:type="dxa"/>
          </w:tcPr>
          <w:p w14:paraId="03AD869C" w14:textId="140F6D27" w:rsidR="00B93009" w:rsidRPr="00F10B71" w:rsidRDefault="00B93009" w:rsidP="0052730D">
            <w:pPr>
              <w:ind w:left="-51"/>
              <w:rPr>
                <w:rFonts w:asciiTheme="majorHAnsi" w:hAnsiTheme="majorHAnsi"/>
                <w:color w:val="000000" w:themeColor="text1"/>
              </w:rPr>
            </w:pPr>
            <w:r w:rsidRPr="00F10B71">
              <w:rPr>
                <w:rFonts w:asciiTheme="majorHAnsi" w:hAnsiTheme="majorHAnsi"/>
                <w:i/>
                <w:color w:val="000000" w:themeColor="text1"/>
              </w:rPr>
              <w:t xml:space="preserve">Gender: </w:t>
            </w:r>
            <w:r w:rsidR="002B7C4A" w:rsidRPr="00F10B71">
              <w:rPr>
                <w:rFonts w:asciiTheme="majorHAnsi" w:hAnsiTheme="majorHAnsi"/>
                <w:color w:val="000000" w:themeColor="text1"/>
              </w:rPr>
              <w:t>M</w:t>
            </w:r>
            <w:r w:rsidRPr="00F10B71">
              <w:rPr>
                <w:rFonts w:asciiTheme="majorHAnsi" w:hAnsiTheme="majorHAnsi"/>
                <w:color w:val="000000" w:themeColor="text1"/>
              </w:rPr>
              <w:t>ale culture, inc. in language used - foreman etc; chauvinistic perception</w:t>
            </w:r>
          </w:p>
          <w:p w14:paraId="281A9FD4" w14:textId="0C24142A" w:rsidR="00B93009" w:rsidRDefault="00B93009" w:rsidP="0052730D">
            <w:pPr>
              <w:ind w:left="-51"/>
              <w:rPr>
                <w:rFonts w:asciiTheme="majorHAnsi" w:hAnsiTheme="majorHAnsi"/>
                <w:i/>
                <w:color w:val="000000" w:themeColor="text1"/>
              </w:rPr>
            </w:pPr>
          </w:p>
          <w:p w14:paraId="5F265371" w14:textId="77777777" w:rsidR="00F10B71" w:rsidRPr="00F10B71" w:rsidRDefault="00F10B71" w:rsidP="0052730D">
            <w:pPr>
              <w:ind w:left="-51"/>
              <w:rPr>
                <w:rFonts w:asciiTheme="majorHAnsi" w:hAnsiTheme="majorHAnsi"/>
                <w:i/>
                <w:color w:val="000000" w:themeColor="text1"/>
              </w:rPr>
            </w:pPr>
          </w:p>
          <w:p w14:paraId="30020407" w14:textId="04418311" w:rsidR="00FE6A8D" w:rsidRPr="00F10B71" w:rsidRDefault="00FE6A8D" w:rsidP="00FE6A8D">
            <w:pPr>
              <w:ind w:left="-51"/>
              <w:rPr>
                <w:rFonts w:asciiTheme="majorHAnsi" w:hAnsiTheme="majorHAnsi"/>
                <w:color w:val="000000" w:themeColor="text1"/>
              </w:rPr>
            </w:pPr>
            <w:r w:rsidRPr="00F10B71">
              <w:rPr>
                <w:rFonts w:asciiTheme="majorHAnsi" w:hAnsiTheme="majorHAnsi"/>
                <w:i/>
                <w:color w:val="000000" w:themeColor="text1"/>
              </w:rPr>
              <w:t xml:space="preserve">Gender: </w:t>
            </w:r>
            <w:r w:rsidRPr="00F10B71">
              <w:rPr>
                <w:rFonts w:asciiTheme="majorHAnsi" w:hAnsiTheme="majorHAnsi"/>
                <w:color w:val="000000" w:themeColor="text1"/>
              </w:rPr>
              <w:t xml:space="preserve">Recruitment practices - informal, discriminatory/sexist attitudes </w:t>
            </w:r>
          </w:p>
          <w:p w14:paraId="604DCEA2" w14:textId="2EBE3938" w:rsidR="00FE6A8D" w:rsidRPr="00F10B71" w:rsidRDefault="00FE6A8D" w:rsidP="00FE6A8D">
            <w:pPr>
              <w:ind w:left="-51"/>
              <w:rPr>
                <w:rFonts w:asciiTheme="majorHAnsi" w:hAnsiTheme="majorHAnsi"/>
                <w:color w:val="000000" w:themeColor="text1"/>
              </w:rPr>
            </w:pPr>
          </w:p>
          <w:p w14:paraId="4AA07659" w14:textId="77777777" w:rsidR="00FE6A8D" w:rsidRPr="00F10B71" w:rsidRDefault="00FE6A8D" w:rsidP="00FE6A8D">
            <w:pPr>
              <w:ind w:left="-51"/>
              <w:rPr>
                <w:rFonts w:asciiTheme="majorHAnsi" w:hAnsiTheme="majorHAnsi"/>
                <w:color w:val="000000" w:themeColor="text1"/>
              </w:rPr>
            </w:pPr>
            <w:r w:rsidRPr="00F10B71">
              <w:rPr>
                <w:rFonts w:asciiTheme="majorHAnsi" w:hAnsiTheme="majorHAnsi"/>
                <w:i/>
                <w:color w:val="000000" w:themeColor="text1"/>
              </w:rPr>
              <w:t>Gender</w:t>
            </w:r>
            <w:r w:rsidRPr="00F10B71">
              <w:rPr>
                <w:rFonts w:asciiTheme="majorHAnsi" w:hAnsiTheme="majorHAnsi"/>
                <w:color w:val="000000" w:themeColor="text1"/>
              </w:rPr>
              <w:t>: Male instructors and inadequate support and mentorship; male-centric construction-related courses</w:t>
            </w:r>
          </w:p>
          <w:p w14:paraId="1CCC4B42" w14:textId="5310019C" w:rsidR="00FE6A8D" w:rsidRPr="00F10B71" w:rsidRDefault="00FE6A8D" w:rsidP="00165890">
            <w:pPr>
              <w:rPr>
                <w:rFonts w:asciiTheme="majorHAnsi" w:hAnsiTheme="majorHAnsi"/>
                <w:i/>
                <w:color w:val="000000" w:themeColor="text1"/>
              </w:rPr>
            </w:pPr>
          </w:p>
        </w:tc>
        <w:tc>
          <w:tcPr>
            <w:tcW w:w="4312" w:type="dxa"/>
          </w:tcPr>
          <w:p w14:paraId="1AE0B1B5" w14:textId="470FE92F" w:rsidR="00B93009" w:rsidRPr="00F10B71" w:rsidRDefault="00FE6A8D" w:rsidP="00F10B71">
            <w:pPr>
              <w:ind w:left="36"/>
              <w:rPr>
                <w:rFonts w:asciiTheme="majorHAnsi" w:hAnsiTheme="majorHAnsi"/>
                <w:color w:val="000000" w:themeColor="text1"/>
              </w:rPr>
            </w:pPr>
            <w:r w:rsidRPr="00F10B71">
              <w:rPr>
                <w:rFonts w:asciiTheme="majorHAnsi" w:hAnsiTheme="majorHAnsi"/>
                <w:color w:val="000000" w:themeColor="text1"/>
              </w:rPr>
              <w:t xml:space="preserve">The website </w:t>
            </w:r>
            <w:hyperlink r:id="rId7" w:history="1">
              <w:r w:rsidRPr="00F10B71">
                <w:rPr>
                  <w:rStyle w:val="Hyperlink"/>
                  <w:rFonts w:asciiTheme="majorHAnsi" w:hAnsiTheme="majorHAnsi"/>
                </w:rPr>
                <w:t>www.humresconstruction.co.uk</w:t>
              </w:r>
            </w:hyperlink>
            <w:r w:rsidRPr="00F10B71">
              <w:rPr>
                <w:rFonts w:asciiTheme="majorHAnsi" w:hAnsiTheme="majorHAnsi"/>
                <w:color w:val="000000" w:themeColor="text1"/>
              </w:rPr>
              <w:t xml:space="preserve"> </w:t>
            </w:r>
            <w:r w:rsidR="00165890" w:rsidRPr="00F10B71">
              <w:rPr>
                <w:rFonts w:asciiTheme="majorHAnsi" w:hAnsiTheme="majorHAnsi"/>
                <w:color w:val="000000" w:themeColor="text1"/>
              </w:rPr>
              <w:t>considers</w:t>
            </w:r>
            <w:r w:rsidRPr="00F10B71">
              <w:rPr>
                <w:rFonts w:asciiTheme="majorHAnsi" w:hAnsiTheme="majorHAnsi"/>
                <w:color w:val="000000" w:themeColor="text1"/>
              </w:rPr>
              <w:t xml:space="preserve"> progress in the area of gender equality</w:t>
            </w:r>
            <w:r w:rsidR="00165890" w:rsidRPr="00F10B71">
              <w:rPr>
                <w:rFonts w:asciiTheme="majorHAnsi" w:hAnsiTheme="majorHAnsi"/>
                <w:color w:val="000000" w:themeColor="text1"/>
              </w:rPr>
              <w:t xml:space="preserve"> and</w:t>
            </w:r>
            <w:r w:rsidRPr="00F10B71">
              <w:rPr>
                <w:rFonts w:asciiTheme="majorHAnsi" w:hAnsiTheme="majorHAnsi"/>
                <w:color w:val="000000" w:themeColor="text1"/>
              </w:rPr>
              <w:t xml:space="preserve"> highlight</w:t>
            </w:r>
            <w:r w:rsidR="00A65D86">
              <w:rPr>
                <w:rFonts w:asciiTheme="majorHAnsi" w:hAnsiTheme="majorHAnsi"/>
                <w:color w:val="000000" w:themeColor="text1"/>
              </w:rPr>
              <w:t>s</w:t>
            </w:r>
            <w:r w:rsidRPr="00F10B71">
              <w:rPr>
                <w:rFonts w:asciiTheme="majorHAnsi" w:hAnsiTheme="majorHAnsi"/>
                <w:color w:val="000000" w:themeColor="text1"/>
              </w:rPr>
              <w:t xml:space="preserve"> that the traditional problems persist</w:t>
            </w:r>
            <w:r w:rsidR="00165890" w:rsidRPr="00F10B71">
              <w:rPr>
                <w:rFonts w:asciiTheme="majorHAnsi" w:hAnsiTheme="majorHAnsi"/>
                <w:color w:val="000000" w:themeColor="text1"/>
              </w:rPr>
              <w:t xml:space="preserve">. </w:t>
            </w:r>
          </w:p>
          <w:p w14:paraId="49D92497" w14:textId="3FA43DB9" w:rsidR="00FE6A8D" w:rsidRPr="00F10B71" w:rsidRDefault="00FE6A8D" w:rsidP="00B93009">
            <w:pPr>
              <w:ind w:left="36"/>
              <w:rPr>
                <w:rFonts w:asciiTheme="majorHAnsi" w:hAnsiTheme="majorHAnsi"/>
                <w:color w:val="000000" w:themeColor="text1"/>
              </w:rPr>
            </w:pPr>
          </w:p>
        </w:tc>
      </w:tr>
      <w:tr w:rsidR="00B93009" w:rsidRPr="00030119" w14:paraId="34A62A5E" w14:textId="77777777" w:rsidTr="00F10B71">
        <w:tc>
          <w:tcPr>
            <w:tcW w:w="3969" w:type="dxa"/>
          </w:tcPr>
          <w:p w14:paraId="197721F7" w14:textId="352BA4FA" w:rsidR="00B93009" w:rsidRPr="00F10B71" w:rsidRDefault="00B93009" w:rsidP="0052730D">
            <w:pPr>
              <w:ind w:left="-51"/>
              <w:rPr>
                <w:rFonts w:asciiTheme="majorHAnsi" w:hAnsiTheme="majorHAnsi"/>
                <w:color w:val="000000" w:themeColor="text1"/>
              </w:rPr>
            </w:pPr>
            <w:r w:rsidRPr="00F10B71">
              <w:rPr>
                <w:rFonts w:asciiTheme="majorHAnsi" w:hAnsiTheme="majorHAnsi"/>
                <w:i/>
                <w:color w:val="000000" w:themeColor="text1"/>
              </w:rPr>
              <w:t xml:space="preserve">BME: </w:t>
            </w:r>
            <w:r w:rsidR="002B7C4A" w:rsidRPr="00F10B71">
              <w:rPr>
                <w:rFonts w:asciiTheme="majorHAnsi" w:hAnsiTheme="majorHAnsi"/>
                <w:color w:val="000000" w:themeColor="text1"/>
              </w:rPr>
              <w:t>W</w:t>
            </w:r>
            <w:r w:rsidRPr="00F10B71">
              <w:rPr>
                <w:rFonts w:asciiTheme="majorHAnsi" w:hAnsiTheme="majorHAnsi"/>
                <w:color w:val="000000" w:themeColor="text1"/>
              </w:rPr>
              <w:t>hite (male) dominated; ‘not for people like me’</w:t>
            </w:r>
          </w:p>
          <w:p w14:paraId="37990513" w14:textId="77777777" w:rsidR="00B93009" w:rsidRPr="00F10B71" w:rsidRDefault="00B93009" w:rsidP="0052730D">
            <w:pPr>
              <w:ind w:left="-51"/>
              <w:rPr>
                <w:rFonts w:asciiTheme="majorHAnsi" w:hAnsiTheme="majorHAnsi"/>
                <w:i/>
                <w:color w:val="000000" w:themeColor="text1"/>
              </w:rPr>
            </w:pPr>
          </w:p>
          <w:p w14:paraId="183CFD10" w14:textId="76C70BC5" w:rsidR="007B11F7" w:rsidRPr="00F10B71" w:rsidRDefault="007B11F7" w:rsidP="007B11F7">
            <w:pPr>
              <w:ind w:left="-51"/>
              <w:rPr>
                <w:rFonts w:asciiTheme="majorHAnsi" w:hAnsiTheme="majorHAnsi"/>
                <w:color w:val="000000" w:themeColor="text1"/>
              </w:rPr>
            </w:pPr>
            <w:r w:rsidRPr="00F10B71">
              <w:rPr>
                <w:rFonts w:asciiTheme="majorHAnsi" w:hAnsiTheme="majorHAnsi"/>
                <w:i/>
                <w:color w:val="000000" w:themeColor="text1"/>
              </w:rPr>
              <w:t xml:space="preserve">BME: </w:t>
            </w:r>
            <w:r w:rsidRPr="00F10B71">
              <w:rPr>
                <w:rFonts w:asciiTheme="majorHAnsi" w:hAnsiTheme="majorHAnsi"/>
                <w:color w:val="000000" w:themeColor="text1"/>
              </w:rPr>
              <w:t xml:space="preserve">Language barriers </w:t>
            </w:r>
          </w:p>
          <w:p w14:paraId="4D1B6FA3" w14:textId="48717888" w:rsidR="007B11F7" w:rsidRDefault="007B11F7" w:rsidP="007B11F7">
            <w:pPr>
              <w:ind w:left="-51"/>
              <w:rPr>
                <w:rFonts w:asciiTheme="majorHAnsi" w:hAnsiTheme="majorHAnsi"/>
                <w:color w:val="000000" w:themeColor="text1"/>
              </w:rPr>
            </w:pPr>
          </w:p>
          <w:p w14:paraId="4429C5AF" w14:textId="77777777" w:rsidR="00A65D86" w:rsidRPr="00F10B71" w:rsidRDefault="00A65D86" w:rsidP="007B11F7">
            <w:pPr>
              <w:ind w:left="-51"/>
              <w:rPr>
                <w:rFonts w:asciiTheme="majorHAnsi" w:hAnsiTheme="majorHAnsi"/>
                <w:color w:val="000000" w:themeColor="text1"/>
              </w:rPr>
            </w:pPr>
          </w:p>
          <w:p w14:paraId="366FB7C4" w14:textId="13FFDF22" w:rsidR="007B11F7" w:rsidRPr="00F10B71" w:rsidRDefault="007B11F7" w:rsidP="007B11F7">
            <w:pPr>
              <w:ind w:left="-51"/>
              <w:rPr>
                <w:rFonts w:asciiTheme="majorHAnsi" w:hAnsiTheme="majorHAnsi"/>
                <w:color w:val="000000" w:themeColor="text1"/>
              </w:rPr>
            </w:pPr>
            <w:r w:rsidRPr="00F10B71">
              <w:rPr>
                <w:rFonts w:asciiTheme="majorHAnsi" w:hAnsiTheme="majorHAnsi"/>
                <w:i/>
                <w:color w:val="000000" w:themeColor="text1"/>
              </w:rPr>
              <w:t>BME</w:t>
            </w:r>
            <w:r w:rsidRPr="00F10B71">
              <w:rPr>
                <w:rFonts w:asciiTheme="majorHAnsi" w:hAnsiTheme="majorHAnsi"/>
                <w:color w:val="000000" w:themeColor="text1"/>
              </w:rPr>
              <w:t>: Low-income, low-status perceptions, also harsh, inflexible work</w:t>
            </w:r>
            <w:r w:rsidR="00A65D86">
              <w:rPr>
                <w:rFonts w:asciiTheme="majorHAnsi" w:hAnsiTheme="majorHAnsi"/>
                <w:color w:val="000000" w:themeColor="text1"/>
              </w:rPr>
              <w:t>ing</w:t>
            </w:r>
            <w:r w:rsidRPr="00F10B71">
              <w:rPr>
                <w:rFonts w:asciiTheme="majorHAnsi" w:hAnsiTheme="majorHAnsi"/>
                <w:color w:val="000000" w:themeColor="text1"/>
              </w:rPr>
              <w:t xml:space="preserve"> conditions; lack of professional development </w:t>
            </w:r>
          </w:p>
          <w:p w14:paraId="6BBDEB77" w14:textId="77777777" w:rsidR="007B11F7" w:rsidRPr="00F10B71" w:rsidRDefault="007B11F7" w:rsidP="007B11F7">
            <w:pPr>
              <w:ind w:left="-51"/>
              <w:rPr>
                <w:rFonts w:asciiTheme="majorHAnsi" w:hAnsiTheme="majorHAnsi"/>
                <w:color w:val="000000" w:themeColor="text1"/>
              </w:rPr>
            </w:pPr>
          </w:p>
          <w:p w14:paraId="3B2404E0" w14:textId="7DF9AF7D" w:rsidR="00165890" w:rsidRPr="00F10B71" w:rsidRDefault="007B11F7" w:rsidP="00F10B71">
            <w:pPr>
              <w:ind w:left="-51"/>
              <w:rPr>
                <w:rFonts w:asciiTheme="majorHAnsi" w:hAnsiTheme="majorHAnsi"/>
                <w:color w:val="000000" w:themeColor="text1"/>
              </w:rPr>
            </w:pPr>
            <w:r w:rsidRPr="00F10B71">
              <w:rPr>
                <w:rFonts w:asciiTheme="majorHAnsi" w:hAnsiTheme="majorHAnsi"/>
                <w:i/>
                <w:color w:val="000000" w:themeColor="text1"/>
              </w:rPr>
              <w:t xml:space="preserve">BME: </w:t>
            </w:r>
            <w:r w:rsidRPr="00F10B71">
              <w:rPr>
                <w:rFonts w:asciiTheme="majorHAnsi" w:hAnsiTheme="majorHAnsi"/>
                <w:color w:val="000000" w:themeColor="text1"/>
              </w:rPr>
              <w:t xml:space="preserve">Family networks mean lack of links with </w:t>
            </w:r>
            <w:r w:rsidR="00A65D86">
              <w:rPr>
                <w:rFonts w:asciiTheme="majorHAnsi" w:hAnsiTheme="majorHAnsi"/>
                <w:color w:val="000000" w:themeColor="text1"/>
              </w:rPr>
              <w:t xml:space="preserve">the </w:t>
            </w:r>
            <w:r w:rsidRPr="00F10B71">
              <w:rPr>
                <w:rFonts w:asciiTheme="majorHAnsi" w:hAnsiTheme="majorHAnsi"/>
                <w:color w:val="000000" w:themeColor="text1"/>
              </w:rPr>
              <w:t>industry</w:t>
            </w:r>
          </w:p>
          <w:p w14:paraId="724FB5B9" w14:textId="77777777" w:rsidR="007B11F7" w:rsidRPr="00F10B71" w:rsidRDefault="007B11F7" w:rsidP="0052730D">
            <w:pPr>
              <w:ind w:left="-51"/>
              <w:rPr>
                <w:rFonts w:asciiTheme="majorHAnsi" w:hAnsiTheme="majorHAnsi"/>
                <w:i/>
                <w:color w:val="000000" w:themeColor="text1"/>
              </w:rPr>
            </w:pPr>
          </w:p>
          <w:p w14:paraId="544B7F31" w14:textId="764D941B" w:rsidR="007B11F7" w:rsidRPr="00F10B71" w:rsidRDefault="007B11F7" w:rsidP="0052730D">
            <w:pPr>
              <w:ind w:left="-51"/>
              <w:rPr>
                <w:rFonts w:asciiTheme="majorHAnsi" w:hAnsiTheme="majorHAnsi"/>
                <w:i/>
                <w:color w:val="000000" w:themeColor="text1"/>
              </w:rPr>
            </w:pPr>
            <w:r w:rsidRPr="00F10B71">
              <w:rPr>
                <w:rFonts w:asciiTheme="majorHAnsi" w:hAnsiTheme="majorHAnsi"/>
                <w:i/>
                <w:color w:val="000000" w:themeColor="text1"/>
              </w:rPr>
              <w:t>BME:</w:t>
            </w:r>
            <w:r w:rsidRPr="00F10B71">
              <w:rPr>
                <w:rFonts w:asciiTheme="majorHAnsi" w:hAnsiTheme="majorHAnsi"/>
                <w:color w:val="000000" w:themeColor="text1"/>
              </w:rPr>
              <w:t xml:space="preserve"> Higher drop-out on construction-related courses,</w:t>
            </w:r>
            <w:r w:rsidR="00A65D86">
              <w:rPr>
                <w:rFonts w:asciiTheme="majorHAnsi" w:hAnsiTheme="majorHAnsi"/>
                <w:color w:val="000000" w:themeColor="text1"/>
              </w:rPr>
              <w:t xml:space="preserve"> with many </w:t>
            </w:r>
            <w:r w:rsidRPr="00F10B71">
              <w:rPr>
                <w:rFonts w:asciiTheme="majorHAnsi" w:hAnsiTheme="majorHAnsi"/>
                <w:color w:val="000000" w:themeColor="text1"/>
              </w:rPr>
              <w:t xml:space="preserve">not </w:t>
            </w:r>
            <w:r w:rsidR="00A65D86">
              <w:rPr>
                <w:rFonts w:asciiTheme="majorHAnsi" w:hAnsiTheme="majorHAnsi"/>
                <w:color w:val="000000" w:themeColor="text1"/>
              </w:rPr>
              <w:t xml:space="preserve">going on </w:t>
            </w:r>
            <w:r w:rsidRPr="00F10B71">
              <w:rPr>
                <w:rFonts w:asciiTheme="majorHAnsi" w:hAnsiTheme="majorHAnsi"/>
                <w:color w:val="000000" w:themeColor="text1"/>
              </w:rPr>
              <w:t>to work in sector after graduation. Possible reasons inc. inadequate support, curriculum content being Eurocentric and not inclusive.</w:t>
            </w:r>
          </w:p>
        </w:tc>
        <w:tc>
          <w:tcPr>
            <w:tcW w:w="4312" w:type="dxa"/>
          </w:tcPr>
          <w:p w14:paraId="14893703" w14:textId="779BA94F" w:rsidR="00B93009" w:rsidRPr="00F10B71" w:rsidRDefault="00FE6A8D" w:rsidP="00B93009">
            <w:pPr>
              <w:ind w:left="36"/>
              <w:rPr>
                <w:rFonts w:asciiTheme="majorHAnsi" w:hAnsiTheme="majorHAnsi"/>
                <w:color w:val="000000" w:themeColor="text1"/>
              </w:rPr>
            </w:pPr>
            <w:r w:rsidRPr="00F10B71">
              <w:rPr>
                <w:rFonts w:asciiTheme="majorHAnsi" w:hAnsiTheme="majorHAnsi"/>
                <w:color w:val="000000" w:themeColor="text1"/>
              </w:rPr>
              <w:t xml:space="preserve">The College of Estate Management in various reports dating back </w:t>
            </w:r>
            <w:r w:rsidR="00165890" w:rsidRPr="00F10B71">
              <w:rPr>
                <w:rFonts w:asciiTheme="majorHAnsi" w:hAnsiTheme="majorHAnsi"/>
                <w:color w:val="000000" w:themeColor="text1"/>
              </w:rPr>
              <w:t>to</w:t>
            </w:r>
            <w:r w:rsidRPr="00F10B71">
              <w:rPr>
                <w:rFonts w:asciiTheme="majorHAnsi" w:hAnsiTheme="majorHAnsi"/>
                <w:color w:val="000000" w:themeColor="text1"/>
              </w:rPr>
              <w:t xml:space="preserve"> 2014 </w:t>
            </w:r>
            <w:r w:rsidR="00165890" w:rsidRPr="00F10B71">
              <w:rPr>
                <w:rFonts w:asciiTheme="majorHAnsi" w:hAnsiTheme="majorHAnsi"/>
                <w:color w:val="000000" w:themeColor="text1"/>
              </w:rPr>
              <w:t>emphasise</w:t>
            </w:r>
            <w:r w:rsidRPr="00F10B71">
              <w:rPr>
                <w:rFonts w:asciiTheme="majorHAnsi" w:hAnsiTheme="majorHAnsi"/>
                <w:color w:val="000000" w:themeColor="text1"/>
              </w:rPr>
              <w:t xml:space="preserve"> the need for a diverse workforce and say ‘some’ progress is being made.</w:t>
            </w:r>
          </w:p>
          <w:p w14:paraId="484873E4" w14:textId="77777777" w:rsidR="00FE6A8D" w:rsidRPr="00F10B71" w:rsidRDefault="00FE6A8D" w:rsidP="00B93009">
            <w:pPr>
              <w:ind w:left="36"/>
              <w:rPr>
                <w:rFonts w:asciiTheme="majorHAnsi" w:hAnsiTheme="majorHAnsi"/>
                <w:color w:val="000000" w:themeColor="text1"/>
              </w:rPr>
            </w:pPr>
          </w:p>
          <w:p w14:paraId="638D2C0B" w14:textId="4F060978" w:rsidR="00FE6A8D" w:rsidRDefault="00FE6A8D" w:rsidP="00F10B71">
            <w:pPr>
              <w:ind w:left="36"/>
              <w:rPr>
                <w:rFonts w:asciiTheme="majorHAnsi" w:hAnsiTheme="majorHAnsi"/>
                <w:color w:val="000000" w:themeColor="text1"/>
              </w:rPr>
            </w:pPr>
            <w:r w:rsidRPr="00F10B71">
              <w:rPr>
                <w:rFonts w:asciiTheme="majorHAnsi" w:hAnsiTheme="majorHAnsi"/>
                <w:color w:val="000000" w:themeColor="text1"/>
              </w:rPr>
              <w:t>However, the evidence from the literature is that the Equality Act (2010) is still not embedded into recruitment practices.</w:t>
            </w:r>
          </w:p>
          <w:p w14:paraId="4FBDFC1A" w14:textId="77777777" w:rsidR="00F10B71" w:rsidRPr="00F10B71" w:rsidRDefault="00F10B71" w:rsidP="00B93009">
            <w:pPr>
              <w:ind w:left="36"/>
              <w:rPr>
                <w:rFonts w:asciiTheme="majorHAnsi" w:hAnsiTheme="majorHAnsi"/>
                <w:color w:val="000000" w:themeColor="text1"/>
              </w:rPr>
            </w:pPr>
          </w:p>
          <w:p w14:paraId="6BAA10A6" w14:textId="77777777" w:rsidR="00A65D86" w:rsidRDefault="00A65D86" w:rsidP="00B93009">
            <w:pPr>
              <w:ind w:left="36"/>
              <w:rPr>
                <w:rFonts w:asciiTheme="majorHAnsi" w:hAnsiTheme="majorHAnsi"/>
                <w:color w:val="000000" w:themeColor="text1"/>
              </w:rPr>
            </w:pPr>
          </w:p>
          <w:p w14:paraId="3DD81371" w14:textId="655AE903" w:rsidR="00FE6A8D" w:rsidRPr="00F10B71" w:rsidRDefault="00FE6A8D" w:rsidP="00B93009">
            <w:pPr>
              <w:ind w:left="36"/>
              <w:rPr>
                <w:rFonts w:asciiTheme="majorHAnsi" w:hAnsiTheme="majorHAnsi"/>
                <w:color w:val="000000" w:themeColor="text1"/>
              </w:rPr>
            </w:pPr>
            <w:r w:rsidRPr="00F10B71">
              <w:rPr>
                <w:rFonts w:asciiTheme="majorHAnsi" w:hAnsiTheme="majorHAnsi"/>
                <w:color w:val="000000" w:themeColor="text1"/>
              </w:rPr>
              <w:t xml:space="preserve">BAM highlight that 19% of the construction workforce are nearing retiring age, </w:t>
            </w:r>
            <w:r w:rsidR="007B11F7" w:rsidRPr="00F10B71">
              <w:rPr>
                <w:rFonts w:asciiTheme="majorHAnsi" w:hAnsiTheme="majorHAnsi"/>
                <w:color w:val="000000" w:themeColor="text1"/>
              </w:rPr>
              <w:t>and the only way to replace these staff is by increasing diversity.</w:t>
            </w:r>
          </w:p>
          <w:p w14:paraId="49762617" w14:textId="77777777" w:rsidR="007B11F7" w:rsidRPr="00F10B71" w:rsidRDefault="007B11F7" w:rsidP="00B93009">
            <w:pPr>
              <w:ind w:left="36"/>
              <w:rPr>
                <w:rFonts w:asciiTheme="majorHAnsi" w:hAnsiTheme="majorHAnsi"/>
                <w:color w:val="000000" w:themeColor="text1"/>
              </w:rPr>
            </w:pPr>
          </w:p>
          <w:p w14:paraId="528CA35E" w14:textId="43C39537" w:rsidR="007B11F7" w:rsidRPr="00F10B71" w:rsidRDefault="00165890" w:rsidP="00B93009">
            <w:pPr>
              <w:ind w:left="36"/>
              <w:rPr>
                <w:rFonts w:asciiTheme="majorHAnsi" w:hAnsiTheme="majorHAnsi"/>
                <w:color w:val="000000" w:themeColor="text1"/>
              </w:rPr>
            </w:pPr>
            <w:r w:rsidRPr="00F10B71">
              <w:rPr>
                <w:rFonts w:asciiTheme="majorHAnsi" w:hAnsiTheme="majorHAnsi"/>
                <w:color w:val="000000" w:themeColor="text1"/>
              </w:rPr>
              <w:t>UK G</w:t>
            </w:r>
            <w:r w:rsidR="007B11F7" w:rsidRPr="00F10B71">
              <w:rPr>
                <w:rFonts w:asciiTheme="majorHAnsi" w:hAnsiTheme="majorHAnsi"/>
                <w:color w:val="000000" w:themeColor="text1"/>
              </w:rPr>
              <w:t>ov</w:t>
            </w:r>
            <w:r w:rsidRPr="00F10B71">
              <w:rPr>
                <w:rFonts w:asciiTheme="majorHAnsi" w:hAnsiTheme="majorHAnsi"/>
                <w:color w:val="000000" w:themeColor="text1"/>
              </w:rPr>
              <w:t>ernment</w:t>
            </w:r>
            <w:r w:rsidR="007B11F7" w:rsidRPr="00F10B71">
              <w:rPr>
                <w:rFonts w:asciiTheme="majorHAnsi" w:hAnsiTheme="majorHAnsi"/>
                <w:color w:val="000000" w:themeColor="text1"/>
              </w:rPr>
              <w:t xml:space="preserve"> data shows that there are disparities even within minority groups</w:t>
            </w:r>
            <w:r w:rsidRPr="00F10B71">
              <w:rPr>
                <w:rFonts w:asciiTheme="majorHAnsi" w:hAnsiTheme="majorHAnsi"/>
                <w:color w:val="000000" w:themeColor="text1"/>
              </w:rPr>
              <w:t>, underpinning</w:t>
            </w:r>
            <w:r w:rsidR="007B11F7" w:rsidRPr="00F10B71">
              <w:rPr>
                <w:rFonts w:asciiTheme="majorHAnsi" w:hAnsiTheme="majorHAnsi"/>
                <w:color w:val="000000" w:themeColor="text1"/>
              </w:rPr>
              <w:t xml:space="preserve"> perceptions </w:t>
            </w:r>
            <w:r w:rsidRPr="00F10B71">
              <w:rPr>
                <w:rFonts w:asciiTheme="majorHAnsi" w:hAnsiTheme="majorHAnsi"/>
                <w:color w:val="000000" w:themeColor="text1"/>
              </w:rPr>
              <w:t>that</w:t>
            </w:r>
            <w:r w:rsidR="007B11F7" w:rsidRPr="00F10B71">
              <w:rPr>
                <w:rFonts w:asciiTheme="majorHAnsi" w:hAnsiTheme="majorHAnsi"/>
                <w:color w:val="000000" w:themeColor="text1"/>
              </w:rPr>
              <w:t xml:space="preserve"> the sector </w:t>
            </w:r>
            <w:r w:rsidRPr="00F10B71">
              <w:rPr>
                <w:rFonts w:asciiTheme="majorHAnsi" w:hAnsiTheme="majorHAnsi"/>
                <w:color w:val="000000" w:themeColor="text1"/>
              </w:rPr>
              <w:t xml:space="preserve">is </w:t>
            </w:r>
            <w:r w:rsidR="007B11F7" w:rsidRPr="00F10B71">
              <w:rPr>
                <w:rFonts w:asciiTheme="majorHAnsi" w:hAnsiTheme="majorHAnsi"/>
                <w:color w:val="000000" w:themeColor="text1"/>
              </w:rPr>
              <w:t>not being access</w:t>
            </w:r>
            <w:r w:rsidRPr="00F10B71">
              <w:rPr>
                <w:rFonts w:asciiTheme="majorHAnsi" w:hAnsiTheme="majorHAnsi"/>
                <w:color w:val="000000" w:themeColor="text1"/>
              </w:rPr>
              <w:t>ed</w:t>
            </w:r>
            <w:r w:rsidR="007B11F7" w:rsidRPr="00F10B71">
              <w:rPr>
                <w:rFonts w:asciiTheme="majorHAnsi" w:hAnsiTheme="majorHAnsi"/>
                <w:color w:val="000000" w:themeColor="text1"/>
              </w:rPr>
              <w:t xml:space="preserve"> by certain groups.</w:t>
            </w:r>
          </w:p>
          <w:p w14:paraId="47CBDF8E" w14:textId="77777777" w:rsidR="007B11F7" w:rsidRDefault="007B11F7" w:rsidP="00B93009">
            <w:pPr>
              <w:ind w:left="36"/>
              <w:rPr>
                <w:rFonts w:asciiTheme="majorHAnsi" w:hAnsiTheme="majorHAnsi"/>
                <w:color w:val="000000" w:themeColor="text1"/>
              </w:rPr>
            </w:pPr>
          </w:p>
          <w:p w14:paraId="3613E788" w14:textId="57AAA013" w:rsidR="00F10B71" w:rsidRPr="00F10B71" w:rsidRDefault="00F10B71" w:rsidP="00B93009">
            <w:pPr>
              <w:ind w:left="36"/>
              <w:rPr>
                <w:rFonts w:asciiTheme="majorHAnsi" w:hAnsiTheme="majorHAnsi"/>
                <w:color w:val="000000" w:themeColor="text1"/>
              </w:rPr>
            </w:pPr>
          </w:p>
        </w:tc>
      </w:tr>
    </w:tbl>
    <w:p w14:paraId="0D5511FC" w14:textId="77777777" w:rsidR="00EE7C74" w:rsidRDefault="00EE7C74" w:rsidP="00A12A31">
      <w:pPr>
        <w:pStyle w:val="ListParagraph"/>
        <w:spacing w:after="0" w:line="360" w:lineRule="auto"/>
        <w:ind w:left="0"/>
        <w:jc w:val="both"/>
        <w:rPr>
          <w:rFonts w:asciiTheme="majorHAnsi" w:eastAsia="Times New Roman" w:hAnsiTheme="majorHAnsi" w:cs="Times New Roman"/>
          <w:sz w:val="22"/>
          <w:szCs w:val="36"/>
          <w:lang w:val="en-GB"/>
        </w:rPr>
      </w:pPr>
    </w:p>
    <w:p w14:paraId="3F87AF0D" w14:textId="77777777" w:rsidR="00F10B71" w:rsidRDefault="00F10B71" w:rsidP="0088022E">
      <w:pPr>
        <w:pStyle w:val="ListParagraph"/>
        <w:spacing w:after="0" w:line="360" w:lineRule="auto"/>
        <w:ind w:left="0"/>
        <w:jc w:val="both"/>
        <w:rPr>
          <w:rFonts w:asciiTheme="majorHAnsi" w:eastAsia="Times New Roman" w:hAnsiTheme="majorHAnsi" w:cs="Times New Roman"/>
          <w:sz w:val="22"/>
          <w:szCs w:val="36"/>
          <w:lang w:val="en-GB"/>
        </w:rPr>
      </w:pPr>
    </w:p>
    <w:p w14:paraId="2F7E3DC3" w14:textId="706B7062" w:rsidR="0088022E" w:rsidRDefault="0088022E" w:rsidP="0088022E">
      <w:pPr>
        <w:pStyle w:val="ListParagraph"/>
        <w:spacing w:after="0" w:line="360" w:lineRule="auto"/>
        <w:ind w:left="0"/>
        <w:jc w:val="both"/>
        <w:rPr>
          <w:rFonts w:asciiTheme="majorHAnsi" w:eastAsia="Times New Roman" w:hAnsiTheme="majorHAnsi" w:cs="Times New Roman"/>
          <w:sz w:val="22"/>
          <w:szCs w:val="36"/>
          <w:lang w:val="en-GB"/>
        </w:rPr>
      </w:pPr>
      <w:r>
        <w:rPr>
          <w:rFonts w:asciiTheme="majorHAnsi" w:eastAsia="Times New Roman" w:hAnsiTheme="majorHAnsi" w:cs="Times New Roman"/>
          <w:sz w:val="22"/>
          <w:szCs w:val="36"/>
          <w:lang w:val="en-GB"/>
        </w:rPr>
        <w:t xml:space="preserve">A number of the themes summarised in Table 1 are discussed in the </w:t>
      </w:r>
      <w:r w:rsidR="00165890">
        <w:rPr>
          <w:rFonts w:asciiTheme="majorHAnsi" w:eastAsia="Times New Roman" w:hAnsiTheme="majorHAnsi" w:cs="Times New Roman"/>
          <w:sz w:val="22"/>
          <w:szCs w:val="36"/>
          <w:lang w:val="en-GB"/>
        </w:rPr>
        <w:t>following</w:t>
      </w:r>
      <w:r>
        <w:rPr>
          <w:rFonts w:asciiTheme="majorHAnsi" w:eastAsia="Times New Roman" w:hAnsiTheme="majorHAnsi" w:cs="Times New Roman"/>
          <w:sz w:val="22"/>
          <w:szCs w:val="36"/>
          <w:lang w:val="en-GB"/>
        </w:rPr>
        <w:t xml:space="preserve"> chapters of this report.</w:t>
      </w:r>
      <w:r w:rsidR="00E3482D">
        <w:rPr>
          <w:rFonts w:asciiTheme="majorHAnsi" w:eastAsia="Times New Roman" w:hAnsiTheme="majorHAnsi" w:cs="Times New Roman"/>
          <w:sz w:val="22"/>
          <w:szCs w:val="36"/>
          <w:lang w:val="en-GB"/>
        </w:rPr>
        <w:t xml:space="preserve"> </w:t>
      </w:r>
      <w:r>
        <w:rPr>
          <w:rFonts w:asciiTheme="majorHAnsi" w:eastAsia="Times New Roman" w:hAnsiTheme="majorHAnsi" w:cs="Times New Roman"/>
          <w:sz w:val="22"/>
          <w:szCs w:val="36"/>
          <w:lang w:val="en-GB"/>
        </w:rPr>
        <w:t xml:space="preserve">These draw on the insights and experiences of a sample of employers, </w:t>
      </w:r>
      <w:r w:rsidR="00C43E87">
        <w:rPr>
          <w:rFonts w:asciiTheme="majorHAnsi" w:eastAsia="Times New Roman" w:hAnsiTheme="majorHAnsi" w:cs="Times New Roman"/>
          <w:sz w:val="22"/>
          <w:szCs w:val="36"/>
          <w:lang w:val="en-GB"/>
        </w:rPr>
        <w:t>industry professionals</w:t>
      </w:r>
      <w:r>
        <w:rPr>
          <w:rFonts w:asciiTheme="majorHAnsi" w:eastAsia="Times New Roman" w:hAnsiTheme="majorHAnsi" w:cs="Times New Roman"/>
          <w:sz w:val="22"/>
          <w:szCs w:val="36"/>
          <w:lang w:val="en-GB"/>
        </w:rPr>
        <w:t xml:space="preserve"> and future sector leaders, as well as two groups of students on advanced-level construction</w:t>
      </w:r>
      <w:r w:rsidR="00C43E87">
        <w:rPr>
          <w:rFonts w:asciiTheme="majorHAnsi" w:eastAsia="Times New Roman" w:hAnsiTheme="majorHAnsi" w:cs="Times New Roman"/>
          <w:sz w:val="22"/>
          <w:szCs w:val="36"/>
          <w:lang w:val="en-GB"/>
        </w:rPr>
        <w:t>-</w:t>
      </w:r>
      <w:r>
        <w:rPr>
          <w:rFonts w:asciiTheme="majorHAnsi" w:eastAsia="Times New Roman" w:hAnsiTheme="majorHAnsi" w:cs="Times New Roman"/>
          <w:sz w:val="22"/>
          <w:szCs w:val="36"/>
          <w:lang w:val="en-GB"/>
        </w:rPr>
        <w:t>related programmes. Besides considering the recruitment challenges the sector faces, these discussions were able to explore the effectiveness of current efforts to broaden access</w:t>
      </w:r>
      <w:r w:rsidR="00C43E87">
        <w:rPr>
          <w:rFonts w:asciiTheme="majorHAnsi" w:eastAsia="Times New Roman" w:hAnsiTheme="majorHAnsi" w:cs="Times New Roman"/>
          <w:sz w:val="22"/>
          <w:szCs w:val="36"/>
          <w:lang w:val="en-GB"/>
        </w:rPr>
        <w:t>,</w:t>
      </w:r>
      <w:r>
        <w:rPr>
          <w:rFonts w:asciiTheme="majorHAnsi" w:eastAsia="Times New Roman" w:hAnsiTheme="majorHAnsi" w:cs="Times New Roman"/>
          <w:sz w:val="22"/>
          <w:szCs w:val="36"/>
          <w:lang w:val="en-GB"/>
        </w:rPr>
        <w:t xml:space="preserve"> along with ideas for other measures </w:t>
      </w:r>
      <w:r w:rsidR="00C43E87">
        <w:rPr>
          <w:rFonts w:asciiTheme="majorHAnsi" w:eastAsia="Times New Roman" w:hAnsiTheme="majorHAnsi" w:cs="Times New Roman"/>
          <w:sz w:val="22"/>
          <w:szCs w:val="36"/>
          <w:lang w:val="en-GB"/>
        </w:rPr>
        <w:t xml:space="preserve">that </w:t>
      </w:r>
      <w:r>
        <w:rPr>
          <w:rFonts w:asciiTheme="majorHAnsi" w:eastAsia="Times New Roman" w:hAnsiTheme="majorHAnsi" w:cs="Times New Roman"/>
          <w:sz w:val="22"/>
          <w:szCs w:val="36"/>
          <w:lang w:val="en-GB"/>
        </w:rPr>
        <w:t xml:space="preserve">could be taken to widen the sector’s appeal. </w:t>
      </w:r>
    </w:p>
    <w:p w14:paraId="5A097558" w14:textId="77777777" w:rsidR="00D1135C" w:rsidRDefault="00D1135C">
      <w:pPr>
        <w:spacing w:after="200"/>
        <w:rPr>
          <w:rFonts w:asciiTheme="majorHAnsi" w:eastAsiaTheme="minorHAnsi" w:hAnsiTheme="majorHAnsi" w:cstheme="minorBidi"/>
          <w:b/>
          <w:color w:val="4F81BD" w:themeColor="accent1"/>
          <w:sz w:val="26"/>
          <w:szCs w:val="26"/>
          <w:lang w:val="en-US"/>
        </w:rPr>
      </w:pPr>
      <w:r>
        <w:rPr>
          <w:rFonts w:asciiTheme="majorHAnsi" w:hAnsiTheme="majorHAnsi"/>
          <w:b/>
          <w:color w:val="4F81BD" w:themeColor="accent1"/>
          <w:sz w:val="26"/>
          <w:szCs w:val="26"/>
        </w:rPr>
        <w:br w:type="page"/>
      </w:r>
    </w:p>
    <w:p w14:paraId="0E790E18" w14:textId="7976B4F8" w:rsidR="00501B6D" w:rsidRPr="007F5D11" w:rsidRDefault="00582199" w:rsidP="00A12A31">
      <w:pPr>
        <w:pStyle w:val="ListParagraph"/>
        <w:spacing w:after="0" w:line="360" w:lineRule="auto"/>
        <w:ind w:left="0"/>
        <w:jc w:val="both"/>
        <w:rPr>
          <w:rFonts w:asciiTheme="majorHAnsi" w:hAnsiTheme="majorHAnsi"/>
          <w:b/>
          <w:color w:val="4F81BD" w:themeColor="accent1"/>
          <w:sz w:val="26"/>
          <w:szCs w:val="26"/>
        </w:rPr>
      </w:pPr>
      <w:r>
        <w:rPr>
          <w:rFonts w:asciiTheme="majorHAnsi" w:hAnsiTheme="majorHAnsi"/>
          <w:b/>
          <w:color w:val="4F81BD" w:themeColor="accent1"/>
          <w:sz w:val="26"/>
          <w:szCs w:val="26"/>
        </w:rPr>
        <w:t xml:space="preserve">5. </w:t>
      </w:r>
      <w:r w:rsidR="00501B6D" w:rsidRPr="007F5D11">
        <w:rPr>
          <w:rFonts w:asciiTheme="majorHAnsi" w:hAnsiTheme="majorHAnsi"/>
          <w:b/>
          <w:color w:val="4F81BD" w:themeColor="accent1"/>
          <w:sz w:val="26"/>
          <w:szCs w:val="26"/>
        </w:rPr>
        <w:t>Method</w:t>
      </w:r>
      <w:r w:rsidR="007F5D11">
        <w:rPr>
          <w:rFonts w:asciiTheme="majorHAnsi" w:hAnsiTheme="majorHAnsi"/>
          <w:b/>
          <w:color w:val="4F81BD" w:themeColor="accent1"/>
          <w:sz w:val="26"/>
          <w:szCs w:val="26"/>
        </w:rPr>
        <w:t>s</w:t>
      </w:r>
      <w:r w:rsidR="00501B6D" w:rsidRPr="007F5D11">
        <w:rPr>
          <w:rFonts w:asciiTheme="majorHAnsi" w:hAnsiTheme="majorHAnsi"/>
          <w:b/>
          <w:color w:val="4F81BD" w:themeColor="accent1"/>
          <w:sz w:val="26"/>
          <w:szCs w:val="26"/>
        </w:rPr>
        <w:t xml:space="preserve"> and approach</w:t>
      </w:r>
    </w:p>
    <w:p w14:paraId="0B8AD184" w14:textId="31D58D39" w:rsidR="00E75DD9" w:rsidRDefault="00E75DD9" w:rsidP="00A12A31">
      <w:pPr>
        <w:pStyle w:val="ListParagraph"/>
        <w:spacing w:after="0" w:line="360" w:lineRule="auto"/>
        <w:ind w:left="0"/>
        <w:rPr>
          <w:rFonts w:asciiTheme="majorHAnsi" w:hAnsiTheme="majorHAnsi"/>
          <w:b/>
          <w:color w:val="000000" w:themeColor="text1"/>
          <w:sz w:val="22"/>
        </w:rPr>
      </w:pPr>
    </w:p>
    <w:p w14:paraId="3A7EEBAF" w14:textId="77777777" w:rsidR="007F5D11" w:rsidRDefault="007F5D11" w:rsidP="00A12A31">
      <w:pPr>
        <w:pStyle w:val="ListParagraph"/>
        <w:spacing w:after="0" w:line="360" w:lineRule="auto"/>
        <w:ind w:left="0"/>
        <w:jc w:val="both"/>
        <w:rPr>
          <w:rFonts w:asciiTheme="majorHAnsi" w:hAnsiTheme="majorHAnsi"/>
          <w:color w:val="000000" w:themeColor="text1"/>
          <w:sz w:val="22"/>
        </w:rPr>
      </w:pPr>
    </w:p>
    <w:p w14:paraId="65924185" w14:textId="676ADD9D" w:rsidR="008F6C89" w:rsidRPr="001B0056" w:rsidRDefault="00E75DD9" w:rsidP="00A12A31">
      <w:pPr>
        <w:pStyle w:val="ListParagraph"/>
        <w:spacing w:after="0" w:line="360" w:lineRule="auto"/>
        <w:ind w:left="0"/>
        <w:jc w:val="both"/>
        <w:rPr>
          <w:rFonts w:asciiTheme="majorHAnsi" w:hAnsiTheme="majorHAnsi"/>
          <w:color w:val="000000" w:themeColor="text1"/>
          <w:sz w:val="22"/>
        </w:rPr>
      </w:pPr>
      <w:r w:rsidRPr="001B0056">
        <w:rPr>
          <w:rFonts w:asciiTheme="majorHAnsi" w:hAnsiTheme="majorHAnsi"/>
          <w:color w:val="000000" w:themeColor="text1"/>
          <w:sz w:val="22"/>
        </w:rPr>
        <w:t>As outlined in the original</w:t>
      </w:r>
      <w:r w:rsidR="00D1135C">
        <w:rPr>
          <w:rFonts w:asciiTheme="majorHAnsi" w:hAnsiTheme="majorHAnsi"/>
          <w:color w:val="000000" w:themeColor="text1"/>
          <w:sz w:val="22"/>
        </w:rPr>
        <w:t xml:space="preserve"> </w:t>
      </w:r>
      <w:r w:rsidR="008F6C89" w:rsidRPr="001B0056">
        <w:rPr>
          <w:rFonts w:asciiTheme="majorHAnsi" w:hAnsiTheme="majorHAnsi"/>
          <w:color w:val="000000" w:themeColor="text1"/>
          <w:sz w:val="22"/>
        </w:rPr>
        <w:t>proposa</w:t>
      </w:r>
      <w:r w:rsidR="00D1135C">
        <w:rPr>
          <w:rFonts w:asciiTheme="majorHAnsi" w:hAnsiTheme="majorHAnsi"/>
          <w:color w:val="000000" w:themeColor="text1"/>
          <w:sz w:val="22"/>
        </w:rPr>
        <w:t>l</w:t>
      </w:r>
      <w:r w:rsidRPr="001B0056">
        <w:rPr>
          <w:rFonts w:asciiTheme="majorHAnsi" w:hAnsiTheme="majorHAnsi"/>
          <w:color w:val="000000" w:themeColor="text1"/>
          <w:sz w:val="22"/>
        </w:rPr>
        <w:t xml:space="preserve">, the primary research for this study involved surveying a sample of employers and future sector leaders. Semi-structured interviews were used to gather the insights of </w:t>
      </w:r>
      <w:r w:rsidR="001157DB">
        <w:rPr>
          <w:rFonts w:asciiTheme="majorHAnsi" w:hAnsiTheme="majorHAnsi"/>
          <w:color w:val="000000" w:themeColor="text1"/>
          <w:sz w:val="22"/>
        </w:rPr>
        <w:t>managers at two large construction companies</w:t>
      </w:r>
      <w:r w:rsidR="00BB2850">
        <w:rPr>
          <w:rFonts w:asciiTheme="majorHAnsi" w:hAnsiTheme="majorHAnsi"/>
          <w:color w:val="000000" w:themeColor="text1"/>
          <w:sz w:val="22"/>
        </w:rPr>
        <w:t xml:space="preserve"> </w:t>
      </w:r>
      <w:r w:rsidRPr="001B0056">
        <w:rPr>
          <w:rFonts w:asciiTheme="majorHAnsi" w:hAnsiTheme="majorHAnsi" w:cs="Calibri"/>
          <w:sz w:val="22"/>
          <w:szCs w:val="32"/>
        </w:rPr>
        <w:t xml:space="preserve">on their perceptions of the sector and its current and future workforce. </w:t>
      </w:r>
      <w:r w:rsidR="00A12A31">
        <w:rPr>
          <w:rFonts w:asciiTheme="majorHAnsi" w:hAnsiTheme="majorHAnsi" w:cs="Calibri"/>
          <w:sz w:val="22"/>
          <w:szCs w:val="32"/>
        </w:rPr>
        <w:t>To capture the views of future leaders</w:t>
      </w:r>
      <w:r w:rsidR="00A756C5">
        <w:rPr>
          <w:rFonts w:asciiTheme="majorHAnsi" w:hAnsiTheme="majorHAnsi" w:cs="Calibri"/>
          <w:sz w:val="22"/>
          <w:szCs w:val="32"/>
        </w:rPr>
        <w:t>,</w:t>
      </w:r>
      <w:r w:rsidRPr="001B0056">
        <w:rPr>
          <w:rFonts w:asciiTheme="majorHAnsi" w:hAnsiTheme="majorHAnsi"/>
          <w:color w:val="000000" w:themeColor="text1"/>
          <w:sz w:val="22"/>
        </w:rPr>
        <w:t xml:space="preserve"> two sets of focus groups were conducted with HE students in the final year of their foundation degree</w:t>
      </w:r>
      <w:r w:rsidR="00A756C5">
        <w:rPr>
          <w:rFonts w:asciiTheme="majorHAnsi" w:hAnsiTheme="majorHAnsi"/>
          <w:color w:val="000000" w:themeColor="text1"/>
          <w:sz w:val="22"/>
        </w:rPr>
        <w:t>s</w:t>
      </w:r>
      <w:r w:rsidRPr="001B0056">
        <w:rPr>
          <w:rFonts w:asciiTheme="majorHAnsi" w:hAnsiTheme="majorHAnsi"/>
          <w:color w:val="000000" w:themeColor="text1"/>
          <w:sz w:val="22"/>
        </w:rPr>
        <w:t xml:space="preserve"> and HNC programmes in professional construction at two colleges.</w:t>
      </w:r>
      <w:r w:rsidR="00257249">
        <w:rPr>
          <w:rFonts w:asciiTheme="majorHAnsi" w:hAnsiTheme="majorHAnsi"/>
          <w:color w:val="000000" w:themeColor="text1"/>
          <w:sz w:val="22"/>
        </w:rPr>
        <w:t xml:space="preserve"> </w:t>
      </w:r>
    </w:p>
    <w:p w14:paraId="0FE759E4" w14:textId="77777777" w:rsidR="008F6C89" w:rsidRPr="001B0056" w:rsidRDefault="008F6C89" w:rsidP="00A12A31">
      <w:pPr>
        <w:pStyle w:val="ListParagraph"/>
        <w:spacing w:after="0" w:line="360" w:lineRule="auto"/>
        <w:ind w:left="0"/>
        <w:jc w:val="both"/>
        <w:rPr>
          <w:rFonts w:asciiTheme="majorHAnsi" w:hAnsiTheme="majorHAnsi"/>
          <w:color w:val="000000" w:themeColor="text1"/>
          <w:sz w:val="22"/>
        </w:rPr>
      </w:pPr>
    </w:p>
    <w:p w14:paraId="68979839" w14:textId="2FCBBD59" w:rsidR="00E75DD9" w:rsidRDefault="00E75DD9" w:rsidP="00A12A31">
      <w:pPr>
        <w:pStyle w:val="ListParagraph"/>
        <w:spacing w:after="0" w:line="360" w:lineRule="auto"/>
        <w:ind w:left="0"/>
        <w:jc w:val="both"/>
        <w:rPr>
          <w:rFonts w:asciiTheme="majorHAnsi" w:hAnsiTheme="majorHAnsi"/>
          <w:color w:val="000000" w:themeColor="text1"/>
          <w:sz w:val="22"/>
        </w:rPr>
      </w:pPr>
      <w:r w:rsidRPr="001B0056">
        <w:rPr>
          <w:rFonts w:asciiTheme="majorHAnsi" w:hAnsiTheme="majorHAnsi"/>
          <w:color w:val="000000" w:themeColor="text1"/>
          <w:sz w:val="22"/>
        </w:rPr>
        <w:t xml:space="preserve">Complementing the perspectives offered by </w:t>
      </w:r>
      <w:r w:rsidR="00A756C5">
        <w:rPr>
          <w:rFonts w:asciiTheme="majorHAnsi" w:hAnsiTheme="majorHAnsi"/>
          <w:color w:val="000000" w:themeColor="text1"/>
          <w:sz w:val="22"/>
        </w:rPr>
        <w:t>current and future sector leaders</w:t>
      </w:r>
      <w:r w:rsidRPr="001B0056">
        <w:rPr>
          <w:rFonts w:asciiTheme="majorHAnsi" w:hAnsiTheme="majorHAnsi"/>
          <w:color w:val="000000" w:themeColor="text1"/>
          <w:sz w:val="22"/>
        </w:rPr>
        <w:t xml:space="preserve">, a sample of </w:t>
      </w:r>
      <w:r w:rsidR="001157DB">
        <w:rPr>
          <w:rFonts w:asciiTheme="majorHAnsi" w:hAnsiTheme="majorHAnsi"/>
          <w:color w:val="000000" w:themeColor="text1"/>
          <w:sz w:val="22"/>
        </w:rPr>
        <w:t>L</w:t>
      </w:r>
      <w:r w:rsidRPr="001B0056">
        <w:rPr>
          <w:rFonts w:asciiTheme="majorHAnsi" w:hAnsiTheme="majorHAnsi"/>
          <w:color w:val="000000" w:themeColor="text1"/>
          <w:sz w:val="22"/>
        </w:rPr>
        <w:t xml:space="preserve">evel 3 students on construction-related courses at the same two colleges </w:t>
      </w:r>
      <w:r w:rsidR="00242B14">
        <w:rPr>
          <w:rFonts w:asciiTheme="majorHAnsi" w:hAnsiTheme="majorHAnsi"/>
          <w:color w:val="000000" w:themeColor="text1"/>
          <w:sz w:val="22"/>
        </w:rPr>
        <w:t xml:space="preserve">that </w:t>
      </w:r>
      <w:r w:rsidRPr="001B0056">
        <w:rPr>
          <w:rFonts w:asciiTheme="majorHAnsi" w:hAnsiTheme="majorHAnsi"/>
          <w:color w:val="000000" w:themeColor="text1"/>
          <w:sz w:val="22"/>
        </w:rPr>
        <w:t>took part in focus group</w:t>
      </w:r>
      <w:r w:rsidR="007F47D8">
        <w:rPr>
          <w:rFonts w:asciiTheme="majorHAnsi" w:hAnsiTheme="majorHAnsi"/>
          <w:color w:val="000000" w:themeColor="text1"/>
          <w:sz w:val="22"/>
        </w:rPr>
        <w:t xml:space="preserve"> discussions</w:t>
      </w:r>
      <w:r w:rsidRPr="001B0056">
        <w:rPr>
          <w:rFonts w:asciiTheme="majorHAnsi" w:hAnsiTheme="majorHAnsi"/>
          <w:color w:val="000000" w:themeColor="text1"/>
          <w:sz w:val="22"/>
        </w:rPr>
        <w:t>, wi</w:t>
      </w:r>
      <w:r w:rsidR="001157DB">
        <w:rPr>
          <w:rFonts w:asciiTheme="majorHAnsi" w:hAnsiTheme="majorHAnsi"/>
          <w:color w:val="000000" w:themeColor="text1"/>
          <w:sz w:val="22"/>
        </w:rPr>
        <w:t>th</w:t>
      </w:r>
      <w:r w:rsidRPr="001B0056">
        <w:rPr>
          <w:rFonts w:asciiTheme="majorHAnsi" w:hAnsiTheme="majorHAnsi"/>
          <w:color w:val="000000" w:themeColor="text1"/>
          <w:sz w:val="22"/>
        </w:rPr>
        <w:t xml:space="preserve"> one group held at each institution.</w:t>
      </w:r>
      <w:r w:rsidR="007F47D8">
        <w:rPr>
          <w:rFonts w:asciiTheme="majorHAnsi" w:hAnsiTheme="majorHAnsi"/>
          <w:color w:val="000000" w:themeColor="text1"/>
          <w:sz w:val="22"/>
        </w:rPr>
        <w:t xml:space="preserve"> </w:t>
      </w:r>
      <w:r w:rsidRPr="001B0056">
        <w:rPr>
          <w:rFonts w:asciiTheme="majorHAnsi" w:hAnsiTheme="majorHAnsi"/>
          <w:color w:val="000000" w:themeColor="text1"/>
          <w:sz w:val="22"/>
        </w:rPr>
        <w:t xml:space="preserve">Membership of these groups included those from </w:t>
      </w:r>
      <w:r w:rsidR="00A756C5">
        <w:rPr>
          <w:rFonts w:asciiTheme="majorHAnsi" w:hAnsiTheme="majorHAnsi"/>
          <w:color w:val="000000" w:themeColor="text1"/>
          <w:sz w:val="22"/>
        </w:rPr>
        <w:t xml:space="preserve">backgrounds </w:t>
      </w:r>
      <w:r w:rsidRPr="001B0056">
        <w:rPr>
          <w:rFonts w:asciiTheme="majorHAnsi" w:hAnsiTheme="majorHAnsi"/>
          <w:color w:val="000000" w:themeColor="text1"/>
          <w:sz w:val="22"/>
        </w:rPr>
        <w:t xml:space="preserve">under-represented </w:t>
      </w:r>
      <w:r w:rsidR="008F6C89" w:rsidRPr="001B0056">
        <w:rPr>
          <w:rFonts w:asciiTheme="majorHAnsi" w:hAnsiTheme="majorHAnsi"/>
          <w:color w:val="000000" w:themeColor="text1"/>
          <w:sz w:val="22"/>
        </w:rPr>
        <w:t>in the sector</w:t>
      </w:r>
      <w:r w:rsidRPr="001B0056">
        <w:rPr>
          <w:rFonts w:asciiTheme="majorHAnsi" w:hAnsiTheme="majorHAnsi"/>
          <w:color w:val="000000" w:themeColor="text1"/>
          <w:sz w:val="22"/>
        </w:rPr>
        <w:t xml:space="preserve"> (amongst them a number of women and </w:t>
      </w:r>
      <w:r w:rsidR="008F6C89" w:rsidRPr="001B0056">
        <w:rPr>
          <w:rFonts w:asciiTheme="majorHAnsi" w:hAnsiTheme="majorHAnsi"/>
          <w:color w:val="000000" w:themeColor="text1"/>
          <w:sz w:val="22"/>
        </w:rPr>
        <w:t>those</w:t>
      </w:r>
      <w:r w:rsidRPr="001B0056">
        <w:rPr>
          <w:rFonts w:asciiTheme="majorHAnsi" w:hAnsiTheme="majorHAnsi"/>
          <w:color w:val="000000" w:themeColor="text1"/>
          <w:sz w:val="22"/>
        </w:rPr>
        <w:t xml:space="preserve"> from BME backgrounds</w:t>
      </w:r>
      <w:r w:rsidR="008F6C89" w:rsidRPr="001B0056">
        <w:rPr>
          <w:rFonts w:asciiTheme="majorHAnsi" w:hAnsiTheme="majorHAnsi"/>
          <w:color w:val="000000" w:themeColor="text1"/>
          <w:sz w:val="22"/>
        </w:rPr>
        <w:t>, as well as one student with a registered physical disability</w:t>
      </w:r>
      <w:r w:rsidRPr="001B0056">
        <w:rPr>
          <w:rFonts w:asciiTheme="majorHAnsi" w:hAnsiTheme="majorHAnsi"/>
          <w:color w:val="000000" w:themeColor="text1"/>
          <w:sz w:val="22"/>
        </w:rPr>
        <w:t>).</w:t>
      </w:r>
      <w:r w:rsidR="00A756C5">
        <w:rPr>
          <w:rFonts w:asciiTheme="majorHAnsi" w:hAnsiTheme="majorHAnsi"/>
          <w:color w:val="000000" w:themeColor="text1"/>
          <w:sz w:val="22"/>
        </w:rPr>
        <w:t xml:space="preserve"> </w:t>
      </w:r>
      <w:r w:rsidR="00F434FA">
        <w:rPr>
          <w:rFonts w:asciiTheme="majorHAnsi" w:hAnsiTheme="majorHAnsi"/>
          <w:color w:val="000000" w:themeColor="text1"/>
          <w:sz w:val="22"/>
        </w:rPr>
        <w:t xml:space="preserve">Besides offering their views on the sector and the reasons they had chosen </w:t>
      </w:r>
      <w:r w:rsidR="00A12A31">
        <w:rPr>
          <w:rFonts w:asciiTheme="majorHAnsi" w:hAnsiTheme="majorHAnsi"/>
          <w:color w:val="000000" w:themeColor="text1"/>
          <w:sz w:val="22"/>
        </w:rPr>
        <w:t>construction-based courses</w:t>
      </w:r>
      <w:r w:rsidR="00F434FA">
        <w:rPr>
          <w:rFonts w:asciiTheme="majorHAnsi" w:hAnsiTheme="majorHAnsi"/>
          <w:color w:val="000000" w:themeColor="text1"/>
          <w:sz w:val="22"/>
        </w:rPr>
        <w:t xml:space="preserve">, these discussions provided an opportunity to explore their ideas for practices and initiatives that would help </w:t>
      </w:r>
      <w:r w:rsidR="00A12A31">
        <w:rPr>
          <w:rFonts w:asciiTheme="majorHAnsi" w:hAnsiTheme="majorHAnsi"/>
          <w:color w:val="000000" w:themeColor="text1"/>
          <w:sz w:val="22"/>
        </w:rPr>
        <w:t xml:space="preserve">encourage others </w:t>
      </w:r>
      <w:r w:rsidR="00D1135C">
        <w:rPr>
          <w:rFonts w:asciiTheme="majorHAnsi" w:hAnsiTheme="majorHAnsi"/>
          <w:color w:val="000000" w:themeColor="text1"/>
          <w:sz w:val="22"/>
        </w:rPr>
        <w:t xml:space="preserve">(like them) </w:t>
      </w:r>
      <w:r w:rsidR="00A12A31">
        <w:rPr>
          <w:rFonts w:asciiTheme="majorHAnsi" w:hAnsiTheme="majorHAnsi"/>
          <w:color w:val="000000" w:themeColor="text1"/>
          <w:sz w:val="22"/>
        </w:rPr>
        <w:t xml:space="preserve">to do the same </w:t>
      </w:r>
      <w:r w:rsidR="00F434FA">
        <w:rPr>
          <w:rFonts w:asciiTheme="majorHAnsi" w:hAnsiTheme="majorHAnsi"/>
          <w:color w:val="000000" w:themeColor="text1"/>
          <w:sz w:val="22"/>
        </w:rPr>
        <w:t xml:space="preserve">and </w:t>
      </w:r>
      <w:r w:rsidR="00A12A31">
        <w:rPr>
          <w:rFonts w:asciiTheme="majorHAnsi" w:hAnsiTheme="majorHAnsi"/>
          <w:color w:val="000000" w:themeColor="text1"/>
          <w:sz w:val="22"/>
        </w:rPr>
        <w:t>to then pursue careers in the sector</w:t>
      </w:r>
      <w:r w:rsidR="00F434FA">
        <w:rPr>
          <w:rFonts w:asciiTheme="majorHAnsi" w:hAnsiTheme="majorHAnsi"/>
          <w:color w:val="000000" w:themeColor="text1"/>
          <w:sz w:val="22"/>
        </w:rPr>
        <w:t>.</w:t>
      </w:r>
    </w:p>
    <w:p w14:paraId="25C310DF" w14:textId="1C677EC9" w:rsidR="00A756C5" w:rsidRDefault="00A756C5" w:rsidP="00A12A31">
      <w:pPr>
        <w:pStyle w:val="ListParagraph"/>
        <w:spacing w:after="0" w:line="360" w:lineRule="auto"/>
        <w:ind w:left="0"/>
        <w:jc w:val="both"/>
        <w:rPr>
          <w:rFonts w:asciiTheme="majorHAnsi" w:hAnsiTheme="majorHAnsi"/>
          <w:color w:val="000000" w:themeColor="text1"/>
          <w:sz w:val="22"/>
        </w:rPr>
      </w:pPr>
    </w:p>
    <w:p w14:paraId="49779A85" w14:textId="362BD86C" w:rsidR="007F47D8" w:rsidRDefault="00E219ED" w:rsidP="00A12A31">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In</w:t>
      </w:r>
      <w:r w:rsidR="00A12A31">
        <w:rPr>
          <w:rFonts w:asciiTheme="majorHAnsi" w:hAnsiTheme="majorHAnsi"/>
          <w:color w:val="000000" w:themeColor="text1"/>
          <w:sz w:val="22"/>
        </w:rPr>
        <w:t xml:space="preserve"> addition</w:t>
      </w:r>
      <w:r>
        <w:rPr>
          <w:rFonts w:asciiTheme="majorHAnsi" w:hAnsiTheme="majorHAnsi"/>
          <w:color w:val="000000" w:themeColor="text1"/>
          <w:sz w:val="22"/>
        </w:rPr>
        <w:t xml:space="preserve">, it also proved possible to gather the </w:t>
      </w:r>
      <w:r w:rsidR="00A12A31">
        <w:rPr>
          <w:rFonts w:asciiTheme="majorHAnsi" w:hAnsiTheme="majorHAnsi"/>
          <w:color w:val="000000" w:themeColor="text1"/>
          <w:sz w:val="22"/>
        </w:rPr>
        <w:t>insights</w:t>
      </w:r>
      <w:r>
        <w:rPr>
          <w:rFonts w:asciiTheme="majorHAnsi" w:hAnsiTheme="majorHAnsi"/>
          <w:color w:val="000000" w:themeColor="text1"/>
          <w:sz w:val="22"/>
        </w:rPr>
        <w:t xml:space="preserve"> of </w:t>
      </w:r>
      <w:r w:rsidR="00A12A31">
        <w:rPr>
          <w:rFonts w:asciiTheme="majorHAnsi" w:hAnsiTheme="majorHAnsi"/>
          <w:color w:val="000000" w:themeColor="text1"/>
          <w:sz w:val="22"/>
        </w:rPr>
        <w:t>four</w:t>
      </w:r>
      <w:r w:rsidR="00BB2850">
        <w:rPr>
          <w:rFonts w:asciiTheme="majorHAnsi" w:hAnsiTheme="majorHAnsi"/>
          <w:color w:val="000000" w:themeColor="text1"/>
          <w:sz w:val="22"/>
        </w:rPr>
        <w:t xml:space="preserve"> </w:t>
      </w:r>
      <w:r>
        <w:rPr>
          <w:rFonts w:asciiTheme="majorHAnsi" w:hAnsiTheme="majorHAnsi"/>
          <w:color w:val="000000" w:themeColor="text1"/>
          <w:sz w:val="22"/>
        </w:rPr>
        <w:t xml:space="preserve">tutors from the two </w:t>
      </w:r>
      <w:r w:rsidR="00D1135C">
        <w:rPr>
          <w:rFonts w:asciiTheme="majorHAnsi" w:hAnsiTheme="majorHAnsi"/>
          <w:color w:val="000000" w:themeColor="text1"/>
          <w:sz w:val="22"/>
        </w:rPr>
        <w:t xml:space="preserve">case study </w:t>
      </w:r>
      <w:r>
        <w:rPr>
          <w:rFonts w:asciiTheme="majorHAnsi" w:hAnsiTheme="majorHAnsi"/>
          <w:color w:val="000000" w:themeColor="text1"/>
          <w:sz w:val="22"/>
        </w:rPr>
        <w:t xml:space="preserve">colleges. These were teaching on </w:t>
      </w:r>
      <w:r w:rsidR="001157DB">
        <w:rPr>
          <w:rFonts w:asciiTheme="majorHAnsi" w:hAnsiTheme="majorHAnsi"/>
          <w:color w:val="000000" w:themeColor="text1"/>
          <w:sz w:val="22"/>
        </w:rPr>
        <w:t>a range of</w:t>
      </w:r>
      <w:r>
        <w:rPr>
          <w:rFonts w:asciiTheme="majorHAnsi" w:hAnsiTheme="majorHAnsi"/>
          <w:color w:val="000000" w:themeColor="text1"/>
          <w:sz w:val="22"/>
        </w:rPr>
        <w:t xml:space="preserve"> construction </w:t>
      </w:r>
      <w:r w:rsidR="00F434FA">
        <w:rPr>
          <w:rFonts w:asciiTheme="majorHAnsi" w:hAnsiTheme="majorHAnsi"/>
          <w:color w:val="000000" w:themeColor="text1"/>
          <w:sz w:val="22"/>
        </w:rPr>
        <w:t>courses</w:t>
      </w:r>
      <w:r w:rsidR="001157DB">
        <w:rPr>
          <w:rFonts w:asciiTheme="majorHAnsi" w:hAnsiTheme="majorHAnsi"/>
          <w:color w:val="000000" w:themeColor="text1"/>
          <w:sz w:val="22"/>
        </w:rPr>
        <w:t>, including those at advanced level</w:t>
      </w:r>
      <w:r>
        <w:rPr>
          <w:rFonts w:asciiTheme="majorHAnsi" w:hAnsiTheme="majorHAnsi"/>
          <w:color w:val="000000" w:themeColor="text1"/>
          <w:sz w:val="22"/>
        </w:rPr>
        <w:t xml:space="preserve">. </w:t>
      </w:r>
      <w:r w:rsidR="00F434FA">
        <w:rPr>
          <w:rFonts w:asciiTheme="majorHAnsi" w:hAnsiTheme="majorHAnsi"/>
          <w:color w:val="000000" w:themeColor="text1"/>
          <w:sz w:val="22"/>
        </w:rPr>
        <w:t xml:space="preserve">Besides </w:t>
      </w:r>
      <w:r w:rsidR="001157DB">
        <w:rPr>
          <w:rFonts w:asciiTheme="majorHAnsi" w:hAnsiTheme="majorHAnsi"/>
          <w:color w:val="000000" w:themeColor="text1"/>
          <w:sz w:val="22"/>
        </w:rPr>
        <w:t>offering</w:t>
      </w:r>
      <w:r w:rsidR="00F434FA">
        <w:rPr>
          <w:rFonts w:asciiTheme="majorHAnsi" w:hAnsiTheme="majorHAnsi"/>
          <w:color w:val="000000" w:themeColor="text1"/>
          <w:sz w:val="22"/>
        </w:rPr>
        <w:t xml:space="preserve"> </w:t>
      </w:r>
      <w:r w:rsidR="001157DB">
        <w:rPr>
          <w:rFonts w:asciiTheme="majorHAnsi" w:hAnsiTheme="majorHAnsi"/>
          <w:color w:val="000000" w:themeColor="text1"/>
          <w:sz w:val="22"/>
        </w:rPr>
        <w:t xml:space="preserve">their </w:t>
      </w:r>
      <w:r w:rsidR="00AC1DAD">
        <w:rPr>
          <w:rFonts w:asciiTheme="majorHAnsi" w:hAnsiTheme="majorHAnsi"/>
          <w:color w:val="000000" w:themeColor="text1"/>
          <w:sz w:val="22"/>
        </w:rPr>
        <w:t xml:space="preserve">thoughts </w:t>
      </w:r>
      <w:r w:rsidR="001157DB">
        <w:rPr>
          <w:rFonts w:asciiTheme="majorHAnsi" w:hAnsiTheme="majorHAnsi"/>
          <w:color w:val="000000" w:themeColor="text1"/>
          <w:sz w:val="22"/>
        </w:rPr>
        <w:t xml:space="preserve">on popular perceptions of the sector and their </w:t>
      </w:r>
      <w:r w:rsidR="009B674D">
        <w:rPr>
          <w:rFonts w:asciiTheme="majorHAnsi" w:hAnsiTheme="majorHAnsi"/>
          <w:color w:val="000000" w:themeColor="text1"/>
          <w:sz w:val="22"/>
        </w:rPr>
        <w:t xml:space="preserve">assessment of the effectiveness of current measures to widen </w:t>
      </w:r>
      <w:r w:rsidR="00596A54">
        <w:rPr>
          <w:rFonts w:asciiTheme="majorHAnsi" w:hAnsiTheme="majorHAnsi"/>
          <w:color w:val="000000" w:themeColor="text1"/>
          <w:sz w:val="22"/>
        </w:rPr>
        <w:t xml:space="preserve">the construction industry’s </w:t>
      </w:r>
      <w:r w:rsidR="009B674D">
        <w:rPr>
          <w:rFonts w:asciiTheme="majorHAnsi" w:hAnsiTheme="majorHAnsi"/>
          <w:color w:val="000000" w:themeColor="text1"/>
          <w:sz w:val="22"/>
        </w:rPr>
        <w:t>appea</w:t>
      </w:r>
      <w:r w:rsidR="00596A54">
        <w:rPr>
          <w:rFonts w:asciiTheme="majorHAnsi" w:hAnsiTheme="majorHAnsi"/>
          <w:color w:val="000000" w:themeColor="text1"/>
          <w:sz w:val="22"/>
        </w:rPr>
        <w:t>l to under-represented groups</w:t>
      </w:r>
      <w:r w:rsidR="00BB2850">
        <w:rPr>
          <w:rFonts w:asciiTheme="majorHAnsi" w:hAnsiTheme="majorHAnsi"/>
          <w:color w:val="000000" w:themeColor="text1"/>
          <w:sz w:val="22"/>
        </w:rPr>
        <w:t>,</w:t>
      </w:r>
      <w:r w:rsidR="009B674D">
        <w:rPr>
          <w:rFonts w:asciiTheme="majorHAnsi" w:hAnsiTheme="majorHAnsi"/>
          <w:color w:val="000000" w:themeColor="text1"/>
          <w:sz w:val="22"/>
        </w:rPr>
        <w:t xml:space="preserve"> </w:t>
      </w:r>
      <w:r w:rsidR="001157DB">
        <w:rPr>
          <w:rFonts w:asciiTheme="majorHAnsi" w:hAnsiTheme="majorHAnsi"/>
          <w:color w:val="000000" w:themeColor="text1"/>
          <w:sz w:val="22"/>
        </w:rPr>
        <w:t>they also volunteered</w:t>
      </w:r>
      <w:r w:rsidR="009B674D">
        <w:rPr>
          <w:rFonts w:asciiTheme="majorHAnsi" w:hAnsiTheme="majorHAnsi"/>
          <w:color w:val="000000" w:themeColor="text1"/>
          <w:sz w:val="22"/>
        </w:rPr>
        <w:t xml:space="preserve"> ideas on what </w:t>
      </w:r>
      <w:r w:rsidR="001157DB">
        <w:rPr>
          <w:rFonts w:asciiTheme="majorHAnsi" w:hAnsiTheme="majorHAnsi"/>
          <w:color w:val="000000" w:themeColor="text1"/>
          <w:sz w:val="22"/>
        </w:rPr>
        <w:t xml:space="preserve">other actions could be taken to </w:t>
      </w:r>
      <w:r w:rsidR="00A12A31">
        <w:rPr>
          <w:rFonts w:asciiTheme="majorHAnsi" w:hAnsiTheme="majorHAnsi"/>
          <w:color w:val="000000" w:themeColor="text1"/>
          <w:sz w:val="22"/>
        </w:rPr>
        <w:t>progress</w:t>
      </w:r>
      <w:r w:rsidR="009B674D">
        <w:rPr>
          <w:rFonts w:asciiTheme="majorHAnsi" w:hAnsiTheme="majorHAnsi"/>
          <w:color w:val="000000" w:themeColor="text1"/>
          <w:sz w:val="22"/>
        </w:rPr>
        <w:t xml:space="preserve"> this agenda.</w:t>
      </w:r>
      <w:r w:rsidR="00A553CC">
        <w:rPr>
          <w:rFonts w:asciiTheme="majorHAnsi" w:hAnsiTheme="majorHAnsi"/>
          <w:color w:val="000000" w:themeColor="text1"/>
          <w:sz w:val="22"/>
        </w:rPr>
        <w:t xml:space="preserve"> </w:t>
      </w:r>
    </w:p>
    <w:p w14:paraId="6FEC794F" w14:textId="77777777" w:rsidR="00A756C5" w:rsidRPr="001B0056" w:rsidRDefault="00A756C5" w:rsidP="001B0056">
      <w:pPr>
        <w:pStyle w:val="ListParagraph"/>
        <w:ind w:left="0"/>
        <w:jc w:val="both"/>
        <w:rPr>
          <w:rFonts w:asciiTheme="majorHAnsi" w:hAnsiTheme="majorHAnsi"/>
          <w:color w:val="000000" w:themeColor="text1"/>
          <w:sz w:val="22"/>
        </w:rPr>
      </w:pPr>
    </w:p>
    <w:p w14:paraId="12DECDC1" w14:textId="0C62021F" w:rsidR="00693577" w:rsidRDefault="00693577" w:rsidP="00F73CA0">
      <w:pPr>
        <w:pStyle w:val="ListParagraph"/>
        <w:ind w:left="-70" w:firstLine="70"/>
        <w:jc w:val="both"/>
        <w:rPr>
          <w:rFonts w:asciiTheme="majorHAnsi" w:hAnsiTheme="majorHAnsi"/>
          <w:b/>
          <w:color w:val="000000" w:themeColor="text1"/>
          <w:sz w:val="22"/>
        </w:rPr>
      </w:pPr>
    </w:p>
    <w:p w14:paraId="26F81596" w14:textId="48CCFC70" w:rsidR="007F5D11" w:rsidRDefault="00A12A31" w:rsidP="007F5D11">
      <w:pPr>
        <w:pStyle w:val="ListParagraph"/>
        <w:ind w:left="-70" w:firstLine="70"/>
        <w:jc w:val="both"/>
        <w:rPr>
          <w:rFonts w:asciiTheme="majorHAnsi" w:hAnsiTheme="majorHAnsi"/>
          <w:b/>
          <w:color w:val="000000" w:themeColor="text1"/>
          <w:sz w:val="22"/>
        </w:rPr>
      </w:pPr>
      <w:r>
        <w:rPr>
          <w:rFonts w:asciiTheme="majorHAnsi" w:hAnsiTheme="majorHAnsi"/>
          <w:b/>
          <w:color w:val="000000" w:themeColor="text1"/>
          <w:sz w:val="22"/>
        </w:rPr>
        <w:br w:type="page"/>
      </w:r>
    </w:p>
    <w:p w14:paraId="0B3A2281" w14:textId="315A07D0" w:rsidR="0057358C" w:rsidRPr="007F5D11" w:rsidRDefault="00967922" w:rsidP="00967922">
      <w:pPr>
        <w:pStyle w:val="ListParagraph"/>
        <w:spacing w:after="0" w:line="360" w:lineRule="auto"/>
        <w:ind w:left="-70" w:firstLine="70"/>
        <w:jc w:val="both"/>
        <w:rPr>
          <w:rFonts w:asciiTheme="majorHAnsi" w:hAnsiTheme="majorHAnsi"/>
          <w:b/>
          <w:color w:val="4F81BD" w:themeColor="accent1"/>
          <w:sz w:val="26"/>
          <w:szCs w:val="26"/>
        </w:rPr>
      </w:pPr>
      <w:r w:rsidRPr="007F5D11">
        <w:rPr>
          <w:rFonts w:asciiTheme="majorHAnsi" w:hAnsiTheme="majorHAnsi"/>
          <w:b/>
          <w:color w:val="4F81BD" w:themeColor="accent1"/>
          <w:sz w:val="26"/>
          <w:szCs w:val="26"/>
        </w:rPr>
        <w:t xml:space="preserve"> </w:t>
      </w:r>
      <w:r w:rsidR="00582199">
        <w:rPr>
          <w:rFonts w:asciiTheme="majorHAnsi" w:hAnsiTheme="majorHAnsi"/>
          <w:b/>
          <w:color w:val="4F81BD" w:themeColor="accent1"/>
          <w:sz w:val="26"/>
          <w:szCs w:val="26"/>
        </w:rPr>
        <w:t xml:space="preserve">6. </w:t>
      </w:r>
      <w:r w:rsidR="00A8561F">
        <w:rPr>
          <w:rFonts w:asciiTheme="majorHAnsi" w:hAnsiTheme="majorHAnsi"/>
          <w:b/>
          <w:color w:val="4F81BD" w:themeColor="accent1"/>
          <w:sz w:val="26"/>
          <w:szCs w:val="26"/>
        </w:rPr>
        <w:t>Popular</w:t>
      </w:r>
      <w:r w:rsidR="00A96876" w:rsidRPr="007F5D11">
        <w:rPr>
          <w:rFonts w:asciiTheme="majorHAnsi" w:hAnsiTheme="majorHAnsi"/>
          <w:b/>
          <w:color w:val="4F81BD" w:themeColor="accent1"/>
          <w:sz w:val="26"/>
          <w:szCs w:val="26"/>
        </w:rPr>
        <w:t xml:space="preserve"> perception</w:t>
      </w:r>
      <w:r w:rsidR="00582199">
        <w:rPr>
          <w:rFonts w:asciiTheme="majorHAnsi" w:hAnsiTheme="majorHAnsi"/>
          <w:b/>
          <w:color w:val="4F81BD" w:themeColor="accent1"/>
          <w:sz w:val="26"/>
          <w:szCs w:val="26"/>
        </w:rPr>
        <w:t>s</w:t>
      </w:r>
    </w:p>
    <w:p w14:paraId="03E8BE88" w14:textId="6AE05926" w:rsidR="00967922" w:rsidRDefault="00967922" w:rsidP="00967922">
      <w:pPr>
        <w:pStyle w:val="ListParagraph"/>
        <w:spacing w:after="0" w:line="360" w:lineRule="auto"/>
        <w:ind w:left="0"/>
        <w:jc w:val="both"/>
        <w:rPr>
          <w:rFonts w:asciiTheme="majorHAnsi" w:hAnsiTheme="majorHAnsi"/>
          <w:b/>
          <w:color w:val="000000" w:themeColor="text1"/>
          <w:sz w:val="22"/>
        </w:rPr>
      </w:pPr>
    </w:p>
    <w:p w14:paraId="3BC8FE9E" w14:textId="77777777" w:rsidR="006A1A50" w:rsidRDefault="006A1A50" w:rsidP="00967922">
      <w:pPr>
        <w:pStyle w:val="ListParagraph"/>
        <w:spacing w:after="0" w:line="360" w:lineRule="auto"/>
        <w:ind w:left="0"/>
        <w:jc w:val="both"/>
        <w:rPr>
          <w:rFonts w:asciiTheme="majorHAnsi" w:hAnsiTheme="majorHAnsi"/>
          <w:color w:val="000000" w:themeColor="text1"/>
          <w:sz w:val="22"/>
        </w:rPr>
      </w:pPr>
    </w:p>
    <w:p w14:paraId="3048EF44" w14:textId="77777777" w:rsidR="006A1A50" w:rsidRDefault="00347598" w:rsidP="00967922">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The f</w:t>
      </w:r>
      <w:r w:rsidR="0057358C" w:rsidRPr="00303B0D">
        <w:rPr>
          <w:rFonts w:asciiTheme="majorHAnsi" w:hAnsiTheme="majorHAnsi"/>
          <w:color w:val="000000" w:themeColor="text1"/>
          <w:sz w:val="22"/>
        </w:rPr>
        <w:t xml:space="preserve">irst area that was explored </w:t>
      </w:r>
      <w:r w:rsidR="00BB2850">
        <w:rPr>
          <w:rFonts w:asciiTheme="majorHAnsi" w:hAnsiTheme="majorHAnsi"/>
          <w:color w:val="000000" w:themeColor="text1"/>
          <w:sz w:val="22"/>
        </w:rPr>
        <w:t>with interviewees and</w:t>
      </w:r>
      <w:r>
        <w:rPr>
          <w:rFonts w:asciiTheme="majorHAnsi" w:hAnsiTheme="majorHAnsi"/>
          <w:color w:val="000000" w:themeColor="text1"/>
          <w:sz w:val="22"/>
        </w:rPr>
        <w:t xml:space="preserve"> focus group </w:t>
      </w:r>
      <w:r w:rsidR="00BB2850">
        <w:rPr>
          <w:rFonts w:asciiTheme="majorHAnsi" w:hAnsiTheme="majorHAnsi"/>
          <w:color w:val="000000" w:themeColor="text1"/>
          <w:sz w:val="22"/>
        </w:rPr>
        <w:t>participants</w:t>
      </w:r>
      <w:r>
        <w:rPr>
          <w:rFonts w:asciiTheme="majorHAnsi" w:hAnsiTheme="majorHAnsi"/>
          <w:color w:val="000000" w:themeColor="text1"/>
          <w:sz w:val="22"/>
        </w:rPr>
        <w:t xml:space="preserve"> </w:t>
      </w:r>
      <w:r w:rsidR="0057358C" w:rsidRPr="00303B0D">
        <w:rPr>
          <w:rFonts w:asciiTheme="majorHAnsi" w:hAnsiTheme="majorHAnsi"/>
          <w:color w:val="000000" w:themeColor="text1"/>
          <w:sz w:val="22"/>
        </w:rPr>
        <w:t xml:space="preserve">concerned what </w:t>
      </w:r>
      <w:r w:rsidR="00BB2850">
        <w:rPr>
          <w:rFonts w:asciiTheme="majorHAnsi" w:hAnsiTheme="majorHAnsi"/>
          <w:color w:val="000000" w:themeColor="text1"/>
          <w:sz w:val="22"/>
        </w:rPr>
        <w:t>they</w:t>
      </w:r>
      <w:r w:rsidR="00F73CA0">
        <w:rPr>
          <w:rFonts w:asciiTheme="majorHAnsi" w:hAnsiTheme="majorHAnsi"/>
          <w:color w:val="000000" w:themeColor="text1"/>
          <w:sz w:val="22"/>
        </w:rPr>
        <w:t xml:space="preserve"> </w:t>
      </w:r>
      <w:r w:rsidR="0057358C" w:rsidRPr="00303B0D">
        <w:rPr>
          <w:rFonts w:asciiTheme="majorHAnsi" w:hAnsiTheme="majorHAnsi"/>
          <w:color w:val="000000" w:themeColor="text1"/>
          <w:sz w:val="22"/>
        </w:rPr>
        <w:t xml:space="preserve">considered to be </w:t>
      </w:r>
      <w:r w:rsidR="00DA420B">
        <w:rPr>
          <w:rFonts w:asciiTheme="majorHAnsi" w:hAnsiTheme="majorHAnsi"/>
          <w:color w:val="000000" w:themeColor="text1"/>
          <w:sz w:val="22"/>
        </w:rPr>
        <w:t>popular</w:t>
      </w:r>
      <w:r w:rsidR="0057358C" w:rsidRPr="00303B0D">
        <w:rPr>
          <w:rFonts w:asciiTheme="majorHAnsi" w:hAnsiTheme="majorHAnsi"/>
          <w:color w:val="000000" w:themeColor="text1"/>
          <w:sz w:val="22"/>
        </w:rPr>
        <w:t xml:space="preserve"> perceptions of </w:t>
      </w:r>
      <w:r w:rsidR="00DA420B">
        <w:rPr>
          <w:rFonts w:asciiTheme="majorHAnsi" w:hAnsiTheme="majorHAnsi"/>
          <w:color w:val="000000" w:themeColor="text1"/>
          <w:sz w:val="22"/>
        </w:rPr>
        <w:t xml:space="preserve">the </w:t>
      </w:r>
      <w:r w:rsidR="0057358C" w:rsidRPr="00303B0D">
        <w:rPr>
          <w:rFonts w:asciiTheme="majorHAnsi" w:hAnsiTheme="majorHAnsi"/>
          <w:color w:val="000000" w:themeColor="text1"/>
          <w:sz w:val="22"/>
        </w:rPr>
        <w:t xml:space="preserve">sector. </w:t>
      </w:r>
      <w:r>
        <w:rPr>
          <w:rFonts w:asciiTheme="majorHAnsi" w:hAnsiTheme="majorHAnsi"/>
          <w:color w:val="000000" w:themeColor="text1"/>
          <w:sz w:val="22"/>
        </w:rPr>
        <w:t>There was a general c</w:t>
      </w:r>
      <w:r w:rsidR="0057358C" w:rsidRPr="00303B0D">
        <w:rPr>
          <w:rFonts w:asciiTheme="majorHAnsi" w:hAnsiTheme="majorHAnsi"/>
          <w:color w:val="000000" w:themeColor="text1"/>
          <w:sz w:val="22"/>
        </w:rPr>
        <w:t xml:space="preserve">onsensus </w:t>
      </w:r>
      <w:r>
        <w:rPr>
          <w:rFonts w:asciiTheme="majorHAnsi" w:hAnsiTheme="majorHAnsi"/>
          <w:color w:val="000000" w:themeColor="text1"/>
          <w:sz w:val="22"/>
        </w:rPr>
        <w:t xml:space="preserve">on this subject </w:t>
      </w:r>
      <w:r w:rsidR="00BB2850">
        <w:rPr>
          <w:rFonts w:asciiTheme="majorHAnsi" w:hAnsiTheme="majorHAnsi"/>
          <w:color w:val="000000" w:themeColor="text1"/>
          <w:sz w:val="22"/>
        </w:rPr>
        <w:t xml:space="preserve">amongst </w:t>
      </w:r>
      <w:r w:rsidR="001157DB">
        <w:rPr>
          <w:rFonts w:asciiTheme="majorHAnsi" w:hAnsiTheme="majorHAnsi"/>
          <w:color w:val="000000" w:themeColor="text1"/>
          <w:sz w:val="22"/>
        </w:rPr>
        <w:t xml:space="preserve">all </w:t>
      </w:r>
      <w:r w:rsidR="00BB2850">
        <w:rPr>
          <w:rFonts w:asciiTheme="majorHAnsi" w:hAnsiTheme="majorHAnsi"/>
          <w:color w:val="000000" w:themeColor="text1"/>
          <w:sz w:val="22"/>
        </w:rPr>
        <w:t>those surveyed</w:t>
      </w:r>
      <w:r w:rsidR="0057358C" w:rsidRPr="00303B0D">
        <w:rPr>
          <w:rFonts w:asciiTheme="majorHAnsi" w:hAnsiTheme="majorHAnsi"/>
          <w:color w:val="000000" w:themeColor="text1"/>
          <w:sz w:val="22"/>
        </w:rPr>
        <w:t xml:space="preserve"> groups.</w:t>
      </w:r>
      <w:r w:rsidR="00153002">
        <w:rPr>
          <w:rFonts w:asciiTheme="majorHAnsi" w:hAnsiTheme="majorHAnsi"/>
          <w:color w:val="000000" w:themeColor="text1"/>
          <w:sz w:val="22"/>
        </w:rPr>
        <w:t xml:space="preserve"> </w:t>
      </w:r>
    </w:p>
    <w:p w14:paraId="6DB371B2" w14:textId="458D611F" w:rsidR="006A1A50" w:rsidRDefault="006A1A50" w:rsidP="00967922">
      <w:pPr>
        <w:pStyle w:val="ListParagraph"/>
        <w:spacing w:after="0" w:line="360" w:lineRule="auto"/>
        <w:ind w:left="0"/>
        <w:jc w:val="both"/>
        <w:rPr>
          <w:rFonts w:asciiTheme="majorHAnsi" w:hAnsiTheme="majorHAnsi"/>
          <w:color w:val="000000" w:themeColor="text1"/>
          <w:sz w:val="22"/>
        </w:rPr>
      </w:pPr>
    </w:p>
    <w:p w14:paraId="368A1390" w14:textId="77777777" w:rsidR="006A1A50" w:rsidRDefault="006A1A50" w:rsidP="006A1A50">
      <w:pPr>
        <w:pStyle w:val="ListParagraph"/>
        <w:spacing w:after="0" w:line="360" w:lineRule="auto"/>
        <w:ind w:left="0"/>
        <w:jc w:val="both"/>
        <w:rPr>
          <w:rFonts w:asciiTheme="majorHAnsi" w:hAnsiTheme="majorHAnsi"/>
          <w:b/>
          <w:color w:val="000000" w:themeColor="text1"/>
          <w:sz w:val="22"/>
        </w:rPr>
      </w:pPr>
    </w:p>
    <w:p w14:paraId="662314C3" w14:textId="28DCB7F6" w:rsidR="006A1A50" w:rsidRPr="007F5D11" w:rsidRDefault="006A1A50" w:rsidP="006A1A50">
      <w:pPr>
        <w:pStyle w:val="ListParagraph"/>
        <w:spacing w:after="0" w:line="360" w:lineRule="auto"/>
        <w:ind w:left="0"/>
        <w:jc w:val="both"/>
        <w:rPr>
          <w:rFonts w:asciiTheme="majorHAnsi" w:hAnsiTheme="majorHAnsi"/>
          <w:b/>
          <w:color w:val="000000" w:themeColor="text1"/>
          <w:sz w:val="22"/>
        </w:rPr>
      </w:pPr>
      <w:r w:rsidRPr="007F5D11">
        <w:rPr>
          <w:rFonts w:asciiTheme="majorHAnsi" w:hAnsiTheme="majorHAnsi"/>
          <w:b/>
          <w:color w:val="000000" w:themeColor="text1"/>
          <w:sz w:val="22"/>
        </w:rPr>
        <w:t>Employers and instructors</w:t>
      </w:r>
      <w:r w:rsidRPr="007F5D11">
        <w:rPr>
          <w:rFonts w:asciiTheme="majorHAnsi" w:hAnsiTheme="majorHAnsi"/>
          <w:b/>
          <w:color w:val="000000" w:themeColor="text1"/>
          <w:sz w:val="22"/>
        </w:rPr>
        <w:tab/>
      </w:r>
    </w:p>
    <w:p w14:paraId="5BD3C46B" w14:textId="77777777" w:rsidR="006A1A50" w:rsidRDefault="006A1A50" w:rsidP="00967922">
      <w:pPr>
        <w:pStyle w:val="ListParagraph"/>
        <w:spacing w:after="0" w:line="360" w:lineRule="auto"/>
        <w:ind w:left="0"/>
        <w:jc w:val="both"/>
        <w:rPr>
          <w:rFonts w:asciiTheme="majorHAnsi" w:hAnsiTheme="majorHAnsi"/>
          <w:color w:val="000000" w:themeColor="text1"/>
          <w:sz w:val="22"/>
        </w:rPr>
      </w:pPr>
    </w:p>
    <w:p w14:paraId="3CFB8AB6" w14:textId="1F9BFC1D" w:rsidR="0039329C" w:rsidRDefault="00596A54" w:rsidP="00967922">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For</w:t>
      </w:r>
      <w:r w:rsidR="001157DB">
        <w:rPr>
          <w:rFonts w:asciiTheme="majorHAnsi" w:hAnsiTheme="majorHAnsi"/>
          <w:color w:val="000000" w:themeColor="text1"/>
          <w:sz w:val="22"/>
        </w:rPr>
        <w:t xml:space="preserve"> o</w:t>
      </w:r>
      <w:r>
        <w:rPr>
          <w:rFonts w:asciiTheme="majorHAnsi" w:hAnsiTheme="majorHAnsi"/>
          <w:color w:val="000000" w:themeColor="text1"/>
          <w:sz w:val="22"/>
        </w:rPr>
        <w:t>ne</w:t>
      </w:r>
      <w:r w:rsidR="001157DB">
        <w:rPr>
          <w:rFonts w:asciiTheme="majorHAnsi" w:hAnsiTheme="majorHAnsi"/>
          <w:color w:val="000000" w:themeColor="text1"/>
          <w:sz w:val="22"/>
        </w:rPr>
        <w:t xml:space="preserve"> </w:t>
      </w:r>
      <w:r w:rsidR="00A12A31">
        <w:rPr>
          <w:rFonts w:asciiTheme="majorHAnsi" w:hAnsiTheme="majorHAnsi"/>
          <w:color w:val="000000" w:themeColor="text1"/>
          <w:sz w:val="22"/>
        </w:rPr>
        <w:t xml:space="preserve">of </w:t>
      </w:r>
      <w:r w:rsidR="001157DB">
        <w:rPr>
          <w:rFonts w:asciiTheme="majorHAnsi" w:hAnsiTheme="majorHAnsi"/>
          <w:color w:val="000000" w:themeColor="text1"/>
          <w:sz w:val="22"/>
        </w:rPr>
        <w:t>the</w:t>
      </w:r>
      <w:r w:rsidR="00BB2850">
        <w:rPr>
          <w:rFonts w:asciiTheme="majorHAnsi" w:hAnsiTheme="majorHAnsi"/>
          <w:color w:val="000000" w:themeColor="text1"/>
          <w:sz w:val="22"/>
        </w:rPr>
        <w:t xml:space="preserve"> managers</w:t>
      </w:r>
      <w:r w:rsidR="003E5E6F">
        <w:rPr>
          <w:rFonts w:asciiTheme="majorHAnsi" w:hAnsiTheme="majorHAnsi"/>
          <w:color w:val="000000" w:themeColor="text1"/>
          <w:sz w:val="22"/>
        </w:rPr>
        <w:t xml:space="preserve"> interviewed</w:t>
      </w:r>
      <w:r>
        <w:rPr>
          <w:rFonts w:asciiTheme="majorHAnsi" w:hAnsiTheme="majorHAnsi"/>
          <w:color w:val="000000" w:themeColor="text1"/>
          <w:sz w:val="22"/>
        </w:rPr>
        <w:t xml:space="preserve">, </w:t>
      </w:r>
      <w:r w:rsidR="001157DB">
        <w:rPr>
          <w:rFonts w:asciiTheme="majorHAnsi" w:hAnsiTheme="majorHAnsi"/>
          <w:color w:val="000000" w:themeColor="text1"/>
          <w:sz w:val="22"/>
        </w:rPr>
        <w:t xml:space="preserve">the predominant view </w:t>
      </w:r>
      <w:r>
        <w:rPr>
          <w:rFonts w:asciiTheme="majorHAnsi" w:hAnsiTheme="majorHAnsi"/>
          <w:color w:val="000000" w:themeColor="text1"/>
          <w:sz w:val="22"/>
        </w:rPr>
        <w:t xml:space="preserve">of construction </w:t>
      </w:r>
      <w:r w:rsidR="004D653D">
        <w:rPr>
          <w:rFonts w:asciiTheme="majorHAnsi" w:hAnsiTheme="majorHAnsi"/>
          <w:color w:val="000000" w:themeColor="text1"/>
          <w:sz w:val="22"/>
        </w:rPr>
        <w:t xml:space="preserve">was of a </w:t>
      </w:r>
      <w:r w:rsidR="001157DB">
        <w:rPr>
          <w:rFonts w:asciiTheme="majorHAnsi" w:hAnsiTheme="majorHAnsi"/>
          <w:color w:val="000000" w:themeColor="text1"/>
          <w:sz w:val="22"/>
        </w:rPr>
        <w:t xml:space="preserve">‘hard, dirty and male </w:t>
      </w:r>
      <w:r w:rsidR="003E5E6F">
        <w:rPr>
          <w:rFonts w:asciiTheme="majorHAnsi" w:hAnsiTheme="majorHAnsi"/>
          <w:color w:val="000000" w:themeColor="text1"/>
          <w:sz w:val="22"/>
        </w:rPr>
        <w:t>[</w:t>
      </w:r>
      <w:r w:rsidR="001157DB">
        <w:rPr>
          <w:rFonts w:asciiTheme="majorHAnsi" w:hAnsiTheme="majorHAnsi"/>
          <w:color w:val="000000" w:themeColor="text1"/>
          <w:sz w:val="22"/>
        </w:rPr>
        <w:t>dominated</w:t>
      </w:r>
      <w:r w:rsidR="003E5E6F">
        <w:rPr>
          <w:rFonts w:asciiTheme="majorHAnsi" w:hAnsiTheme="majorHAnsi"/>
          <w:color w:val="000000" w:themeColor="text1"/>
          <w:sz w:val="22"/>
        </w:rPr>
        <w:t xml:space="preserve">] </w:t>
      </w:r>
      <w:r w:rsidR="001157DB">
        <w:rPr>
          <w:rFonts w:asciiTheme="majorHAnsi" w:hAnsiTheme="majorHAnsi"/>
          <w:color w:val="000000" w:themeColor="text1"/>
          <w:sz w:val="22"/>
        </w:rPr>
        <w:t>environment’</w:t>
      </w:r>
      <w:r>
        <w:rPr>
          <w:rFonts w:asciiTheme="majorHAnsi" w:hAnsiTheme="majorHAnsi"/>
          <w:color w:val="000000" w:themeColor="text1"/>
          <w:sz w:val="22"/>
        </w:rPr>
        <w:t xml:space="preserve">. The </w:t>
      </w:r>
      <w:r w:rsidR="00A12A31">
        <w:rPr>
          <w:rFonts w:asciiTheme="majorHAnsi" w:hAnsiTheme="majorHAnsi"/>
          <w:color w:val="000000" w:themeColor="text1"/>
          <w:sz w:val="22"/>
        </w:rPr>
        <w:t>second</w:t>
      </w:r>
      <w:r>
        <w:rPr>
          <w:rFonts w:asciiTheme="majorHAnsi" w:hAnsiTheme="majorHAnsi"/>
          <w:color w:val="000000" w:themeColor="text1"/>
          <w:sz w:val="22"/>
        </w:rPr>
        <w:t xml:space="preserve"> manager</w:t>
      </w:r>
      <w:r w:rsidR="00A12A31">
        <w:rPr>
          <w:rFonts w:asciiTheme="majorHAnsi" w:hAnsiTheme="majorHAnsi"/>
          <w:color w:val="000000" w:themeColor="text1"/>
          <w:sz w:val="22"/>
        </w:rPr>
        <w:t xml:space="preserve"> also</w:t>
      </w:r>
      <w:r>
        <w:rPr>
          <w:rFonts w:asciiTheme="majorHAnsi" w:hAnsiTheme="majorHAnsi"/>
          <w:color w:val="000000" w:themeColor="text1"/>
          <w:sz w:val="22"/>
        </w:rPr>
        <w:t xml:space="preserve"> </w:t>
      </w:r>
      <w:r w:rsidR="004D653D">
        <w:rPr>
          <w:rFonts w:asciiTheme="majorHAnsi" w:hAnsiTheme="majorHAnsi"/>
          <w:color w:val="000000" w:themeColor="text1"/>
          <w:sz w:val="22"/>
        </w:rPr>
        <w:t xml:space="preserve">talked of an industry </w:t>
      </w:r>
      <w:r w:rsidR="00A12A31">
        <w:rPr>
          <w:rFonts w:asciiTheme="majorHAnsi" w:hAnsiTheme="majorHAnsi"/>
          <w:color w:val="000000" w:themeColor="text1"/>
          <w:sz w:val="22"/>
        </w:rPr>
        <w:t xml:space="preserve">that was </w:t>
      </w:r>
      <w:r w:rsidR="004D653D">
        <w:rPr>
          <w:rFonts w:asciiTheme="majorHAnsi" w:hAnsiTheme="majorHAnsi"/>
          <w:color w:val="000000" w:themeColor="text1"/>
          <w:sz w:val="22"/>
        </w:rPr>
        <w:t>characterised as being ‘male</w:t>
      </w:r>
      <w:r w:rsidR="006A1A50">
        <w:rPr>
          <w:rFonts w:asciiTheme="majorHAnsi" w:hAnsiTheme="majorHAnsi"/>
          <w:color w:val="000000" w:themeColor="text1"/>
          <w:sz w:val="22"/>
        </w:rPr>
        <w:t>-</w:t>
      </w:r>
      <w:r w:rsidR="004D653D">
        <w:rPr>
          <w:rFonts w:asciiTheme="majorHAnsi" w:hAnsiTheme="majorHAnsi"/>
          <w:color w:val="000000" w:themeColor="text1"/>
          <w:sz w:val="22"/>
        </w:rPr>
        <w:t>orientated and very robust’.</w:t>
      </w:r>
      <w:r w:rsidR="00257249">
        <w:rPr>
          <w:rFonts w:asciiTheme="majorHAnsi" w:hAnsiTheme="majorHAnsi"/>
          <w:color w:val="000000" w:themeColor="text1"/>
          <w:sz w:val="22"/>
        </w:rPr>
        <w:t xml:space="preserve"> </w:t>
      </w:r>
      <w:r w:rsidR="0039329C">
        <w:rPr>
          <w:rFonts w:asciiTheme="majorHAnsi" w:hAnsiTheme="majorHAnsi"/>
          <w:color w:val="000000" w:themeColor="text1"/>
          <w:sz w:val="22"/>
        </w:rPr>
        <w:t>Similarly, tutors and lecturers described</w:t>
      </w:r>
      <w:r w:rsidR="004D653D">
        <w:rPr>
          <w:rFonts w:asciiTheme="majorHAnsi" w:hAnsiTheme="majorHAnsi"/>
          <w:color w:val="000000" w:themeColor="text1"/>
          <w:sz w:val="22"/>
        </w:rPr>
        <w:t xml:space="preserve"> a</w:t>
      </w:r>
      <w:r>
        <w:rPr>
          <w:rFonts w:asciiTheme="majorHAnsi" w:hAnsiTheme="majorHAnsi"/>
          <w:color w:val="000000" w:themeColor="text1"/>
          <w:sz w:val="22"/>
        </w:rPr>
        <w:t xml:space="preserve"> </w:t>
      </w:r>
      <w:r w:rsidR="00DA420B">
        <w:rPr>
          <w:rFonts w:asciiTheme="majorHAnsi" w:hAnsiTheme="majorHAnsi"/>
          <w:color w:val="000000" w:themeColor="text1"/>
          <w:sz w:val="22"/>
        </w:rPr>
        <w:t xml:space="preserve">‘white male dominated’ </w:t>
      </w:r>
      <w:r>
        <w:rPr>
          <w:rFonts w:asciiTheme="majorHAnsi" w:hAnsiTheme="majorHAnsi"/>
          <w:color w:val="000000" w:themeColor="text1"/>
          <w:sz w:val="22"/>
        </w:rPr>
        <w:t xml:space="preserve">sector widely </w:t>
      </w:r>
      <w:r w:rsidR="004D653D">
        <w:rPr>
          <w:rFonts w:asciiTheme="majorHAnsi" w:hAnsiTheme="majorHAnsi"/>
          <w:color w:val="000000" w:themeColor="text1"/>
          <w:sz w:val="22"/>
        </w:rPr>
        <w:t>associated with ‘hard manual labour’</w:t>
      </w:r>
      <w:r>
        <w:rPr>
          <w:rFonts w:asciiTheme="majorHAnsi" w:hAnsiTheme="majorHAnsi"/>
          <w:color w:val="000000" w:themeColor="text1"/>
          <w:sz w:val="22"/>
        </w:rPr>
        <w:t xml:space="preserve"> </w:t>
      </w:r>
      <w:r w:rsidR="00DA420B">
        <w:rPr>
          <w:rFonts w:asciiTheme="majorHAnsi" w:hAnsiTheme="majorHAnsi"/>
          <w:color w:val="000000" w:themeColor="text1"/>
          <w:sz w:val="22"/>
        </w:rPr>
        <w:t xml:space="preserve">and lots of ‘foul language’, and </w:t>
      </w:r>
      <w:r w:rsidR="004D653D">
        <w:rPr>
          <w:rFonts w:asciiTheme="majorHAnsi" w:hAnsiTheme="majorHAnsi"/>
          <w:color w:val="000000" w:themeColor="text1"/>
          <w:sz w:val="22"/>
        </w:rPr>
        <w:t>that offer</w:t>
      </w:r>
      <w:r w:rsidR="006A1A50">
        <w:rPr>
          <w:rFonts w:asciiTheme="majorHAnsi" w:hAnsiTheme="majorHAnsi"/>
          <w:color w:val="000000" w:themeColor="text1"/>
          <w:sz w:val="22"/>
        </w:rPr>
        <w:t>ed</w:t>
      </w:r>
      <w:r w:rsidR="004D653D">
        <w:rPr>
          <w:rFonts w:asciiTheme="majorHAnsi" w:hAnsiTheme="majorHAnsi"/>
          <w:color w:val="000000" w:themeColor="text1"/>
          <w:sz w:val="22"/>
        </w:rPr>
        <w:t xml:space="preserve"> ‘reasonably well-paid job</w:t>
      </w:r>
      <w:r w:rsidR="006A1A50">
        <w:rPr>
          <w:rFonts w:asciiTheme="majorHAnsi" w:hAnsiTheme="majorHAnsi"/>
          <w:color w:val="000000" w:themeColor="text1"/>
          <w:sz w:val="22"/>
        </w:rPr>
        <w:t>s</w:t>
      </w:r>
      <w:r w:rsidR="004D653D">
        <w:rPr>
          <w:rFonts w:asciiTheme="majorHAnsi" w:hAnsiTheme="majorHAnsi"/>
          <w:color w:val="000000" w:themeColor="text1"/>
          <w:sz w:val="22"/>
        </w:rPr>
        <w:t xml:space="preserve">’ but in which employment </w:t>
      </w:r>
      <w:r w:rsidR="006A1A50">
        <w:rPr>
          <w:rFonts w:asciiTheme="majorHAnsi" w:hAnsiTheme="majorHAnsi"/>
          <w:color w:val="000000" w:themeColor="text1"/>
          <w:sz w:val="22"/>
        </w:rPr>
        <w:t>could</w:t>
      </w:r>
      <w:r>
        <w:rPr>
          <w:rFonts w:asciiTheme="majorHAnsi" w:hAnsiTheme="majorHAnsi"/>
          <w:color w:val="000000" w:themeColor="text1"/>
          <w:sz w:val="22"/>
        </w:rPr>
        <w:t xml:space="preserve"> be precarious</w:t>
      </w:r>
      <w:r w:rsidR="00A12A31">
        <w:rPr>
          <w:rFonts w:asciiTheme="majorHAnsi" w:hAnsiTheme="majorHAnsi"/>
          <w:color w:val="000000" w:themeColor="text1"/>
          <w:sz w:val="22"/>
        </w:rPr>
        <w:t xml:space="preserve"> and </w:t>
      </w:r>
      <w:r w:rsidR="006A1A50">
        <w:rPr>
          <w:rFonts w:asciiTheme="majorHAnsi" w:hAnsiTheme="majorHAnsi"/>
          <w:color w:val="000000" w:themeColor="text1"/>
          <w:sz w:val="22"/>
        </w:rPr>
        <w:t xml:space="preserve">often </w:t>
      </w:r>
      <w:r w:rsidR="004D653D">
        <w:rPr>
          <w:rFonts w:asciiTheme="majorHAnsi" w:hAnsiTheme="majorHAnsi"/>
          <w:color w:val="000000" w:themeColor="text1"/>
          <w:sz w:val="22"/>
        </w:rPr>
        <w:t>at the mercy of the weather.</w:t>
      </w:r>
      <w:r w:rsidR="00257249">
        <w:rPr>
          <w:rFonts w:asciiTheme="majorHAnsi" w:hAnsiTheme="majorHAnsi"/>
          <w:color w:val="000000" w:themeColor="text1"/>
          <w:sz w:val="22"/>
        </w:rPr>
        <w:t xml:space="preserve"> </w:t>
      </w:r>
    </w:p>
    <w:p w14:paraId="277A2201" w14:textId="586EF1C7" w:rsidR="00967922" w:rsidRDefault="00967922" w:rsidP="00967922">
      <w:pPr>
        <w:pStyle w:val="ListParagraph"/>
        <w:spacing w:after="0" w:line="360" w:lineRule="auto"/>
        <w:ind w:left="0"/>
        <w:jc w:val="both"/>
        <w:rPr>
          <w:rFonts w:asciiTheme="majorHAnsi" w:eastAsia="Times New Roman" w:hAnsiTheme="majorHAnsi" w:cs="Times New Roman"/>
          <w:i/>
          <w:color w:val="000000" w:themeColor="text1"/>
          <w:sz w:val="22"/>
          <w:lang w:val="en-GB"/>
        </w:rPr>
      </w:pPr>
    </w:p>
    <w:p w14:paraId="333E4D37" w14:textId="77777777" w:rsidR="00DA420B" w:rsidRDefault="00DA420B" w:rsidP="00967922">
      <w:pPr>
        <w:pStyle w:val="ListParagraph"/>
        <w:spacing w:after="0" w:line="360" w:lineRule="auto"/>
        <w:ind w:left="0"/>
        <w:jc w:val="both"/>
        <w:rPr>
          <w:rFonts w:asciiTheme="majorHAnsi" w:hAnsiTheme="majorHAnsi"/>
          <w:i/>
          <w:color w:val="000000" w:themeColor="text1"/>
          <w:sz w:val="22"/>
        </w:rPr>
      </w:pPr>
    </w:p>
    <w:p w14:paraId="1615BBCE" w14:textId="061324DF" w:rsidR="00967922" w:rsidRPr="007F5D11" w:rsidRDefault="00967922" w:rsidP="00967922">
      <w:pPr>
        <w:pStyle w:val="ListParagraph"/>
        <w:spacing w:after="0" w:line="360" w:lineRule="auto"/>
        <w:ind w:left="0"/>
        <w:jc w:val="both"/>
        <w:rPr>
          <w:rFonts w:asciiTheme="majorHAnsi" w:hAnsiTheme="majorHAnsi"/>
          <w:b/>
          <w:color w:val="000000" w:themeColor="text1"/>
          <w:sz w:val="22"/>
        </w:rPr>
      </w:pPr>
      <w:r w:rsidRPr="007F5D11">
        <w:rPr>
          <w:rFonts w:asciiTheme="majorHAnsi" w:hAnsiTheme="majorHAnsi"/>
          <w:b/>
          <w:color w:val="000000" w:themeColor="text1"/>
          <w:sz w:val="22"/>
        </w:rPr>
        <w:t>Future leaders</w:t>
      </w:r>
    </w:p>
    <w:p w14:paraId="52C26114" w14:textId="77777777" w:rsidR="00967922" w:rsidRPr="00967922" w:rsidRDefault="00967922" w:rsidP="00967922">
      <w:pPr>
        <w:pStyle w:val="ListParagraph"/>
        <w:spacing w:after="0" w:line="360" w:lineRule="auto"/>
        <w:ind w:left="0"/>
        <w:jc w:val="both"/>
        <w:rPr>
          <w:rFonts w:asciiTheme="majorHAnsi" w:hAnsiTheme="majorHAnsi"/>
          <w:i/>
          <w:color w:val="000000" w:themeColor="text1"/>
          <w:sz w:val="22"/>
        </w:rPr>
      </w:pPr>
    </w:p>
    <w:p w14:paraId="6DF1C856" w14:textId="1E2BAB5B" w:rsidR="00A96876" w:rsidRDefault="004D653D" w:rsidP="00967922">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 xml:space="preserve">Along comparable lines, </w:t>
      </w:r>
      <w:r w:rsidR="00E90441">
        <w:rPr>
          <w:rFonts w:asciiTheme="majorHAnsi" w:hAnsiTheme="majorHAnsi"/>
          <w:color w:val="000000" w:themeColor="text1"/>
          <w:sz w:val="22"/>
        </w:rPr>
        <w:t xml:space="preserve">one </w:t>
      </w:r>
      <w:r w:rsidR="00A12A31">
        <w:rPr>
          <w:rFonts w:asciiTheme="majorHAnsi" w:hAnsiTheme="majorHAnsi"/>
          <w:color w:val="000000" w:themeColor="text1"/>
          <w:sz w:val="22"/>
        </w:rPr>
        <w:t xml:space="preserve">of the </w:t>
      </w:r>
      <w:r w:rsidR="00E90441">
        <w:rPr>
          <w:rFonts w:asciiTheme="majorHAnsi" w:hAnsiTheme="majorHAnsi"/>
          <w:color w:val="000000" w:themeColor="text1"/>
          <w:sz w:val="22"/>
        </w:rPr>
        <w:t>group</w:t>
      </w:r>
      <w:r w:rsidR="00A12A31">
        <w:rPr>
          <w:rFonts w:asciiTheme="majorHAnsi" w:hAnsiTheme="majorHAnsi"/>
          <w:color w:val="000000" w:themeColor="text1"/>
          <w:sz w:val="22"/>
        </w:rPr>
        <w:t>s</w:t>
      </w:r>
      <w:r w:rsidR="00E90441">
        <w:rPr>
          <w:rFonts w:asciiTheme="majorHAnsi" w:hAnsiTheme="majorHAnsi"/>
          <w:color w:val="000000" w:themeColor="text1"/>
          <w:sz w:val="22"/>
        </w:rPr>
        <w:t xml:space="preserve"> of f</w:t>
      </w:r>
      <w:r w:rsidR="00A96876" w:rsidRPr="00303B0D">
        <w:rPr>
          <w:rFonts w:asciiTheme="majorHAnsi" w:hAnsiTheme="majorHAnsi"/>
          <w:color w:val="000000" w:themeColor="text1"/>
          <w:sz w:val="22"/>
        </w:rPr>
        <w:t>uture leaders</w:t>
      </w:r>
      <w:r w:rsidR="00E90441">
        <w:rPr>
          <w:rFonts w:asciiTheme="majorHAnsi" w:hAnsiTheme="majorHAnsi"/>
          <w:color w:val="000000" w:themeColor="text1"/>
          <w:sz w:val="22"/>
        </w:rPr>
        <w:t xml:space="preserve"> </w:t>
      </w:r>
      <w:r>
        <w:rPr>
          <w:rFonts w:asciiTheme="majorHAnsi" w:hAnsiTheme="majorHAnsi"/>
          <w:color w:val="000000" w:themeColor="text1"/>
          <w:sz w:val="22"/>
        </w:rPr>
        <w:t xml:space="preserve">argued that the </w:t>
      </w:r>
      <w:r w:rsidR="00E90441">
        <w:rPr>
          <w:rFonts w:asciiTheme="majorHAnsi" w:hAnsiTheme="majorHAnsi"/>
          <w:color w:val="000000" w:themeColor="text1"/>
          <w:sz w:val="22"/>
        </w:rPr>
        <w:t xml:space="preserve">popular view of the sector </w:t>
      </w:r>
      <w:r>
        <w:rPr>
          <w:rFonts w:asciiTheme="majorHAnsi" w:hAnsiTheme="majorHAnsi"/>
          <w:color w:val="000000" w:themeColor="text1"/>
          <w:sz w:val="22"/>
        </w:rPr>
        <w:t>was</w:t>
      </w:r>
      <w:r w:rsidR="00E90441">
        <w:rPr>
          <w:rFonts w:asciiTheme="majorHAnsi" w:hAnsiTheme="majorHAnsi"/>
          <w:color w:val="000000" w:themeColor="text1"/>
          <w:sz w:val="22"/>
        </w:rPr>
        <w:t xml:space="preserve"> </w:t>
      </w:r>
      <w:r w:rsidR="0039329C">
        <w:rPr>
          <w:rFonts w:asciiTheme="majorHAnsi" w:hAnsiTheme="majorHAnsi"/>
          <w:color w:val="000000" w:themeColor="text1"/>
          <w:sz w:val="22"/>
        </w:rPr>
        <w:t xml:space="preserve">one </w:t>
      </w:r>
      <w:r w:rsidR="00E90441">
        <w:rPr>
          <w:rFonts w:asciiTheme="majorHAnsi" w:hAnsiTheme="majorHAnsi"/>
          <w:color w:val="000000" w:themeColor="text1"/>
          <w:sz w:val="22"/>
        </w:rPr>
        <w:t xml:space="preserve">made up of </w:t>
      </w:r>
      <w:r w:rsidR="0057358C" w:rsidRPr="00303B0D">
        <w:rPr>
          <w:rFonts w:asciiTheme="majorHAnsi" w:hAnsiTheme="majorHAnsi"/>
          <w:color w:val="000000" w:themeColor="text1"/>
          <w:sz w:val="22"/>
        </w:rPr>
        <w:t>‘</w:t>
      </w:r>
      <w:r w:rsidR="00A96876" w:rsidRPr="00303B0D">
        <w:rPr>
          <w:rFonts w:asciiTheme="majorHAnsi" w:hAnsiTheme="majorHAnsi"/>
          <w:color w:val="000000" w:themeColor="text1"/>
          <w:sz w:val="22"/>
        </w:rPr>
        <w:t>trades</w:t>
      </w:r>
      <w:r w:rsidR="00ED5163">
        <w:rPr>
          <w:rFonts w:asciiTheme="majorHAnsi" w:hAnsiTheme="majorHAnsi"/>
          <w:color w:val="000000" w:themeColor="text1"/>
          <w:sz w:val="22"/>
        </w:rPr>
        <w:t>.’</w:t>
      </w:r>
      <w:r w:rsidR="002825E7">
        <w:rPr>
          <w:rFonts w:asciiTheme="majorHAnsi" w:hAnsiTheme="majorHAnsi"/>
          <w:color w:val="000000" w:themeColor="text1"/>
          <w:sz w:val="22"/>
        </w:rPr>
        <w:t xml:space="preserve"> </w:t>
      </w:r>
      <w:r w:rsidR="00ED5163">
        <w:rPr>
          <w:rFonts w:asciiTheme="majorHAnsi" w:hAnsiTheme="majorHAnsi"/>
          <w:color w:val="000000" w:themeColor="text1"/>
          <w:sz w:val="22"/>
        </w:rPr>
        <w:t>‘</w:t>
      </w:r>
      <w:r w:rsidR="00A96876" w:rsidRPr="00303B0D">
        <w:rPr>
          <w:rFonts w:asciiTheme="majorHAnsi" w:hAnsiTheme="majorHAnsi"/>
          <w:color w:val="000000" w:themeColor="text1"/>
          <w:sz w:val="22"/>
        </w:rPr>
        <w:t>A lot of people</w:t>
      </w:r>
      <w:r w:rsidR="00ED5163">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 xml:space="preserve">when </w:t>
      </w:r>
      <w:r w:rsidR="00E90441">
        <w:rPr>
          <w:rFonts w:asciiTheme="majorHAnsi" w:hAnsiTheme="majorHAnsi"/>
          <w:color w:val="000000" w:themeColor="text1"/>
          <w:sz w:val="22"/>
        </w:rPr>
        <w:t xml:space="preserve">they </w:t>
      </w:r>
      <w:r w:rsidR="00A96876" w:rsidRPr="00303B0D">
        <w:rPr>
          <w:rFonts w:asciiTheme="majorHAnsi" w:hAnsiTheme="majorHAnsi"/>
          <w:color w:val="000000" w:themeColor="text1"/>
          <w:sz w:val="22"/>
        </w:rPr>
        <w:t>think of construction</w:t>
      </w:r>
      <w:r w:rsidR="00A12A31">
        <w:rPr>
          <w:rFonts w:asciiTheme="majorHAnsi" w:hAnsiTheme="majorHAnsi"/>
          <w:color w:val="000000" w:themeColor="text1"/>
          <w:sz w:val="22"/>
        </w:rPr>
        <w:t>’</w:t>
      </w:r>
      <w:r w:rsidR="00A96876" w:rsidRPr="00303B0D">
        <w:rPr>
          <w:rFonts w:asciiTheme="majorHAnsi" w:hAnsiTheme="majorHAnsi"/>
          <w:color w:val="000000" w:themeColor="text1"/>
          <w:sz w:val="22"/>
        </w:rPr>
        <w:t>,</w:t>
      </w:r>
      <w:r w:rsidR="00F73CA0">
        <w:rPr>
          <w:rFonts w:asciiTheme="majorHAnsi" w:hAnsiTheme="majorHAnsi"/>
          <w:color w:val="000000" w:themeColor="text1"/>
          <w:sz w:val="22"/>
        </w:rPr>
        <w:t xml:space="preserve"> </w:t>
      </w:r>
      <w:r w:rsidR="00A12A31">
        <w:rPr>
          <w:rFonts w:asciiTheme="majorHAnsi" w:hAnsiTheme="majorHAnsi"/>
          <w:color w:val="000000" w:themeColor="text1"/>
          <w:sz w:val="22"/>
        </w:rPr>
        <w:t>it was added, ‘</w:t>
      </w:r>
      <w:r w:rsidR="00F73CA0">
        <w:rPr>
          <w:rFonts w:asciiTheme="majorHAnsi" w:hAnsiTheme="majorHAnsi"/>
          <w:color w:val="000000" w:themeColor="text1"/>
          <w:sz w:val="22"/>
        </w:rPr>
        <w:t>think of</w:t>
      </w:r>
      <w:r w:rsidR="00A96876" w:rsidRPr="00303B0D">
        <w:rPr>
          <w:rFonts w:asciiTheme="majorHAnsi" w:hAnsiTheme="majorHAnsi"/>
          <w:color w:val="000000" w:themeColor="text1"/>
          <w:sz w:val="22"/>
        </w:rPr>
        <w:t xml:space="preserve"> on-site </w:t>
      </w:r>
      <w:r w:rsidR="0057358C" w:rsidRPr="00303B0D">
        <w:rPr>
          <w:rFonts w:asciiTheme="majorHAnsi" w:hAnsiTheme="majorHAnsi"/>
          <w:color w:val="000000" w:themeColor="text1"/>
          <w:sz w:val="22"/>
        </w:rPr>
        <w:t xml:space="preserve">and </w:t>
      </w:r>
      <w:r w:rsidR="00A96876" w:rsidRPr="00303B0D">
        <w:rPr>
          <w:rFonts w:asciiTheme="majorHAnsi" w:hAnsiTheme="majorHAnsi"/>
          <w:color w:val="000000" w:themeColor="text1"/>
          <w:sz w:val="22"/>
        </w:rPr>
        <w:t>labo</w:t>
      </w:r>
      <w:r w:rsidR="00ED5163">
        <w:rPr>
          <w:rFonts w:asciiTheme="majorHAnsi" w:hAnsiTheme="majorHAnsi"/>
          <w:color w:val="000000" w:themeColor="text1"/>
          <w:sz w:val="22"/>
        </w:rPr>
        <w:t>u</w:t>
      </w:r>
      <w:r w:rsidR="00A96876" w:rsidRPr="00303B0D">
        <w:rPr>
          <w:rFonts w:asciiTheme="majorHAnsi" w:hAnsiTheme="majorHAnsi"/>
          <w:color w:val="000000" w:themeColor="text1"/>
          <w:sz w:val="22"/>
        </w:rPr>
        <w:t>ring</w:t>
      </w:r>
      <w:r w:rsidR="0057358C" w:rsidRPr="00303B0D">
        <w:rPr>
          <w:rFonts w:asciiTheme="majorHAnsi" w:hAnsiTheme="majorHAnsi"/>
          <w:color w:val="000000" w:themeColor="text1"/>
          <w:sz w:val="22"/>
        </w:rPr>
        <w:t>’</w:t>
      </w:r>
      <w:r w:rsidR="00F23AB1" w:rsidRPr="00303B0D">
        <w:rPr>
          <w:rFonts w:asciiTheme="majorHAnsi" w:hAnsiTheme="majorHAnsi"/>
          <w:color w:val="000000" w:themeColor="text1"/>
          <w:sz w:val="22"/>
        </w:rPr>
        <w:t xml:space="preserve">. </w:t>
      </w:r>
      <w:r w:rsidR="0057358C" w:rsidRPr="00303B0D">
        <w:rPr>
          <w:rFonts w:asciiTheme="majorHAnsi" w:hAnsiTheme="majorHAnsi"/>
          <w:color w:val="000000" w:themeColor="text1"/>
          <w:sz w:val="22"/>
        </w:rPr>
        <w:t xml:space="preserve">Elaborating, </w:t>
      </w:r>
      <w:r w:rsidR="00F73CA0">
        <w:rPr>
          <w:rFonts w:asciiTheme="majorHAnsi" w:hAnsiTheme="majorHAnsi"/>
          <w:color w:val="000000" w:themeColor="text1"/>
          <w:sz w:val="22"/>
        </w:rPr>
        <w:t xml:space="preserve">members of </w:t>
      </w:r>
      <w:r>
        <w:rPr>
          <w:rFonts w:asciiTheme="majorHAnsi" w:hAnsiTheme="majorHAnsi"/>
          <w:color w:val="000000" w:themeColor="text1"/>
          <w:sz w:val="22"/>
        </w:rPr>
        <w:t>th</w:t>
      </w:r>
      <w:r w:rsidR="006A1A50">
        <w:rPr>
          <w:rFonts w:asciiTheme="majorHAnsi" w:hAnsiTheme="majorHAnsi"/>
          <w:color w:val="000000" w:themeColor="text1"/>
          <w:sz w:val="22"/>
        </w:rPr>
        <w:t>e same</w:t>
      </w:r>
      <w:r w:rsidR="00F73CA0">
        <w:rPr>
          <w:rFonts w:asciiTheme="majorHAnsi" w:hAnsiTheme="majorHAnsi"/>
          <w:color w:val="000000" w:themeColor="text1"/>
          <w:sz w:val="22"/>
        </w:rPr>
        <w:t xml:space="preserve"> group </w:t>
      </w:r>
      <w:r w:rsidR="00A12A31">
        <w:rPr>
          <w:rFonts w:asciiTheme="majorHAnsi" w:hAnsiTheme="majorHAnsi"/>
          <w:color w:val="000000" w:themeColor="text1"/>
          <w:sz w:val="22"/>
        </w:rPr>
        <w:t>argued that</w:t>
      </w:r>
      <w:r w:rsidR="0057358C" w:rsidRPr="00303B0D">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there is this narrow perception of what construction involves</w:t>
      </w:r>
      <w:r>
        <w:rPr>
          <w:rFonts w:asciiTheme="majorHAnsi" w:hAnsiTheme="majorHAnsi"/>
          <w:color w:val="000000" w:themeColor="text1"/>
          <w:sz w:val="22"/>
        </w:rPr>
        <w:t>.</w:t>
      </w:r>
      <w:r w:rsidR="00F73CA0">
        <w:rPr>
          <w:rFonts w:asciiTheme="majorHAnsi" w:hAnsiTheme="majorHAnsi"/>
          <w:color w:val="000000" w:themeColor="text1"/>
          <w:sz w:val="22"/>
        </w:rPr>
        <w:t xml:space="preserve"> </w:t>
      </w:r>
      <w:r>
        <w:rPr>
          <w:rFonts w:asciiTheme="majorHAnsi" w:hAnsiTheme="majorHAnsi"/>
          <w:color w:val="000000" w:themeColor="text1"/>
          <w:sz w:val="22"/>
        </w:rPr>
        <w:t>I</w:t>
      </w:r>
      <w:r w:rsidR="00F73CA0">
        <w:rPr>
          <w:rFonts w:asciiTheme="majorHAnsi" w:hAnsiTheme="majorHAnsi"/>
          <w:color w:val="000000" w:themeColor="text1"/>
          <w:sz w:val="22"/>
        </w:rPr>
        <w:t>t’</w:t>
      </w:r>
      <w:r w:rsidR="00A96876" w:rsidRPr="00303B0D">
        <w:rPr>
          <w:rFonts w:asciiTheme="majorHAnsi" w:hAnsiTheme="majorHAnsi"/>
          <w:color w:val="000000" w:themeColor="text1"/>
          <w:sz w:val="22"/>
        </w:rPr>
        <w:t>s just trades or managing something</w:t>
      </w:r>
      <w:r w:rsidR="00F73CA0">
        <w:rPr>
          <w:rFonts w:asciiTheme="majorHAnsi" w:hAnsiTheme="majorHAnsi"/>
          <w:color w:val="000000" w:themeColor="text1"/>
          <w:sz w:val="22"/>
        </w:rPr>
        <w:t>. It</w:t>
      </w:r>
      <w:r w:rsidR="00446B9F" w:rsidRPr="00303B0D">
        <w:rPr>
          <w:rFonts w:asciiTheme="majorHAnsi" w:hAnsiTheme="majorHAnsi"/>
          <w:color w:val="000000" w:themeColor="text1"/>
          <w:sz w:val="22"/>
        </w:rPr>
        <w:t>’</w:t>
      </w:r>
      <w:r w:rsidR="0057358C" w:rsidRPr="00303B0D">
        <w:rPr>
          <w:rFonts w:asciiTheme="majorHAnsi" w:hAnsiTheme="majorHAnsi"/>
          <w:color w:val="000000" w:themeColor="text1"/>
          <w:sz w:val="22"/>
        </w:rPr>
        <w:t>s y</w:t>
      </w:r>
      <w:r w:rsidR="00A96876" w:rsidRPr="00303B0D">
        <w:rPr>
          <w:rFonts w:asciiTheme="majorHAnsi" w:hAnsiTheme="majorHAnsi"/>
          <w:color w:val="000000" w:themeColor="text1"/>
          <w:sz w:val="22"/>
        </w:rPr>
        <w:t>our white van man</w:t>
      </w:r>
      <w:r w:rsidR="00F73CA0">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stereotyp</w:t>
      </w:r>
      <w:r w:rsidR="00F73CA0">
        <w:rPr>
          <w:rFonts w:asciiTheme="majorHAnsi" w:hAnsiTheme="majorHAnsi"/>
          <w:color w:val="000000" w:themeColor="text1"/>
          <w:sz w:val="22"/>
        </w:rPr>
        <w:t>e’</w:t>
      </w:r>
      <w:r w:rsidR="00D85A5A">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D85A5A">
        <w:rPr>
          <w:rFonts w:asciiTheme="majorHAnsi" w:hAnsiTheme="majorHAnsi"/>
          <w:color w:val="000000" w:themeColor="text1"/>
          <w:sz w:val="22"/>
        </w:rPr>
        <w:t xml:space="preserve">Similarly, </w:t>
      </w:r>
      <w:r w:rsidR="00A12A31">
        <w:rPr>
          <w:rFonts w:asciiTheme="majorHAnsi" w:hAnsiTheme="majorHAnsi"/>
          <w:color w:val="000000" w:themeColor="text1"/>
          <w:sz w:val="22"/>
        </w:rPr>
        <w:t xml:space="preserve">future </w:t>
      </w:r>
      <w:r w:rsidR="00D85A5A">
        <w:rPr>
          <w:rFonts w:asciiTheme="majorHAnsi" w:hAnsiTheme="majorHAnsi"/>
          <w:color w:val="000000" w:themeColor="text1"/>
          <w:sz w:val="22"/>
        </w:rPr>
        <w:t xml:space="preserve">leaders in </w:t>
      </w:r>
      <w:r>
        <w:rPr>
          <w:rFonts w:asciiTheme="majorHAnsi" w:hAnsiTheme="majorHAnsi"/>
          <w:color w:val="000000" w:themeColor="text1"/>
          <w:sz w:val="22"/>
        </w:rPr>
        <w:t xml:space="preserve">the </w:t>
      </w:r>
      <w:r w:rsidR="00D85A5A">
        <w:rPr>
          <w:rFonts w:asciiTheme="majorHAnsi" w:hAnsiTheme="majorHAnsi"/>
          <w:color w:val="000000" w:themeColor="text1"/>
          <w:sz w:val="22"/>
        </w:rPr>
        <w:t xml:space="preserve">second group </w:t>
      </w:r>
      <w:r w:rsidR="00A12A31">
        <w:rPr>
          <w:rFonts w:asciiTheme="majorHAnsi" w:hAnsiTheme="majorHAnsi"/>
          <w:color w:val="000000" w:themeColor="text1"/>
          <w:sz w:val="22"/>
        </w:rPr>
        <w:t>suggested</w:t>
      </w:r>
      <w:r w:rsidR="00D85A5A">
        <w:rPr>
          <w:rFonts w:asciiTheme="majorHAnsi" w:hAnsiTheme="majorHAnsi"/>
          <w:color w:val="000000" w:themeColor="text1"/>
          <w:sz w:val="22"/>
        </w:rPr>
        <w:t xml:space="preserve"> that people tend to view construction as </w:t>
      </w:r>
      <w:r w:rsidR="00F73CA0">
        <w:rPr>
          <w:rFonts w:asciiTheme="majorHAnsi" w:hAnsiTheme="majorHAnsi"/>
          <w:color w:val="000000" w:themeColor="text1"/>
          <w:sz w:val="22"/>
        </w:rPr>
        <w:t xml:space="preserve">the </w:t>
      </w:r>
      <w:r w:rsidR="00D85A5A">
        <w:rPr>
          <w:rFonts w:asciiTheme="majorHAnsi" w:hAnsiTheme="majorHAnsi"/>
          <w:color w:val="000000" w:themeColor="text1"/>
          <w:sz w:val="22"/>
        </w:rPr>
        <w:t xml:space="preserve">‘trades’ </w:t>
      </w:r>
      <w:r w:rsidR="00F73CA0">
        <w:rPr>
          <w:rFonts w:asciiTheme="majorHAnsi" w:hAnsiTheme="majorHAnsi"/>
          <w:color w:val="000000" w:themeColor="text1"/>
          <w:sz w:val="22"/>
        </w:rPr>
        <w:t xml:space="preserve">to be </w:t>
      </w:r>
      <w:r w:rsidR="00D85A5A">
        <w:rPr>
          <w:rFonts w:asciiTheme="majorHAnsi" w:hAnsiTheme="majorHAnsi"/>
          <w:color w:val="000000" w:themeColor="text1"/>
          <w:sz w:val="22"/>
        </w:rPr>
        <w:t>found on a ‘building site’.</w:t>
      </w:r>
      <w:r w:rsidR="00153002">
        <w:rPr>
          <w:rFonts w:asciiTheme="majorHAnsi" w:hAnsiTheme="majorHAnsi"/>
          <w:color w:val="000000" w:themeColor="text1"/>
          <w:sz w:val="22"/>
        </w:rPr>
        <w:t xml:space="preserve"> </w:t>
      </w:r>
    </w:p>
    <w:p w14:paraId="0C597F0E" w14:textId="77777777" w:rsidR="00ED5163" w:rsidRPr="00303B0D" w:rsidRDefault="00ED5163" w:rsidP="00967922">
      <w:pPr>
        <w:pStyle w:val="ListParagraph"/>
        <w:spacing w:after="0" w:line="360" w:lineRule="auto"/>
        <w:ind w:left="0"/>
        <w:jc w:val="both"/>
        <w:rPr>
          <w:rFonts w:asciiTheme="majorHAnsi" w:hAnsiTheme="majorHAnsi"/>
          <w:color w:val="000000" w:themeColor="text1"/>
          <w:sz w:val="22"/>
        </w:rPr>
      </w:pPr>
    </w:p>
    <w:p w14:paraId="369241CA" w14:textId="5C4F250F" w:rsidR="000C3DF5" w:rsidRPr="00257249" w:rsidRDefault="002825E7" w:rsidP="00967922">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Participants in</w:t>
      </w:r>
      <w:r w:rsidR="00F73CA0">
        <w:rPr>
          <w:rFonts w:asciiTheme="majorHAnsi" w:hAnsiTheme="majorHAnsi"/>
          <w:color w:val="000000" w:themeColor="text1"/>
          <w:sz w:val="22"/>
        </w:rPr>
        <w:t xml:space="preserve"> both </w:t>
      </w:r>
      <w:r w:rsidR="00ED5163">
        <w:rPr>
          <w:rFonts w:asciiTheme="majorHAnsi" w:hAnsiTheme="majorHAnsi"/>
          <w:color w:val="000000" w:themeColor="text1"/>
          <w:sz w:val="22"/>
        </w:rPr>
        <w:t xml:space="preserve">of the </w:t>
      </w:r>
      <w:r w:rsidR="006A1A50">
        <w:rPr>
          <w:rFonts w:asciiTheme="majorHAnsi" w:hAnsiTheme="majorHAnsi"/>
          <w:color w:val="000000" w:themeColor="text1"/>
          <w:sz w:val="22"/>
        </w:rPr>
        <w:t xml:space="preserve">future </w:t>
      </w:r>
      <w:r w:rsidR="00F73CA0">
        <w:rPr>
          <w:rFonts w:asciiTheme="majorHAnsi" w:hAnsiTheme="majorHAnsi"/>
          <w:color w:val="000000" w:themeColor="text1"/>
          <w:sz w:val="22"/>
        </w:rPr>
        <w:t>leadership groups also</w:t>
      </w:r>
      <w:r w:rsidR="00F23AB1" w:rsidRPr="00303B0D">
        <w:rPr>
          <w:rFonts w:asciiTheme="majorHAnsi" w:hAnsiTheme="majorHAnsi"/>
          <w:color w:val="000000" w:themeColor="text1"/>
          <w:sz w:val="22"/>
        </w:rPr>
        <w:t xml:space="preserve"> acknowledged </w:t>
      </w:r>
      <w:r w:rsidR="00F73CA0">
        <w:rPr>
          <w:rFonts w:asciiTheme="majorHAnsi" w:hAnsiTheme="majorHAnsi"/>
          <w:color w:val="000000" w:themeColor="text1"/>
          <w:sz w:val="22"/>
        </w:rPr>
        <w:t xml:space="preserve">their </w:t>
      </w:r>
      <w:r w:rsidR="00F23AB1" w:rsidRPr="00303B0D">
        <w:rPr>
          <w:rFonts w:asciiTheme="majorHAnsi" w:hAnsiTheme="majorHAnsi"/>
          <w:color w:val="000000" w:themeColor="text1"/>
          <w:sz w:val="22"/>
        </w:rPr>
        <w:t xml:space="preserve">own </w:t>
      </w:r>
      <w:r w:rsidR="00A96876" w:rsidRPr="00303B0D">
        <w:rPr>
          <w:rFonts w:asciiTheme="majorHAnsi" w:eastAsia="Times New Roman" w:hAnsiTheme="majorHAnsi" w:cs="Arial"/>
          <w:bCs/>
          <w:color w:val="000000" w:themeColor="text1"/>
          <w:sz w:val="22"/>
          <w:szCs w:val="22"/>
          <w:shd w:val="clear" w:color="auto" w:fill="FFFFFF"/>
          <w:lang w:val="en-GB"/>
        </w:rPr>
        <w:t>initial lack of awareness</w:t>
      </w:r>
      <w:r w:rsidR="00F23AB1" w:rsidRPr="00303B0D">
        <w:rPr>
          <w:rFonts w:asciiTheme="majorHAnsi" w:eastAsia="Times New Roman" w:hAnsiTheme="majorHAnsi" w:cs="Arial"/>
          <w:bCs/>
          <w:color w:val="000000" w:themeColor="text1"/>
          <w:sz w:val="22"/>
          <w:szCs w:val="22"/>
          <w:shd w:val="clear" w:color="auto" w:fill="FFFFFF"/>
          <w:lang w:val="en-GB"/>
        </w:rPr>
        <w:t xml:space="preserve"> of </w:t>
      </w:r>
      <w:r w:rsidR="00F73CA0">
        <w:rPr>
          <w:rFonts w:asciiTheme="majorHAnsi" w:eastAsia="Times New Roman" w:hAnsiTheme="majorHAnsi" w:cs="Arial"/>
          <w:bCs/>
          <w:color w:val="000000" w:themeColor="text1"/>
          <w:sz w:val="22"/>
          <w:szCs w:val="22"/>
          <w:shd w:val="clear" w:color="auto" w:fill="FFFFFF"/>
          <w:lang w:val="en-GB"/>
        </w:rPr>
        <w:t xml:space="preserve">the </w:t>
      </w:r>
      <w:r w:rsidR="00F23AB1" w:rsidRPr="00303B0D">
        <w:rPr>
          <w:rFonts w:asciiTheme="majorHAnsi" w:eastAsia="Times New Roman" w:hAnsiTheme="majorHAnsi" w:cs="Arial"/>
          <w:bCs/>
          <w:color w:val="000000" w:themeColor="text1"/>
          <w:sz w:val="22"/>
          <w:szCs w:val="22"/>
          <w:shd w:val="clear" w:color="auto" w:fill="FFFFFF"/>
          <w:lang w:val="en-GB"/>
        </w:rPr>
        <w:t xml:space="preserve">range of </w:t>
      </w:r>
      <w:r w:rsidR="00F73CA0">
        <w:rPr>
          <w:rFonts w:asciiTheme="majorHAnsi" w:hAnsiTheme="majorHAnsi"/>
          <w:color w:val="000000" w:themeColor="text1"/>
          <w:sz w:val="22"/>
        </w:rPr>
        <w:t>occupations</w:t>
      </w:r>
      <w:r w:rsidR="00A96876" w:rsidRPr="00303B0D">
        <w:rPr>
          <w:rFonts w:asciiTheme="majorHAnsi" w:hAnsiTheme="majorHAnsi"/>
          <w:color w:val="000000" w:themeColor="text1"/>
          <w:sz w:val="22"/>
        </w:rPr>
        <w:t xml:space="preserve"> </w:t>
      </w:r>
      <w:r w:rsidR="00A12A31">
        <w:rPr>
          <w:rFonts w:asciiTheme="majorHAnsi" w:hAnsiTheme="majorHAnsi"/>
          <w:color w:val="000000" w:themeColor="text1"/>
          <w:sz w:val="22"/>
        </w:rPr>
        <w:t>found in the</w:t>
      </w:r>
      <w:r w:rsidR="006A1A50">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sector.</w:t>
      </w:r>
      <w:r w:rsidR="00153002">
        <w:rPr>
          <w:rFonts w:asciiTheme="majorHAnsi" w:hAnsiTheme="majorHAnsi"/>
          <w:color w:val="000000" w:themeColor="text1"/>
          <w:sz w:val="22"/>
        </w:rPr>
        <w:t xml:space="preserve"> </w:t>
      </w:r>
      <w:r w:rsidR="00F23AB1" w:rsidRPr="00303B0D">
        <w:rPr>
          <w:rFonts w:asciiTheme="majorHAnsi" w:hAnsiTheme="majorHAnsi"/>
          <w:color w:val="000000" w:themeColor="text1"/>
          <w:sz w:val="22"/>
        </w:rPr>
        <w:t>‘</w:t>
      </w:r>
      <w:r w:rsidR="00A96876" w:rsidRPr="00303B0D">
        <w:rPr>
          <w:rFonts w:asciiTheme="majorHAnsi" w:hAnsiTheme="majorHAnsi"/>
          <w:color w:val="000000" w:themeColor="text1"/>
          <w:sz w:val="22"/>
        </w:rPr>
        <w:t xml:space="preserve">I wasn’t </w:t>
      </w:r>
      <w:r w:rsidR="00F73CA0">
        <w:rPr>
          <w:rFonts w:asciiTheme="majorHAnsi" w:hAnsiTheme="majorHAnsi"/>
          <w:color w:val="000000" w:themeColor="text1"/>
          <w:sz w:val="22"/>
        </w:rPr>
        <w:t xml:space="preserve">aware </w:t>
      </w:r>
      <w:r w:rsidR="00A96876" w:rsidRPr="00303B0D">
        <w:rPr>
          <w:rFonts w:asciiTheme="majorHAnsi" w:hAnsiTheme="majorHAnsi"/>
          <w:color w:val="000000" w:themeColor="text1"/>
          <w:sz w:val="22"/>
        </w:rPr>
        <w:t>before I went into it</w:t>
      </w:r>
      <w:r w:rsidR="00F23AB1" w:rsidRPr="00303B0D">
        <w:rPr>
          <w:rFonts w:asciiTheme="majorHAnsi" w:hAnsiTheme="majorHAnsi"/>
          <w:color w:val="000000" w:themeColor="text1"/>
          <w:sz w:val="22"/>
        </w:rPr>
        <w:t>’, one observed, adding</w:t>
      </w:r>
      <w:r w:rsidR="00A12A31">
        <w:rPr>
          <w:rFonts w:asciiTheme="majorHAnsi" w:hAnsiTheme="majorHAnsi"/>
          <w:color w:val="000000" w:themeColor="text1"/>
          <w:sz w:val="22"/>
        </w:rPr>
        <w:t xml:space="preserve"> that</w:t>
      </w:r>
      <w:r w:rsidR="00F23AB1" w:rsidRPr="00303B0D">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I started as a bricklayer and plasterer</w:t>
      </w:r>
      <w:r w:rsidR="00967922">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and then found out there were these other roles out there.</w:t>
      </w:r>
      <w:r w:rsidR="00F23AB1"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F23AB1" w:rsidRPr="00303B0D">
        <w:rPr>
          <w:rFonts w:asciiTheme="majorHAnsi" w:hAnsiTheme="majorHAnsi"/>
          <w:color w:val="000000" w:themeColor="text1"/>
          <w:sz w:val="22"/>
        </w:rPr>
        <w:t xml:space="preserve">Another </w:t>
      </w:r>
      <w:r w:rsidR="00F73CA0">
        <w:rPr>
          <w:rFonts w:asciiTheme="majorHAnsi" w:hAnsiTheme="majorHAnsi"/>
          <w:color w:val="000000" w:themeColor="text1"/>
          <w:sz w:val="22"/>
        </w:rPr>
        <w:t xml:space="preserve">member of the same group </w:t>
      </w:r>
      <w:r w:rsidR="00F23AB1" w:rsidRPr="00303B0D">
        <w:rPr>
          <w:rFonts w:asciiTheme="majorHAnsi" w:hAnsiTheme="majorHAnsi"/>
          <w:color w:val="000000" w:themeColor="text1"/>
          <w:sz w:val="22"/>
        </w:rPr>
        <w:t>agreed</w:t>
      </w:r>
      <w:r w:rsidR="00F73CA0">
        <w:rPr>
          <w:rFonts w:asciiTheme="majorHAnsi" w:hAnsiTheme="majorHAnsi"/>
          <w:color w:val="000000" w:themeColor="text1"/>
          <w:sz w:val="22"/>
        </w:rPr>
        <w:t>: ‘</w:t>
      </w:r>
      <w:r w:rsidR="00A96876" w:rsidRPr="00303B0D">
        <w:rPr>
          <w:rFonts w:asciiTheme="majorHAnsi" w:hAnsiTheme="majorHAnsi"/>
          <w:color w:val="000000" w:themeColor="text1"/>
          <w:sz w:val="22"/>
        </w:rPr>
        <w:t xml:space="preserve">I did not know about them </w:t>
      </w:r>
      <w:r w:rsidR="00F73CA0">
        <w:rPr>
          <w:rFonts w:asciiTheme="majorHAnsi" w:hAnsiTheme="majorHAnsi"/>
          <w:color w:val="000000" w:themeColor="text1"/>
          <w:sz w:val="22"/>
        </w:rPr>
        <w:t>until</w:t>
      </w:r>
      <w:r w:rsidR="00A96876" w:rsidRPr="00303B0D">
        <w:rPr>
          <w:rFonts w:asciiTheme="majorHAnsi" w:hAnsiTheme="majorHAnsi"/>
          <w:color w:val="000000" w:themeColor="text1"/>
          <w:sz w:val="22"/>
        </w:rPr>
        <w:t xml:space="preserve"> I joine</w:t>
      </w:r>
      <w:r w:rsidR="00F73CA0">
        <w:rPr>
          <w:rFonts w:asciiTheme="majorHAnsi" w:hAnsiTheme="majorHAnsi"/>
          <w:color w:val="000000" w:themeColor="text1"/>
          <w:sz w:val="22"/>
        </w:rPr>
        <w:t xml:space="preserve">d </w:t>
      </w:r>
      <w:r w:rsidR="00967922">
        <w:rPr>
          <w:rFonts w:asciiTheme="majorHAnsi" w:hAnsiTheme="majorHAnsi"/>
          <w:color w:val="000000" w:themeColor="text1"/>
          <w:sz w:val="22"/>
        </w:rPr>
        <w:t>[</w:t>
      </w:r>
      <w:r w:rsidR="00F73CA0">
        <w:rPr>
          <w:rFonts w:asciiTheme="majorHAnsi" w:hAnsiTheme="majorHAnsi"/>
          <w:color w:val="000000" w:themeColor="text1"/>
          <w:sz w:val="22"/>
        </w:rPr>
        <w:t>the company</w:t>
      </w:r>
      <w:r w:rsidR="00967922">
        <w:rPr>
          <w:rFonts w:asciiTheme="majorHAnsi" w:hAnsiTheme="majorHAnsi"/>
          <w:color w:val="000000" w:themeColor="text1"/>
          <w:sz w:val="22"/>
        </w:rPr>
        <w:t>]</w:t>
      </w:r>
      <w:r w:rsidR="00F73CA0">
        <w:rPr>
          <w:rFonts w:asciiTheme="majorHAnsi" w:hAnsiTheme="majorHAnsi"/>
          <w:color w:val="000000" w:themeColor="text1"/>
          <w:sz w:val="22"/>
        </w:rPr>
        <w:t xml:space="preserve"> I am now with</w:t>
      </w:r>
      <w:r w:rsidR="00F23AB1" w:rsidRPr="00303B0D">
        <w:rPr>
          <w:rFonts w:asciiTheme="majorHAnsi" w:hAnsiTheme="majorHAnsi"/>
          <w:color w:val="000000" w:themeColor="text1"/>
          <w:sz w:val="22"/>
        </w:rPr>
        <w:t xml:space="preserve">. </w:t>
      </w:r>
      <w:r w:rsidR="00F73CA0">
        <w:rPr>
          <w:rFonts w:asciiTheme="majorHAnsi" w:hAnsiTheme="majorHAnsi"/>
          <w:color w:val="000000" w:themeColor="text1"/>
          <w:sz w:val="22"/>
        </w:rPr>
        <w:t>Indeed, o</w:t>
      </w:r>
      <w:r w:rsidR="00F23AB1" w:rsidRPr="00303B0D">
        <w:rPr>
          <w:rFonts w:asciiTheme="majorHAnsi" w:hAnsiTheme="majorHAnsi"/>
          <w:color w:val="000000" w:themeColor="text1"/>
          <w:sz w:val="22"/>
        </w:rPr>
        <w:t xml:space="preserve">ne </w:t>
      </w:r>
      <w:r w:rsidR="00F73CA0">
        <w:rPr>
          <w:rFonts w:asciiTheme="majorHAnsi" w:hAnsiTheme="majorHAnsi"/>
          <w:color w:val="000000" w:themeColor="text1"/>
          <w:sz w:val="22"/>
        </w:rPr>
        <w:t>participant recalled applying for a job at their current company in the belief that they would be doing bricklaying, which was something they had done</w:t>
      </w:r>
      <w:r w:rsidR="00F23AB1" w:rsidRPr="00303B0D">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at school</w:t>
      </w:r>
      <w:r w:rsidR="00967922">
        <w:rPr>
          <w:rFonts w:asciiTheme="majorHAnsi" w:hAnsiTheme="majorHAnsi"/>
          <w:color w:val="000000" w:themeColor="text1"/>
          <w:sz w:val="22"/>
        </w:rPr>
        <w:t>’</w:t>
      </w:r>
      <w:r w:rsidR="00F73CA0">
        <w:rPr>
          <w:rFonts w:asciiTheme="majorHAnsi" w:hAnsiTheme="majorHAnsi"/>
          <w:color w:val="000000" w:themeColor="text1"/>
          <w:sz w:val="22"/>
        </w:rPr>
        <w:t xml:space="preserve"> and had ‘</w:t>
      </w:r>
      <w:r w:rsidR="00A96876" w:rsidRPr="00303B0D">
        <w:rPr>
          <w:rFonts w:asciiTheme="majorHAnsi" w:hAnsiTheme="majorHAnsi"/>
          <w:color w:val="000000" w:themeColor="text1"/>
          <w:sz w:val="22"/>
        </w:rPr>
        <w:t>enjoyed</w:t>
      </w:r>
      <w:r w:rsidR="00F73CA0">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F73CA0">
        <w:rPr>
          <w:rFonts w:asciiTheme="majorHAnsi" w:hAnsiTheme="majorHAnsi"/>
          <w:color w:val="000000" w:themeColor="text1"/>
          <w:sz w:val="22"/>
        </w:rPr>
        <w:t xml:space="preserve">However, this turned out to be a </w:t>
      </w:r>
      <w:r w:rsidR="00A96876" w:rsidRPr="00303B0D">
        <w:rPr>
          <w:rFonts w:asciiTheme="majorHAnsi" w:hAnsiTheme="majorHAnsi"/>
          <w:color w:val="000000" w:themeColor="text1"/>
          <w:sz w:val="22"/>
        </w:rPr>
        <w:t>management role</w:t>
      </w:r>
      <w:r w:rsidR="00F73CA0">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F73CA0">
        <w:rPr>
          <w:rFonts w:asciiTheme="majorHAnsi" w:hAnsiTheme="majorHAnsi"/>
          <w:color w:val="000000" w:themeColor="text1"/>
          <w:sz w:val="22"/>
        </w:rPr>
        <w:t>Upon realising this, they were advised to ‘</w:t>
      </w:r>
      <w:r w:rsidR="00A96876" w:rsidRPr="00303B0D">
        <w:rPr>
          <w:rFonts w:asciiTheme="majorHAnsi" w:hAnsiTheme="majorHAnsi"/>
          <w:color w:val="000000" w:themeColor="text1"/>
          <w:sz w:val="22"/>
        </w:rPr>
        <w:t>go away and think about it</w:t>
      </w:r>
      <w:r w:rsidR="00F73CA0">
        <w:rPr>
          <w:rFonts w:asciiTheme="majorHAnsi" w:hAnsiTheme="majorHAnsi"/>
          <w:color w:val="000000" w:themeColor="text1"/>
          <w:sz w:val="22"/>
        </w:rPr>
        <w:t>’, during which time they used ‘</w:t>
      </w:r>
      <w:r w:rsidR="00967922">
        <w:rPr>
          <w:rFonts w:asciiTheme="majorHAnsi" w:hAnsiTheme="majorHAnsi"/>
          <w:color w:val="000000" w:themeColor="text1"/>
          <w:sz w:val="22"/>
        </w:rPr>
        <w:t>G</w:t>
      </w:r>
      <w:r w:rsidR="00F73CA0">
        <w:rPr>
          <w:rFonts w:asciiTheme="majorHAnsi" w:hAnsiTheme="majorHAnsi"/>
          <w:color w:val="000000" w:themeColor="text1"/>
          <w:sz w:val="22"/>
        </w:rPr>
        <w:t>oogle’ to discover what</w:t>
      </w:r>
      <w:r w:rsidR="00A96876" w:rsidRPr="00303B0D">
        <w:rPr>
          <w:rFonts w:asciiTheme="majorHAnsi" w:hAnsiTheme="majorHAnsi"/>
          <w:color w:val="000000" w:themeColor="text1"/>
          <w:sz w:val="22"/>
        </w:rPr>
        <w:t xml:space="preserve"> </w:t>
      </w:r>
      <w:r w:rsidR="00F73CA0">
        <w:rPr>
          <w:rFonts w:asciiTheme="majorHAnsi" w:hAnsiTheme="majorHAnsi"/>
          <w:color w:val="000000" w:themeColor="text1"/>
          <w:sz w:val="22"/>
        </w:rPr>
        <w:t>quantity survey</w:t>
      </w:r>
      <w:r w:rsidR="00ED5163">
        <w:rPr>
          <w:rFonts w:asciiTheme="majorHAnsi" w:hAnsiTheme="majorHAnsi"/>
          <w:color w:val="000000" w:themeColor="text1"/>
          <w:sz w:val="22"/>
        </w:rPr>
        <w:t>ing</w:t>
      </w:r>
      <w:r w:rsidR="00F73CA0">
        <w:rPr>
          <w:rFonts w:asciiTheme="majorHAnsi" w:hAnsiTheme="majorHAnsi"/>
          <w:color w:val="000000" w:themeColor="text1"/>
          <w:sz w:val="22"/>
        </w:rPr>
        <w:t xml:space="preserve"> was</w:t>
      </w:r>
      <w:r w:rsidR="00ED5163">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ED5163">
        <w:rPr>
          <w:rFonts w:asciiTheme="majorHAnsi" w:hAnsiTheme="majorHAnsi"/>
          <w:color w:val="000000" w:themeColor="text1"/>
          <w:sz w:val="22"/>
        </w:rPr>
        <w:t>O</w:t>
      </w:r>
      <w:r w:rsidR="00D85A5A" w:rsidRPr="00257249">
        <w:rPr>
          <w:rFonts w:asciiTheme="majorHAnsi" w:hAnsiTheme="majorHAnsi"/>
          <w:color w:val="000000" w:themeColor="text1"/>
          <w:sz w:val="22"/>
        </w:rPr>
        <w:t xml:space="preserve">ne </w:t>
      </w:r>
      <w:r w:rsidRPr="00257249">
        <w:rPr>
          <w:rFonts w:asciiTheme="majorHAnsi" w:hAnsiTheme="majorHAnsi"/>
          <w:color w:val="000000" w:themeColor="text1"/>
          <w:sz w:val="22"/>
        </w:rPr>
        <w:t>member</w:t>
      </w:r>
      <w:r w:rsidR="00D85A5A" w:rsidRPr="00257249">
        <w:rPr>
          <w:rFonts w:asciiTheme="majorHAnsi" w:hAnsiTheme="majorHAnsi"/>
          <w:color w:val="000000" w:themeColor="text1"/>
          <w:sz w:val="22"/>
        </w:rPr>
        <w:t xml:space="preserve"> in </w:t>
      </w:r>
      <w:r w:rsidR="00F73CA0" w:rsidRPr="00257249">
        <w:rPr>
          <w:rFonts w:asciiTheme="majorHAnsi" w:hAnsiTheme="majorHAnsi"/>
          <w:color w:val="000000" w:themeColor="text1"/>
          <w:sz w:val="22"/>
        </w:rPr>
        <w:t xml:space="preserve">the </w:t>
      </w:r>
      <w:r w:rsidR="00D85A5A" w:rsidRPr="00257249">
        <w:rPr>
          <w:rFonts w:asciiTheme="majorHAnsi" w:hAnsiTheme="majorHAnsi"/>
          <w:color w:val="000000" w:themeColor="text1"/>
          <w:sz w:val="22"/>
        </w:rPr>
        <w:t xml:space="preserve">second </w:t>
      </w:r>
      <w:r w:rsidR="00F73CA0" w:rsidRPr="00257249">
        <w:rPr>
          <w:rFonts w:asciiTheme="majorHAnsi" w:hAnsiTheme="majorHAnsi"/>
          <w:color w:val="000000" w:themeColor="text1"/>
          <w:sz w:val="22"/>
        </w:rPr>
        <w:t>leadership group</w:t>
      </w:r>
      <w:r w:rsidR="00D85A5A" w:rsidRPr="00257249">
        <w:rPr>
          <w:rFonts w:asciiTheme="majorHAnsi" w:hAnsiTheme="majorHAnsi"/>
          <w:color w:val="000000" w:themeColor="text1"/>
          <w:sz w:val="22"/>
        </w:rPr>
        <w:t xml:space="preserve"> suggested </w:t>
      </w:r>
      <w:r w:rsidR="00F73CA0" w:rsidRPr="00257249">
        <w:rPr>
          <w:rFonts w:asciiTheme="majorHAnsi" w:hAnsiTheme="majorHAnsi"/>
          <w:color w:val="000000" w:themeColor="text1"/>
          <w:sz w:val="22"/>
        </w:rPr>
        <w:t xml:space="preserve">that this </w:t>
      </w:r>
      <w:r w:rsidR="00D85A5A" w:rsidRPr="00257249">
        <w:rPr>
          <w:rFonts w:asciiTheme="majorHAnsi" w:hAnsiTheme="majorHAnsi"/>
          <w:color w:val="000000" w:themeColor="text1"/>
          <w:sz w:val="22"/>
        </w:rPr>
        <w:t xml:space="preserve">lack of awareness </w:t>
      </w:r>
      <w:r w:rsidR="00F73CA0" w:rsidRPr="00257249">
        <w:rPr>
          <w:rFonts w:asciiTheme="majorHAnsi" w:hAnsiTheme="majorHAnsi"/>
          <w:color w:val="000000" w:themeColor="text1"/>
          <w:sz w:val="22"/>
        </w:rPr>
        <w:t xml:space="preserve">was </w:t>
      </w:r>
      <w:r w:rsidR="00D85A5A" w:rsidRPr="00257249">
        <w:rPr>
          <w:rFonts w:asciiTheme="majorHAnsi" w:hAnsiTheme="majorHAnsi"/>
          <w:color w:val="000000" w:themeColor="text1"/>
          <w:sz w:val="22"/>
        </w:rPr>
        <w:t>eviden</w:t>
      </w:r>
      <w:r w:rsidR="00F73CA0" w:rsidRPr="00257249">
        <w:rPr>
          <w:rFonts w:asciiTheme="majorHAnsi" w:hAnsiTheme="majorHAnsi"/>
          <w:color w:val="000000" w:themeColor="text1"/>
          <w:sz w:val="22"/>
        </w:rPr>
        <w:t xml:space="preserve">t from the </w:t>
      </w:r>
      <w:r w:rsidR="00D85A5A" w:rsidRPr="00257249">
        <w:rPr>
          <w:rFonts w:asciiTheme="majorHAnsi" w:hAnsiTheme="majorHAnsi"/>
          <w:color w:val="000000" w:themeColor="text1"/>
          <w:sz w:val="22"/>
        </w:rPr>
        <w:t xml:space="preserve">advice </w:t>
      </w:r>
      <w:r w:rsidR="00F73CA0" w:rsidRPr="00257249">
        <w:rPr>
          <w:rFonts w:asciiTheme="majorHAnsi" w:hAnsiTheme="majorHAnsi"/>
          <w:color w:val="000000" w:themeColor="text1"/>
          <w:sz w:val="22"/>
        </w:rPr>
        <w:t>they were given in school</w:t>
      </w:r>
      <w:r w:rsidR="00D85A5A" w:rsidRPr="00257249">
        <w:rPr>
          <w:rFonts w:asciiTheme="majorHAnsi" w:hAnsiTheme="majorHAnsi"/>
          <w:color w:val="000000" w:themeColor="text1"/>
          <w:sz w:val="22"/>
        </w:rPr>
        <w:t>.</w:t>
      </w:r>
      <w:r w:rsidR="00153002" w:rsidRPr="00257249">
        <w:rPr>
          <w:rFonts w:asciiTheme="majorHAnsi" w:hAnsiTheme="majorHAnsi"/>
          <w:color w:val="000000" w:themeColor="text1"/>
          <w:sz w:val="22"/>
        </w:rPr>
        <w:t xml:space="preserve"> </w:t>
      </w:r>
      <w:r w:rsidR="00F73CA0" w:rsidRPr="00257249">
        <w:rPr>
          <w:rFonts w:asciiTheme="majorHAnsi" w:hAnsiTheme="majorHAnsi"/>
          <w:color w:val="000000" w:themeColor="text1"/>
          <w:sz w:val="22"/>
        </w:rPr>
        <w:t>The s</w:t>
      </w:r>
      <w:r w:rsidR="00D85A5A" w:rsidRPr="00257249">
        <w:rPr>
          <w:rFonts w:asciiTheme="majorHAnsi" w:hAnsiTheme="majorHAnsi"/>
          <w:color w:val="000000" w:themeColor="text1"/>
          <w:sz w:val="22"/>
        </w:rPr>
        <w:t>chool, it was observed, ‘told me that [construction trades] were all I was capable of [doing]’.</w:t>
      </w:r>
      <w:r w:rsidR="00153002" w:rsidRPr="00257249">
        <w:rPr>
          <w:rFonts w:asciiTheme="majorHAnsi" w:hAnsiTheme="majorHAnsi"/>
          <w:color w:val="000000" w:themeColor="text1"/>
          <w:sz w:val="22"/>
        </w:rPr>
        <w:t xml:space="preserve"> </w:t>
      </w:r>
    </w:p>
    <w:p w14:paraId="38F0BD26" w14:textId="0A9139D8" w:rsidR="00967922" w:rsidRDefault="00967922" w:rsidP="00967922">
      <w:pPr>
        <w:pStyle w:val="ListParagraph"/>
        <w:spacing w:after="0" w:line="360" w:lineRule="auto"/>
        <w:ind w:left="0"/>
        <w:jc w:val="both"/>
        <w:rPr>
          <w:rFonts w:asciiTheme="majorHAnsi" w:hAnsiTheme="majorHAnsi"/>
          <w:color w:val="000000" w:themeColor="text1"/>
          <w:sz w:val="22"/>
        </w:rPr>
      </w:pPr>
    </w:p>
    <w:p w14:paraId="0064DA6E" w14:textId="77777777" w:rsidR="00DA420B" w:rsidRDefault="00DA420B" w:rsidP="00967922">
      <w:pPr>
        <w:pStyle w:val="ListParagraph"/>
        <w:spacing w:after="0" w:line="360" w:lineRule="auto"/>
        <w:ind w:left="0"/>
        <w:jc w:val="both"/>
        <w:rPr>
          <w:rFonts w:asciiTheme="majorHAnsi" w:hAnsiTheme="majorHAnsi"/>
          <w:color w:val="000000" w:themeColor="text1"/>
          <w:sz w:val="22"/>
        </w:rPr>
      </w:pPr>
    </w:p>
    <w:p w14:paraId="25CF2714" w14:textId="68C4D0F3" w:rsidR="00967922" w:rsidRPr="007F5D11" w:rsidRDefault="00967922" w:rsidP="00967922">
      <w:pPr>
        <w:pStyle w:val="ListParagraph"/>
        <w:spacing w:after="0" w:line="360" w:lineRule="auto"/>
        <w:ind w:left="0"/>
        <w:jc w:val="both"/>
        <w:rPr>
          <w:rFonts w:asciiTheme="majorHAnsi" w:hAnsiTheme="majorHAnsi"/>
          <w:b/>
          <w:color w:val="000000" w:themeColor="text1"/>
          <w:sz w:val="22"/>
        </w:rPr>
      </w:pPr>
      <w:r w:rsidRPr="007F5D11">
        <w:rPr>
          <w:rFonts w:asciiTheme="majorHAnsi" w:hAnsiTheme="majorHAnsi"/>
          <w:b/>
          <w:color w:val="000000" w:themeColor="text1"/>
          <w:sz w:val="22"/>
        </w:rPr>
        <w:t xml:space="preserve">Students </w:t>
      </w:r>
    </w:p>
    <w:p w14:paraId="6190EBA4" w14:textId="77777777" w:rsidR="00967922" w:rsidRPr="00967922" w:rsidRDefault="00967922" w:rsidP="00967922">
      <w:pPr>
        <w:pStyle w:val="ListParagraph"/>
        <w:spacing w:after="0" w:line="360" w:lineRule="auto"/>
        <w:ind w:left="0"/>
        <w:jc w:val="both"/>
        <w:rPr>
          <w:rFonts w:asciiTheme="majorHAnsi" w:hAnsiTheme="majorHAnsi"/>
          <w:i/>
          <w:color w:val="000000" w:themeColor="text1"/>
          <w:sz w:val="22"/>
        </w:rPr>
      </w:pPr>
    </w:p>
    <w:p w14:paraId="4703C029" w14:textId="4769E539" w:rsidR="000C3DF5" w:rsidRPr="00257249" w:rsidRDefault="00596A54" w:rsidP="00967922">
      <w:pPr>
        <w:pStyle w:val="ListParagraph"/>
        <w:spacing w:after="0" w:line="360" w:lineRule="auto"/>
        <w:ind w:left="0"/>
        <w:jc w:val="both"/>
        <w:rPr>
          <w:rFonts w:asciiTheme="majorHAnsi" w:hAnsiTheme="majorHAnsi"/>
          <w:color w:val="000000" w:themeColor="text1"/>
          <w:sz w:val="22"/>
        </w:rPr>
      </w:pPr>
      <w:r w:rsidRPr="00967922">
        <w:rPr>
          <w:rFonts w:asciiTheme="majorHAnsi" w:hAnsiTheme="majorHAnsi"/>
          <w:color w:val="000000" w:themeColor="text1"/>
          <w:sz w:val="22"/>
        </w:rPr>
        <w:t xml:space="preserve">Both of the student groups </w:t>
      </w:r>
      <w:r w:rsidR="00F23AB1" w:rsidRPr="00967922">
        <w:rPr>
          <w:rFonts w:asciiTheme="majorHAnsi" w:hAnsiTheme="majorHAnsi"/>
          <w:color w:val="000000" w:themeColor="text1"/>
          <w:sz w:val="22"/>
        </w:rPr>
        <w:t xml:space="preserve">discussed </w:t>
      </w:r>
      <w:r w:rsidR="00E90441" w:rsidRPr="00967922">
        <w:rPr>
          <w:rFonts w:asciiTheme="majorHAnsi" w:hAnsiTheme="majorHAnsi"/>
          <w:color w:val="000000" w:themeColor="text1"/>
          <w:sz w:val="22"/>
        </w:rPr>
        <w:t xml:space="preserve">the popular and </w:t>
      </w:r>
      <w:r w:rsidR="004D653D" w:rsidRPr="00967922">
        <w:rPr>
          <w:rFonts w:asciiTheme="majorHAnsi" w:hAnsiTheme="majorHAnsi"/>
          <w:color w:val="000000" w:themeColor="text1"/>
          <w:sz w:val="22"/>
        </w:rPr>
        <w:t xml:space="preserve">often </w:t>
      </w:r>
      <w:r w:rsidR="00F23AB1" w:rsidRPr="00967922">
        <w:rPr>
          <w:rFonts w:asciiTheme="majorHAnsi" w:hAnsiTheme="majorHAnsi"/>
          <w:color w:val="000000" w:themeColor="text1"/>
          <w:sz w:val="22"/>
        </w:rPr>
        <w:t>n</w:t>
      </w:r>
      <w:r w:rsidR="00A96876" w:rsidRPr="00967922">
        <w:rPr>
          <w:rFonts w:asciiTheme="majorHAnsi" w:hAnsiTheme="majorHAnsi"/>
          <w:color w:val="000000" w:themeColor="text1"/>
          <w:sz w:val="22"/>
        </w:rPr>
        <w:t xml:space="preserve">arrow perceptions </w:t>
      </w:r>
      <w:r w:rsidR="00E90441" w:rsidRPr="00967922">
        <w:rPr>
          <w:rFonts w:asciiTheme="majorHAnsi" w:hAnsiTheme="majorHAnsi"/>
          <w:color w:val="000000" w:themeColor="text1"/>
          <w:sz w:val="22"/>
        </w:rPr>
        <w:t>of</w:t>
      </w:r>
      <w:r w:rsidR="00373F99" w:rsidRPr="00967922">
        <w:rPr>
          <w:rFonts w:asciiTheme="majorHAnsi" w:hAnsiTheme="majorHAnsi"/>
          <w:color w:val="000000" w:themeColor="text1"/>
          <w:sz w:val="22"/>
        </w:rPr>
        <w:t xml:space="preserve"> the sector</w:t>
      </w:r>
      <w:r w:rsidR="004D653D" w:rsidRPr="00967922">
        <w:rPr>
          <w:rFonts w:asciiTheme="majorHAnsi" w:hAnsiTheme="majorHAnsi"/>
          <w:color w:val="000000" w:themeColor="text1"/>
          <w:sz w:val="22"/>
        </w:rPr>
        <w:t xml:space="preserve"> they had encountered</w:t>
      </w:r>
      <w:r w:rsidR="00F23AB1" w:rsidRPr="00967922">
        <w:rPr>
          <w:rFonts w:asciiTheme="majorHAnsi" w:hAnsiTheme="majorHAnsi"/>
          <w:color w:val="000000" w:themeColor="text1"/>
          <w:sz w:val="22"/>
        </w:rPr>
        <w:t>.</w:t>
      </w:r>
      <w:r w:rsidR="00153002" w:rsidRPr="00967922">
        <w:rPr>
          <w:rFonts w:asciiTheme="majorHAnsi" w:hAnsiTheme="majorHAnsi"/>
          <w:color w:val="000000" w:themeColor="text1"/>
          <w:sz w:val="22"/>
        </w:rPr>
        <w:t xml:space="preserve"> </w:t>
      </w:r>
      <w:r w:rsidR="00F23AB1" w:rsidRPr="00967922">
        <w:rPr>
          <w:rFonts w:asciiTheme="majorHAnsi" w:hAnsiTheme="majorHAnsi"/>
          <w:color w:val="000000" w:themeColor="text1"/>
          <w:sz w:val="22"/>
        </w:rPr>
        <w:t>‘</w:t>
      </w:r>
      <w:r w:rsidR="00E90441" w:rsidRPr="00967922">
        <w:rPr>
          <w:rFonts w:asciiTheme="majorHAnsi" w:hAnsiTheme="majorHAnsi"/>
          <w:color w:val="000000" w:themeColor="text1"/>
          <w:sz w:val="22"/>
        </w:rPr>
        <w:t>P</w:t>
      </w:r>
      <w:r w:rsidR="00F23AB1" w:rsidRPr="00967922">
        <w:rPr>
          <w:rFonts w:asciiTheme="majorHAnsi" w:hAnsiTheme="majorHAnsi"/>
          <w:color w:val="000000" w:themeColor="text1"/>
          <w:sz w:val="22"/>
        </w:rPr>
        <w:t>eople think</w:t>
      </w:r>
      <w:r w:rsidR="00373F99" w:rsidRPr="00967922">
        <w:rPr>
          <w:rFonts w:asciiTheme="majorHAnsi" w:hAnsiTheme="majorHAnsi"/>
          <w:color w:val="000000" w:themeColor="text1"/>
          <w:sz w:val="22"/>
        </w:rPr>
        <w:t>ing</w:t>
      </w:r>
      <w:r w:rsidR="00F23AB1" w:rsidRPr="00967922">
        <w:rPr>
          <w:rFonts w:asciiTheme="majorHAnsi" w:hAnsiTheme="majorHAnsi"/>
          <w:color w:val="000000" w:themeColor="text1"/>
          <w:sz w:val="22"/>
        </w:rPr>
        <w:t xml:space="preserve"> it is hands</w:t>
      </w:r>
      <w:r w:rsidR="00ED5163">
        <w:rPr>
          <w:rFonts w:asciiTheme="majorHAnsi" w:hAnsiTheme="majorHAnsi"/>
          <w:color w:val="000000" w:themeColor="text1"/>
          <w:sz w:val="22"/>
        </w:rPr>
        <w:t>-</w:t>
      </w:r>
      <w:r w:rsidR="00F23AB1" w:rsidRPr="00967922">
        <w:rPr>
          <w:rFonts w:asciiTheme="majorHAnsi" w:hAnsiTheme="majorHAnsi"/>
          <w:color w:val="000000" w:themeColor="text1"/>
          <w:sz w:val="22"/>
        </w:rPr>
        <w:t>on work’</w:t>
      </w:r>
      <w:r w:rsidR="00E90441" w:rsidRPr="00967922">
        <w:rPr>
          <w:rFonts w:asciiTheme="majorHAnsi" w:hAnsiTheme="majorHAnsi"/>
          <w:color w:val="000000" w:themeColor="text1"/>
          <w:sz w:val="22"/>
        </w:rPr>
        <w:t>, one participant observed</w:t>
      </w:r>
      <w:r w:rsidR="00373F99" w:rsidRPr="00967922">
        <w:rPr>
          <w:rFonts w:asciiTheme="majorHAnsi" w:hAnsiTheme="majorHAnsi"/>
          <w:color w:val="000000" w:themeColor="text1"/>
          <w:sz w:val="22"/>
        </w:rPr>
        <w:t>.</w:t>
      </w:r>
      <w:r w:rsidR="00F23AB1" w:rsidRPr="00967922">
        <w:rPr>
          <w:rFonts w:asciiTheme="majorHAnsi" w:hAnsiTheme="majorHAnsi"/>
          <w:color w:val="000000" w:themeColor="text1"/>
          <w:sz w:val="22"/>
        </w:rPr>
        <w:t xml:space="preserve"> ‘</w:t>
      </w:r>
      <w:r w:rsidR="00373F99" w:rsidRPr="00967922">
        <w:rPr>
          <w:rFonts w:asciiTheme="majorHAnsi" w:hAnsiTheme="majorHAnsi"/>
          <w:color w:val="000000" w:themeColor="text1"/>
          <w:sz w:val="22"/>
        </w:rPr>
        <w:t>T</w:t>
      </w:r>
      <w:r w:rsidR="00F23AB1" w:rsidRPr="00967922">
        <w:rPr>
          <w:rFonts w:asciiTheme="majorHAnsi" w:hAnsiTheme="majorHAnsi"/>
          <w:color w:val="000000" w:themeColor="text1"/>
          <w:sz w:val="22"/>
        </w:rPr>
        <w:t>hey don’t</w:t>
      </w:r>
      <w:r w:rsidR="00E90441" w:rsidRPr="00967922">
        <w:rPr>
          <w:rFonts w:asciiTheme="majorHAnsi" w:hAnsiTheme="majorHAnsi"/>
          <w:color w:val="000000" w:themeColor="text1"/>
          <w:sz w:val="22"/>
        </w:rPr>
        <w:t xml:space="preserve"> </w:t>
      </w:r>
      <w:r w:rsidR="00F23AB1" w:rsidRPr="00967922">
        <w:rPr>
          <w:rFonts w:asciiTheme="majorHAnsi" w:hAnsiTheme="majorHAnsi"/>
          <w:color w:val="000000" w:themeColor="text1"/>
          <w:sz w:val="22"/>
        </w:rPr>
        <w:t>see the stuff we are doing’.</w:t>
      </w:r>
      <w:r w:rsidR="00153002" w:rsidRPr="00967922">
        <w:rPr>
          <w:rFonts w:asciiTheme="majorHAnsi" w:hAnsiTheme="majorHAnsi"/>
          <w:color w:val="000000" w:themeColor="text1"/>
          <w:sz w:val="22"/>
        </w:rPr>
        <w:t xml:space="preserve"> </w:t>
      </w:r>
      <w:r w:rsidR="00373F99" w:rsidRPr="00967922">
        <w:rPr>
          <w:rFonts w:asciiTheme="majorHAnsi" w:hAnsiTheme="majorHAnsi"/>
          <w:color w:val="000000" w:themeColor="text1"/>
          <w:sz w:val="22"/>
        </w:rPr>
        <w:t xml:space="preserve">Other </w:t>
      </w:r>
      <w:r w:rsidR="00E90441" w:rsidRPr="00967922">
        <w:rPr>
          <w:rFonts w:asciiTheme="majorHAnsi" w:hAnsiTheme="majorHAnsi"/>
          <w:color w:val="000000" w:themeColor="text1"/>
          <w:sz w:val="22"/>
        </w:rPr>
        <w:t>members</w:t>
      </w:r>
      <w:r w:rsidR="00373F99" w:rsidRPr="00967922">
        <w:rPr>
          <w:rFonts w:asciiTheme="majorHAnsi" w:hAnsiTheme="majorHAnsi"/>
          <w:color w:val="000000" w:themeColor="text1"/>
          <w:sz w:val="22"/>
        </w:rPr>
        <w:t xml:space="preserve"> in th</w:t>
      </w:r>
      <w:r w:rsidR="004D653D" w:rsidRPr="00967922">
        <w:rPr>
          <w:rFonts w:asciiTheme="majorHAnsi" w:hAnsiTheme="majorHAnsi"/>
          <w:color w:val="000000" w:themeColor="text1"/>
          <w:sz w:val="22"/>
        </w:rPr>
        <w:t>e</w:t>
      </w:r>
      <w:r w:rsidR="00373F99" w:rsidRPr="00967922">
        <w:rPr>
          <w:rFonts w:asciiTheme="majorHAnsi" w:hAnsiTheme="majorHAnsi"/>
          <w:color w:val="000000" w:themeColor="text1"/>
          <w:sz w:val="22"/>
        </w:rPr>
        <w:t xml:space="preserve"> same group concurred</w:t>
      </w:r>
      <w:r w:rsidR="00E90441" w:rsidRPr="00967922">
        <w:rPr>
          <w:rFonts w:asciiTheme="majorHAnsi" w:hAnsiTheme="majorHAnsi"/>
          <w:color w:val="000000" w:themeColor="text1"/>
          <w:sz w:val="22"/>
        </w:rPr>
        <w:t>,</w:t>
      </w:r>
      <w:r w:rsidR="00373F99" w:rsidRPr="00967922">
        <w:rPr>
          <w:rFonts w:asciiTheme="majorHAnsi" w:hAnsiTheme="majorHAnsi"/>
          <w:color w:val="000000" w:themeColor="text1"/>
          <w:sz w:val="22"/>
        </w:rPr>
        <w:t xml:space="preserve"> arguing that for many </w:t>
      </w:r>
      <w:r w:rsidR="00F23AB1" w:rsidRPr="00967922">
        <w:rPr>
          <w:rFonts w:asciiTheme="majorHAnsi" w:hAnsiTheme="majorHAnsi"/>
          <w:color w:val="000000" w:themeColor="text1"/>
          <w:sz w:val="22"/>
        </w:rPr>
        <w:t>‘</w:t>
      </w:r>
      <w:r w:rsidR="00A96876" w:rsidRPr="00967922">
        <w:rPr>
          <w:rFonts w:asciiTheme="majorHAnsi" w:hAnsiTheme="majorHAnsi"/>
          <w:color w:val="000000" w:themeColor="text1"/>
          <w:sz w:val="22"/>
        </w:rPr>
        <w:t xml:space="preserve">construction is </w:t>
      </w:r>
      <w:r w:rsidR="00373F99" w:rsidRPr="00967922">
        <w:rPr>
          <w:rFonts w:asciiTheme="majorHAnsi" w:hAnsiTheme="majorHAnsi"/>
          <w:color w:val="000000" w:themeColor="text1"/>
          <w:sz w:val="22"/>
        </w:rPr>
        <w:t xml:space="preserve">[about] </w:t>
      </w:r>
      <w:r w:rsidR="00A96876" w:rsidRPr="00967922">
        <w:rPr>
          <w:rFonts w:asciiTheme="majorHAnsi" w:hAnsiTheme="majorHAnsi"/>
          <w:color w:val="000000" w:themeColor="text1"/>
          <w:sz w:val="22"/>
        </w:rPr>
        <w:t>bricklaying</w:t>
      </w:r>
      <w:r w:rsidR="00F23AB1" w:rsidRPr="00967922">
        <w:rPr>
          <w:rFonts w:asciiTheme="majorHAnsi" w:hAnsiTheme="majorHAnsi"/>
          <w:color w:val="000000" w:themeColor="text1"/>
          <w:sz w:val="22"/>
        </w:rPr>
        <w:t xml:space="preserve">’ </w:t>
      </w:r>
      <w:r w:rsidR="00373F99" w:rsidRPr="00967922">
        <w:rPr>
          <w:rFonts w:asciiTheme="majorHAnsi" w:hAnsiTheme="majorHAnsi"/>
          <w:color w:val="000000" w:themeColor="text1"/>
          <w:sz w:val="22"/>
        </w:rPr>
        <w:t>and ‘</w:t>
      </w:r>
      <w:r w:rsidR="00A96876" w:rsidRPr="00967922">
        <w:rPr>
          <w:rFonts w:asciiTheme="majorHAnsi" w:hAnsiTheme="majorHAnsi"/>
          <w:color w:val="000000" w:themeColor="text1"/>
          <w:sz w:val="22"/>
        </w:rPr>
        <w:t>being on</w:t>
      </w:r>
      <w:r w:rsidR="00373F99" w:rsidRPr="00967922">
        <w:rPr>
          <w:rFonts w:asciiTheme="majorHAnsi" w:hAnsiTheme="majorHAnsi"/>
          <w:color w:val="000000" w:themeColor="text1"/>
          <w:sz w:val="22"/>
        </w:rPr>
        <w:t xml:space="preserve"> a building</w:t>
      </w:r>
      <w:r w:rsidR="00A96876" w:rsidRPr="00967922">
        <w:rPr>
          <w:rFonts w:asciiTheme="majorHAnsi" w:hAnsiTheme="majorHAnsi"/>
          <w:color w:val="000000" w:themeColor="text1"/>
          <w:sz w:val="22"/>
        </w:rPr>
        <w:t xml:space="preserve"> site</w:t>
      </w:r>
      <w:r w:rsidR="00373F99" w:rsidRPr="00967922">
        <w:rPr>
          <w:rFonts w:asciiTheme="majorHAnsi" w:hAnsiTheme="majorHAnsi"/>
          <w:color w:val="000000" w:themeColor="text1"/>
          <w:sz w:val="22"/>
        </w:rPr>
        <w:t>’</w:t>
      </w:r>
      <w:r w:rsidR="00A96876" w:rsidRPr="00967922">
        <w:rPr>
          <w:rFonts w:asciiTheme="majorHAnsi" w:hAnsiTheme="majorHAnsi"/>
          <w:color w:val="000000" w:themeColor="text1"/>
          <w:sz w:val="22"/>
        </w:rPr>
        <w:t xml:space="preserve"> </w:t>
      </w:r>
      <w:r w:rsidR="00373F99" w:rsidRPr="00967922">
        <w:rPr>
          <w:rFonts w:asciiTheme="majorHAnsi" w:hAnsiTheme="majorHAnsi"/>
          <w:color w:val="000000" w:themeColor="text1"/>
          <w:sz w:val="22"/>
        </w:rPr>
        <w:t xml:space="preserve">populated by ‘white </w:t>
      </w:r>
      <w:r w:rsidR="00A96876" w:rsidRPr="00967922">
        <w:rPr>
          <w:rFonts w:asciiTheme="majorHAnsi" w:hAnsiTheme="majorHAnsi"/>
          <w:color w:val="000000" w:themeColor="text1"/>
          <w:sz w:val="22"/>
        </w:rPr>
        <w:t>male</w:t>
      </w:r>
      <w:r w:rsidR="00373F99" w:rsidRPr="00967922">
        <w:rPr>
          <w:rFonts w:asciiTheme="majorHAnsi" w:hAnsiTheme="majorHAnsi"/>
          <w:color w:val="000000" w:themeColor="text1"/>
          <w:sz w:val="22"/>
        </w:rPr>
        <w:t>s’</w:t>
      </w:r>
      <w:r w:rsidR="00ED5163">
        <w:rPr>
          <w:rFonts w:asciiTheme="majorHAnsi" w:hAnsiTheme="majorHAnsi"/>
          <w:color w:val="000000" w:themeColor="text1"/>
          <w:sz w:val="22"/>
        </w:rPr>
        <w:t>.</w:t>
      </w:r>
      <w:r w:rsidR="00F23AB1" w:rsidRPr="00967922">
        <w:rPr>
          <w:rFonts w:asciiTheme="majorHAnsi" w:hAnsiTheme="majorHAnsi"/>
          <w:color w:val="000000" w:themeColor="text1"/>
          <w:sz w:val="22"/>
        </w:rPr>
        <w:t xml:space="preserve"> </w:t>
      </w:r>
      <w:r w:rsidR="00D85A5A" w:rsidRPr="00967922">
        <w:rPr>
          <w:rFonts w:asciiTheme="majorHAnsi" w:hAnsiTheme="majorHAnsi"/>
          <w:color w:val="000000" w:themeColor="text1"/>
          <w:sz w:val="22"/>
        </w:rPr>
        <w:t xml:space="preserve">Likewise, </w:t>
      </w:r>
      <w:r w:rsidRPr="00967922">
        <w:rPr>
          <w:rFonts w:asciiTheme="majorHAnsi" w:hAnsiTheme="majorHAnsi"/>
          <w:color w:val="000000" w:themeColor="text1"/>
          <w:sz w:val="22"/>
        </w:rPr>
        <w:t>those in</w:t>
      </w:r>
      <w:r w:rsidR="00D85A5A" w:rsidRPr="00967922">
        <w:rPr>
          <w:rFonts w:asciiTheme="majorHAnsi" w:hAnsiTheme="majorHAnsi"/>
          <w:color w:val="000000" w:themeColor="text1"/>
          <w:sz w:val="22"/>
        </w:rPr>
        <w:t xml:space="preserve"> </w:t>
      </w:r>
      <w:r w:rsidRPr="00967922">
        <w:rPr>
          <w:rFonts w:asciiTheme="majorHAnsi" w:hAnsiTheme="majorHAnsi"/>
          <w:color w:val="000000" w:themeColor="text1"/>
          <w:sz w:val="22"/>
        </w:rPr>
        <w:t>the</w:t>
      </w:r>
      <w:r w:rsidR="00D85A5A" w:rsidRPr="00967922">
        <w:rPr>
          <w:rFonts w:asciiTheme="majorHAnsi" w:hAnsiTheme="majorHAnsi"/>
          <w:color w:val="000000" w:themeColor="text1"/>
          <w:sz w:val="22"/>
        </w:rPr>
        <w:t xml:space="preserve"> second group talked</w:t>
      </w:r>
      <w:r w:rsidR="00E90441" w:rsidRPr="00967922">
        <w:rPr>
          <w:rFonts w:asciiTheme="majorHAnsi" w:hAnsiTheme="majorHAnsi"/>
          <w:color w:val="000000" w:themeColor="text1"/>
          <w:sz w:val="22"/>
        </w:rPr>
        <w:t xml:space="preserve"> about</w:t>
      </w:r>
      <w:r w:rsidR="00D85A5A" w:rsidRPr="00257249">
        <w:rPr>
          <w:rFonts w:asciiTheme="majorHAnsi" w:hAnsiTheme="majorHAnsi"/>
          <w:color w:val="000000" w:themeColor="text1"/>
          <w:sz w:val="22"/>
        </w:rPr>
        <w:t xml:space="preserve"> </w:t>
      </w:r>
      <w:r w:rsidR="004D653D" w:rsidRPr="00257249">
        <w:rPr>
          <w:rFonts w:asciiTheme="majorHAnsi" w:hAnsiTheme="majorHAnsi"/>
          <w:color w:val="000000" w:themeColor="text1"/>
          <w:sz w:val="22"/>
        </w:rPr>
        <w:t xml:space="preserve">the </w:t>
      </w:r>
      <w:r w:rsidR="00373F99" w:rsidRPr="00257249">
        <w:rPr>
          <w:rFonts w:asciiTheme="majorHAnsi" w:hAnsiTheme="majorHAnsi"/>
          <w:color w:val="000000" w:themeColor="text1"/>
          <w:sz w:val="22"/>
        </w:rPr>
        <w:t xml:space="preserve">widely held view that construction is dominated by </w:t>
      </w:r>
      <w:r w:rsidR="00D85A5A" w:rsidRPr="00257249">
        <w:rPr>
          <w:rFonts w:asciiTheme="majorHAnsi" w:hAnsiTheme="majorHAnsi"/>
          <w:color w:val="000000" w:themeColor="text1"/>
          <w:sz w:val="22"/>
        </w:rPr>
        <w:t>‘practical jobs</w:t>
      </w:r>
      <w:r w:rsidR="00257249">
        <w:rPr>
          <w:rFonts w:asciiTheme="majorHAnsi" w:hAnsiTheme="majorHAnsi"/>
          <w:color w:val="000000" w:themeColor="text1"/>
          <w:sz w:val="22"/>
        </w:rPr>
        <w:t>.</w:t>
      </w:r>
      <w:r w:rsidR="00D85A5A" w:rsidRPr="00257249">
        <w:rPr>
          <w:rFonts w:asciiTheme="majorHAnsi" w:hAnsiTheme="majorHAnsi"/>
          <w:color w:val="000000" w:themeColor="text1"/>
          <w:sz w:val="22"/>
        </w:rPr>
        <w:t xml:space="preserve">’ </w:t>
      </w:r>
      <w:r w:rsidR="00373F99" w:rsidRPr="00257249">
        <w:rPr>
          <w:rFonts w:asciiTheme="majorHAnsi" w:hAnsiTheme="majorHAnsi"/>
          <w:color w:val="000000" w:themeColor="text1"/>
          <w:sz w:val="22"/>
        </w:rPr>
        <w:t>Indeed, t</w:t>
      </w:r>
      <w:r w:rsidR="00D85A5A" w:rsidRPr="00257249">
        <w:rPr>
          <w:rFonts w:asciiTheme="majorHAnsi" w:hAnsiTheme="majorHAnsi"/>
          <w:color w:val="000000" w:themeColor="text1"/>
          <w:sz w:val="22"/>
        </w:rPr>
        <w:t>here was also a suggestion amongst some</w:t>
      </w:r>
      <w:r w:rsidR="00373F99" w:rsidRPr="00257249">
        <w:rPr>
          <w:rFonts w:asciiTheme="majorHAnsi" w:hAnsiTheme="majorHAnsi"/>
          <w:color w:val="000000" w:themeColor="text1"/>
          <w:sz w:val="22"/>
        </w:rPr>
        <w:t xml:space="preserve"> in </w:t>
      </w:r>
      <w:r w:rsidR="00D85A5A" w:rsidRPr="00257249">
        <w:rPr>
          <w:rFonts w:asciiTheme="majorHAnsi" w:hAnsiTheme="majorHAnsi"/>
          <w:color w:val="000000" w:themeColor="text1"/>
          <w:sz w:val="22"/>
        </w:rPr>
        <w:t xml:space="preserve">this group that women may be discouraged from embarking on construction courses because </w:t>
      </w:r>
      <w:r w:rsidR="00373F99" w:rsidRPr="00257249">
        <w:rPr>
          <w:rFonts w:asciiTheme="majorHAnsi" w:hAnsiTheme="majorHAnsi"/>
          <w:color w:val="000000" w:themeColor="text1"/>
          <w:sz w:val="22"/>
        </w:rPr>
        <w:t>they are likely to be</w:t>
      </w:r>
      <w:r w:rsidR="00D85A5A" w:rsidRPr="00257249">
        <w:rPr>
          <w:rFonts w:asciiTheme="majorHAnsi" w:hAnsiTheme="majorHAnsi"/>
          <w:color w:val="000000" w:themeColor="text1"/>
          <w:sz w:val="22"/>
        </w:rPr>
        <w:t xml:space="preserve"> viewed as being purely practical</w:t>
      </w:r>
      <w:r w:rsidR="00E90441" w:rsidRPr="00257249">
        <w:rPr>
          <w:rFonts w:asciiTheme="majorHAnsi" w:hAnsiTheme="majorHAnsi"/>
          <w:color w:val="000000" w:themeColor="text1"/>
          <w:sz w:val="22"/>
        </w:rPr>
        <w:t xml:space="preserve"> in nature</w:t>
      </w:r>
      <w:r w:rsidR="00D85A5A" w:rsidRPr="00257249">
        <w:rPr>
          <w:rFonts w:asciiTheme="majorHAnsi" w:hAnsiTheme="majorHAnsi"/>
          <w:color w:val="000000" w:themeColor="text1"/>
          <w:sz w:val="22"/>
        </w:rPr>
        <w:t>.</w:t>
      </w:r>
      <w:r w:rsidR="00153002" w:rsidRPr="00257249">
        <w:rPr>
          <w:rFonts w:asciiTheme="majorHAnsi" w:hAnsiTheme="majorHAnsi"/>
          <w:color w:val="000000" w:themeColor="text1"/>
          <w:sz w:val="22"/>
        </w:rPr>
        <w:t xml:space="preserve"> </w:t>
      </w:r>
    </w:p>
    <w:p w14:paraId="345FD68D" w14:textId="77777777" w:rsidR="0040251F" w:rsidRPr="00257249" w:rsidRDefault="0040251F" w:rsidP="00967922">
      <w:pPr>
        <w:pStyle w:val="ListParagraph"/>
        <w:spacing w:after="0" w:line="360" w:lineRule="auto"/>
        <w:ind w:left="0"/>
        <w:jc w:val="both"/>
        <w:rPr>
          <w:rFonts w:asciiTheme="majorHAnsi" w:hAnsiTheme="majorHAnsi"/>
          <w:color w:val="000000" w:themeColor="text1"/>
          <w:sz w:val="22"/>
        </w:rPr>
      </w:pPr>
    </w:p>
    <w:p w14:paraId="2E0952BF" w14:textId="08FF6FCC" w:rsidR="00A96876" w:rsidRDefault="00596A54" w:rsidP="00967922">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One</w:t>
      </w:r>
      <w:r w:rsidR="00373F99">
        <w:rPr>
          <w:rFonts w:asciiTheme="majorHAnsi" w:hAnsiTheme="majorHAnsi"/>
          <w:color w:val="000000" w:themeColor="text1"/>
          <w:sz w:val="22"/>
        </w:rPr>
        <w:t xml:space="preserve"> student group a</w:t>
      </w:r>
      <w:r w:rsidR="00F23AB1" w:rsidRPr="00303B0D">
        <w:rPr>
          <w:rFonts w:asciiTheme="majorHAnsi" w:hAnsiTheme="majorHAnsi"/>
          <w:color w:val="000000" w:themeColor="text1"/>
          <w:sz w:val="22"/>
        </w:rPr>
        <w:t xml:space="preserve">lso </w:t>
      </w:r>
      <w:r w:rsidR="00373F99">
        <w:rPr>
          <w:rFonts w:asciiTheme="majorHAnsi" w:hAnsiTheme="majorHAnsi"/>
          <w:color w:val="000000" w:themeColor="text1"/>
          <w:sz w:val="22"/>
        </w:rPr>
        <w:t>proffered an explanation for</w:t>
      </w:r>
      <w:r w:rsidR="00F23AB1" w:rsidRPr="00303B0D">
        <w:rPr>
          <w:rFonts w:asciiTheme="majorHAnsi" w:hAnsiTheme="majorHAnsi"/>
          <w:color w:val="000000" w:themeColor="text1"/>
          <w:sz w:val="22"/>
        </w:rPr>
        <w:t xml:space="preserve"> </w:t>
      </w:r>
      <w:r w:rsidR="00373F99">
        <w:rPr>
          <w:rFonts w:asciiTheme="majorHAnsi" w:hAnsiTheme="majorHAnsi"/>
          <w:color w:val="000000" w:themeColor="text1"/>
          <w:sz w:val="22"/>
        </w:rPr>
        <w:t xml:space="preserve">the </w:t>
      </w:r>
      <w:r w:rsidR="00190118">
        <w:rPr>
          <w:rFonts w:asciiTheme="majorHAnsi" w:hAnsiTheme="majorHAnsi"/>
          <w:color w:val="000000" w:themeColor="text1"/>
          <w:sz w:val="22"/>
        </w:rPr>
        <w:t xml:space="preserve">sector’s </w:t>
      </w:r>
      <w:r w:rsidR="00373F99">
        <w:rPr>
          <w:rFonts w:asciiTheme="majorHAnsi" w:hAnsiTheme="majorHAnsi"/>
          <w:color w:val="000000" w:themeColor="text1"/>
          <w:sz w:val="22"/>
        </w:rPr>
        <w:t>popular</w:t>
      </w:r>
      <w:r w:rsidR="00A96876" w:rsidRPr="00303B0D">
        <w:rPr>
          <w:rFonts w:asciiTheme="majorHAnsi" w:hAnsiTheme="majorHAnsi"/>
          <w:color w:val="000000" w:themeColor="text1"/>
          <w:sz w:val="22"/>
        </w:rPr>
        <w:t xml:space="preserve"> </w:t>
      </w:r>
      <w:r w:rsidR="00373F99">
        <w:rPr>
          <w:rFonts w:asciiTheme="majorHAnsi" w:hAnsiTheme="majorHAnsi"/>
          <w:color w:val="000000" w:themeColor="text1"/>
          <w:sz w:val="22"/>
        </w:rPr>
        <w:t>imag</w:t>
      </w:r>
      <w:r w:rsidR="00190118">
        <w:rPr>
          <w:rFonts w:asciiTheme="majorHAnsi" w:hAnsiTheme="majorHAnsi"/>
          <w:color w:val="000000" w:themeColor="text1"/>
          <w:sz w:val="22"/>
        </w:rPr>
        <w:t>e</w:t>
      </w:r>
      <w:r w:rsidR="00F23AB1"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373F99">
        <w:rPr>
          <w:rFonts w:asciiTheme="majorHAnsi" w:hAnsiTheme="majorHAnsi"/>
          <w:color w:val="000000" w:themeColor="text1"/>
          <w:sz w:val="22"/>
        </w:rPr>
        <w:t>B</w:t>
      </w:r>
      <w:r w:rsidR="00A96876" w:rsidRPr="00303B0D">
        <w:rPr>
          <w:rFonts w:asciiTheme="majorHAnsi" w:hAnsiTheme="majorHAnsi"/>
          <w:color w:val="000000" w:themeColor="text1"/>
          <w:sz w:val="22"/>
        </w:rPr>
        <w:t>ecause of the nature of the business</w:t>
      </w:r>
      <w:r w:rsidR="00373F99">
        <w:rPr>
          <w:rFonts w:asciiTheme="majorHAnsi" w:hAnsiTheme="majorHAnsi"/>
          <w:color w:val="000000" w:themeColor="text1"/>
          <w:sz w:val="22"/>
        </w:rPr>
        <w:t>’, it was noted</w:t>
      </w:r>
      <w:r w:rsidR="00A96876" w:rsidRPr="00303B0D">
        <w:rPr>
          <w:rFonts w:asciiTheme="majorHAnsi" w:hAnsiTheme="majorHAnsi"/>
          <w:color w:val="000000" w:themeColor="text1"/>
          <w:sz w:val="22"/>
        </w:rPr>
        <w:t xml:space="preserve">, </w:t>
      </w:r>
      <w:r w:rsidR="00373F99">
        <w:rPr>
          <w:rFonts w:asciiTheme="majorHAnsi" w:hAnsiTheme="majorHAnsi"/>
          <w:color w:val="000000" w:themeColor="text1"/>
          <w:sz w:val="22"/>
        </w:rPr>
        <w:t xml:space="preserve">‘the people </w:t>
      </w:r>
      <w:r w:rsidR="00A96876" w:rsidRPr="00303B0D">
        <w:rPr>
          <w:rFonts w:asciiTheme="majorHAnsi" w:hAnsiTheme="majorHAnsi"/>
          <w:color w:val="000000" w:themeColor="text1"/>
          <w:sz w:val="22"/>
        </w:rPr>
        <w:t>the public are most likely to encounter are bricklayer</w:t>
      </w:r>
      <w:r w:rsidR="00373F99">
        <w:rPr>
          <w:rFonts w:asciiTheme="majorHAnsi" w:hAnsiTheme="majorHAnsi"/>
          <w:color w:val="000000" w:themeColor="text1"/>
          <w:sz w:val="22"/>
        </w:rPr>
        <w:t xml:space="preserve">s and </w:t>
      </w:r>
      <w:r w:rsidR="00A96876" w:rsidRPr="00303B0D">
        <w:rPr>
          <w:rFonts w:asciiTheme="majorHAnsi" w:hAnsiTheme="majorHAnsi"/>
          <w:color w:val="000000" w:themeColor="text1"/>
          <w:sz w:val="22"/>
        </w:rPr>
        <w:t>the people doing wolf whistling on building sites</w:t>
      </w:r>
      <w:r w:rsidR="00373F99">
        <w:rPr>
          <w:rFonts w:asciiTheme="majorHAnsi" w:hAnsiTheme="majorHAnsi"/>
          <w:color w:val="000000" w:themeColor="text1"/>
          <w:sz w:val="22"/>
        </w:rPr>
        <w:t xml:space="preserve">.’ </w:t>
      </w:r>
      <w:r w:rsidR="00ED5163">
        <w:rPr>
          <w:rFonts w:asciiTheme="majorHAnsi" w:hAnsiTheme="majorHAnsi"/>
          <w:color w:val="000000" w:themeColor="text1"/>
          <w:sz w:val="22"/>
        </w:rPr>
        <w:t>A</w:t>
      </w:r>
      <w:r w:rsidR="001F0803">
        <w:rPr>
          <w:rFonts w:asciiTheme="majorHAnsi" w:hAnsiTheme="majorHAnsi"/>
          <w:color w:val="000000" w:themeColor="text1"/>
          <w:sz w:val="22"/>
        </w:rPr>
        <w:t>nother</w:t>
      </w:r>
      <w:r w:rsidR="00373F99">
        <w:rPr>
          <w:rFonts w:asciiTheme="majorHAnsi" w:hAnsiTheme="majorHAnsi"/>
          <w:color w:val="000000" w:themeColor="text1"/>
          <w:sz w:val="22"/>
        </w:rPr>
        <w:t xml:space="preserve"> participant added that this is </w:t>
      </w:r>
      <w:r w:rsidR="00F23AB1" w:rsidRPr="00303B0D">
        <w:rPr>
          <w:rFonts w:asciiTheme="majorHAnsi" w:hAnsiTheme="majorHAnsi"/>
          <w:color w:val="000000" w:themeColor="text1"/>
          <w:sz w:val="22"/>
        </w:rPr>
        <w:t>‘</w:t>
      </w:r>
      <w:r w:rsidR="00373F99">
        <w:rPr>
          <w:rFonts w:asciiTheme="majorHAnsi" w:hAnsiTheme="majorHAnsi"/>
          <w:color w:val="000000" w:themeColor="text1"/>
          <w:sz w:val="22"/>
        </w:rPr>
        <w:t>o</w:t>
      </w:r>
      <w:r w:rsidR="00F23AB1" w:rsidRPr="00303B0D">
        <w:rPr>
          <w:rFonts w:asciiTheme="majorHAnsi" w:hAnsiTheme="majorHAnsi"/>
          <w:color w:val="000000" w:themeColor="text1"/>
          <w:sz w:val="22"/>
        </w:rPr>
        <w:t>ne thing that is frustrating</w:t>
      </w:r>
      <w:r w:rsidR="00373F99">
        <w:rPr>
          <w:rFonts w:asciiTheme="majorHAnsi" w:hAnsiTheme="majorHAnsi"/>
          <w:color w:val="000000" w:themeColor="text1"/>
          <w:sz w:val="22"/>
        </w:rPr>
        <w:t>.</w:t>
      </w:r>
      <w:r w:rsidR="00F23AB1" w:rsidRPr="00303B0D">
        <w:rPr>
          <w:rFonts w:asciiTheme="majorHAnsi" w:hAnsiTheme="majorHAnsi"/>
          <w:color w:val="000000" w:themeColor="text1"/>
          <w:sz w:val="22"/>
        </w:rPr>
        <w:t xml:space="preserve"> I say I do professional construction and they say bricklaying</w:t>
      </w:r>
      <w:r w:rsidR="00532398">
        <w:rPr>
          <w:rFonts w:asciiTheme="majorHAnsi" w:hAnsiTheme="majorHAnsi"/>
          <w:color w:val="000000" w:themeColor="text1"/>
          <w:sz w:val="22"/>
        </w:rPr>
        <w:t>!</w:t>
      </w:r>
      <w:r w:rsidR="00373F99">
        <w:rPr>
          <w:rFonts w:asciiTheme="majorHAnsi" w:hAnsiTheme="majorHAnsi"/>
          <w:color w:val="000000" w:themeColor="text1"/>
          <w:sz w:val="22"/>
        </w:rPr>
        <w:t>’</w:t>
      </w:r>
      <w:r w:rsidR="00D85A5A">
        <w:rPr>
          <w:rFonts w:asciiTheme="majorHAnsi" w:hAnsiTheme="majorHAnsi"/>
          <w:color w:val="000000" w:themeColor="text1"/>
          <w:sz w:val="22"/>
        </w:rPr>
        <w:t xml:space="preserve"> </w:t>
      </w:r>
      <w:r w:rsidR="00532398">
        <w:rPr>
          <w:rFonts w:asciiTheme="majorHAnsi" w:hAnsiTheme="majorHAnsi"/>
          <w:color w:val="000000" w:themeColor="text1"/>
          <w:sz w:val="22"/>
        </w:rPr>
        <w:t>The c</w:t>
      </w:r>
      <w:r w:rsidR="00F23AB1" w:rsidRPr="00303B0D">
        <w:rPr>
          <w:rFonts w:asciiTheme="majorHAnsi" w:hAnsiTheme="majorHAnsi"/>
          <w:color w:val="000000" w:themeColor="text1"/>
          <w:sz w:val="22"/>
        </w:rPr>
        <w:t>onsequence of these p</w:t>
      </w:r>
      <w:r w:rsidR="00A96876" w:rsidRPr="00303B0D">
        <w:rPr>
          <w:rFonts w:asciiTheme="majorHAnsi" w:hAnsiTheme="majorHAnsi"/>
          <w:color w:val="000000" w:themeColor="text1"/>
          <w:sz w:val="22"/>
        </w:rPr>
        <w:t>erceptions</w:t>
      </w:r>
      <w:r w:rsidR="00ED5163">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and</w:t>
      </w:r>
      <w:r w:rsidR="00F23AB1" w:rsidRPr="00303B0D">
        <w:rPr>
          <w:rFonts w:asciiTheme="majorHAnsi" w:hAnsiTheme="majorHAnsi"/>
          <w:color w:val="000000" w:themeColor="text1"/>
          <w:sz w:val="22"/>
        </w:rPr>
        <w:t xml:space="preserve"> this</w:t>
      </w:r>
      <w:r w:rsidR="00A96876" w:rsidRPr="00303B0D">
        <w:rPr>
          <w:rFonts w:asciiTheme="majorHAnsi" w:hAnsiTheme="majorHAnsi"/>
          <w:color w:val="000000" w:themeColor="text1"/>
          <w:sz w:val="22"/>
        </w:rPr>
        <w:t xml:space="preserve"> lack of awareness of professional</w:t>
      </w:r>
      <w:r w:rsidR="00153002">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construction</w:t>
      </w:r>
      <w:r w:rsidR="00ED5163">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w:t>
      </w:r>
      <w:r w:rsidR="00190118">
        <w:rPr>
          <w:rFonts w:asciiTheme="majorHAnsi" w:hAnsiTheme="majorHAnsi"/>
          <w:color w:val="000000" w:themeColor="text1"/>
          <w:sz w:val="22"/>
        </w:rPr>
        <w:t xml:space="preserve">was </w:t>
      </w:r>
      <w:r w:rsidR="00F23AB1" w:rsidRPr="00303B0D">
        <w:rPr>
          <w:rFonts w:asciiTheme="majorHAnsi" w:hAnsiTheme="majorHAnsi"/>
          <w:color w:val="000000" w:themeColor="text1"/>
          <w:sz w:val="22"/>
        </w:rPr>
        <w:t>also explored</w:t>
      </w:r>
      <w:r w:rsidR="00532398">
        <w:rPr>
          <w:rFonts w:asciiTheme="majorHAnsi" w:hAnsiTheme="majorHAnsi"/>
          <w:color w:val="000000" w:themeColor="text1"/>
          <w:sz w:val="22"/>
        </w:rPr>
        <w:t xml:space="preserve"> with </w:t>
      </w:r>
      <w:r w:rsidR="00190118">
        <w:rPr>
          <w:rFonts w:asciiTheme="majorHAnsi" w:hAnsiTheme="majorHAnsi"/>
          <w:color w:val="000000" w:themeColor="text1"/>
          <w:sz w:val="22"/>
        </w:rPr>
        <w:t>the</w:t>
      </w:r>
      <w:r w:rsidR="00532398">
        <w:rPr>
          <w:rFonts w:asciiTheme="majorHAnsi" w:hAnsiTheme="majorHAnsi"/>
          <w:color w:val="000000" w:themeColor="text1"/>
          <w:sz w:val="22"/>
        </w:rPr>
        <w:t xml:space="preserve"> same group</w:t>
      </w:r>
      <w:r w:rsidR="00F23AB1" w:rsidRPr="00303B0D">
        <w:rPr>
          <w:rFonts w:asciiTheme="majorHAnsi" w:hAnsiTheme="majorHAnsi"/>
          <w:color w:val="000000" w:themeColor="text1"/>
          <w:sz w:val="22"/>
        </w:rPr>
        <w:t xml:space="preserve">. </w:t>
      </w:r>
      <w:r w:rsidR="001F0803">
        <w:rPr>
          <w:rFonts w:asciiTheme="majorHAnsi" w:hAnsiTheme="majorHAnsi"/>
          <w:color w:val="000000" w:themeColor="text1"/>
          <w:sz w:val="22"/>
        </w:rPr>
        <w:t>T</w:t>
      </w:r>
      <w:r w:rsidR="00532398">
        <w:rPr>
          <w:rFonts w:asciiTheme="majorHAnsi" w:hAnsiTheme="majorHAnsi"/>
          <w:color w:val="000000" w:themeColor="text1"/>
          <w:sz w:val="22"/>
        </w:rPr>
        <w:t xml:space="preserve">here was general agreement that it </w:t>
      </w:r>
      <w:r w:rsidR="00190118">
        <w:rPr>
          <w:rFonts w:asciiTheme="majorHAnsi" w:hAnsiTheme="majorHAnsi"/>
          <w:color w:val="000000" w:themeColor="text1"/>
          <w:sz w:val="22"/>
        </w:rPr>
        <w:t xml:space="preserve">was having the effect of </w:t>
      </w:r>
      <w:r w:rsidR="0039329C">
        <w:rPr>
          <w:rFonts w:asciiTheme="majorHAnsi" w:hAnsiTheme="majorHAnsi"/>
          <w:color w:val="000000" w:themeColor="text1"/>
          <w:sz w:val="22"/>
        </w:rPr>
        <w:t>dissuading</w:t>
      </w:r>
      <w:r w:rsidR="00532398">
        <w:rPr>
          <w:rFonts w:asciiTheme="majorHAnsi" w:hAnsiTheme="majorHAnsi"/>
          <w:color w:val="000000" w:themeColor="text1"/>
          <w:sz w:val="22"/>
        </w:rPr>
        <w:t xml:space="preserve"> </w:t>
      </w:r>
      <w:r w:rsidR="00190118">
        <w:rPr>
          <w:rFonts w:asciiTheme="majorHAnsi" w:hAnsiTheme="majorHAnsi"/>
          <w:color w:val="000000" w:themeColor="text1"/>
          <w:sz w:val="22"/>
        </w:rPr>
        <w:t>many</w:t>
      </w:r>
      <w:r w:rsidR="00A96876" w:rsidRPr="00303B0D">
        <w:rPr>
          <w:rFonts w:asciiTheme="majorHAnsi" w:hAnsiTheme="majorHAnsi"/>
          <w:color w:val="000000" w:themeColor="text1"/>
          <w:sz w:val="22"/>
        </w:rPr>
        <w:t xml:space="preserve"> </w:t>
      </w:r>
      <w:r w:rsidR="00532398">
        <w:rPr>
          <w:rFonts w:asciiTheme="majorHAnsi" w:hAnsiTheme="majorHAnsi"/>
          <w:color w:val="000000" w:themeColor="text1"/>
          <w:sz w:val="22"/>
        </w:rPr>
        <w:t>young people</w:t>
      </w:r>
      <w:r w:rsidR="00A96876" w:rsidRPr="00303B0D">
        <w:rPr>
          <w:rFonts w:asciiTheme="majorHAnsi" w:hAnsiTheme="majorHAnsi"/>
          <w:color w:val="000000" w:themeColor="text1"/>
          <w:sz w:val="22"/>
        </w:rPr>
        <w:t xml:space="preserve"> </w:t>
      </w:r>
      <w:r w:rsidR="00190118">
        <w:rPr>
          <w:rFonts w:asciiTheme="majorHAnsi" w:hAnsiTheme="majorHAnsi"/>
          <w:color w:val="000000" w:themeColor="text1"/>
          <w:sz w:val="22"/>
        </w:rPr>
        <w:t xml:space="preserve">from </w:t>
      </w:r>
      <w:r w:rsidR="00A96876" w:rsidRPr="00303B0D">
        <w:rPr>
          <w:rFonts w:asciiTheme="majorHAnsi" w:hAnsiTheme="majorHAnsi"/>
          <w:color w:val="000000" w:themeColor="text1"/>
          <w:sz w:val="22"/>
        </w:rPr>
        <w:t xml:space="preserve">pursing </w:t>
      </w:r>
      <w:r w:rsidR="00532398">
        <w:rPr>
          <w:rFonts w:asciiTheme="majorHAnsi" w:hAnsiTheme="majorHAnsi"/>
          <w:color w:val="000000" w:themeColor="text1"/>
          <w:sz w:val="22"/>
        </w:rPr>
        <w:t xml:space="preserve">training and careers in </w:t>
      </w:r>
      <w:r w:rsidR="00A96876" w:rsidRPr="00303B0D">
        <w:rPr>
          <w:rFonts w:asciiTheme="majorHAnsi" w:hAnsiTheme="majorHAnsi"/>
          <w:color w:val="000000" w:themeColor="text1"/>
          <w:sz w:val="22"/>
        </w:rPr>
        <w:t>constructio</w:t>
      </w:r>
      <w:r w:rsidR="00532398">
        <w:rPr>
          <w:rFonts w:asciiTheme="majorHAnsi" w:hAnsiTheme="majorHAnsi"/>
          <w:color w:val="000000" w:themeColor="text1"/>
          <w:sz w:val="22"/>
        </w:rPr>
        <w:t>n</w:t>
      </w:r>
      <w:r w:rsidR="00A96876"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p>
    <w:p w14:paraId="1DE0A99E" w14:textId="455C18AE" w:rsidR="00BC6AAD" w:rsidRPr="00BC6AAD" w:rsidRDefault="00BC6AAD" w:rsidP="00967922">
      <w:pPr>
        <w:pStyle w:val="ListParagraph"/>
        <w:spacing w:after="0" w:line="360" w:lineRule="auto"/>
        <w:ind w:left="0"/>
        <w:jc w:val="both"/>
        <w:rPr>
          <w:rFonts w:asciiTheme="majorHAnsi" w:hAnsiTheme="majorHAnsi"/>
          <w:i/>
          <w:color w:val="000000" w:themeColor="text1"/>
          <w:sz w:val="22"/>
        </w:rPr>
      </w:pPr>
    </w:p>
    <w:p w14:paraId="24F2F0E3" w14:textId="77777777" w:rsidR="00347598" w:rsidRDefault="00347598" w:rsidP="00303B0D">
      <w:pPr>
        <w:rPr>
          <w:rFonts w:asciiTheme="majorHAnsi" w:hAnsiTheme="majorHAnsi"/>
          <w:b/>
          <w:color w:val="000000" w:themeColor="text1"/>
          <w:sz w:val="22"/>
        </w:rPr>
      </w:pPr>
    </w:p>
    <w:p w14:paraId="36B8245B" w14:textId="5109DE6A" w:rsidR="00A96876" w:rsidRPr="00582199" w:rsidRDefault="00967922" w:rsidP="00303B0D">
      <w:pPr>
        <w:rPr>
          <w:rFonts w:asciiTheme="majorHAnsi" w:hAnsiTheme="majorHAnsi"/>
          <w:b/>
          <w:color w:val="4F81BD" w:themeColor="accent1"/>
          <w:sz w:val="26"/>
          <w:szCs w:val="26"/>
        </w:rPr>
      </w:pPr>
      <w:r>
        <w:rPr>
          <w:rFonts w:asciiTheme="majorHAnsi" w:hAnsiTheme="majorHAnsi"/>
          <w:b/>
          <w:color w:val="000000" w:themeColor="text1"/>
          <w:sz w:val="22"/>
        </w:rPr>
        <w:br w:type="page"/>
      </w:r>
      <w:r w:rsidR="00582199" w:rsidRPr="00582199">
        <w:rPr>
          <w:rFonts w:asciiTheme="majorHAnsi" w:hAnsiTheme="majorHAnsi"/>
          <w:b/>
          <w:color w:val="4F81BD" w:themeColor="accent1"/>
          <w:sz w:val="26"/>
          <w:szCs w:val="26"/>
        </w:rPr>
        <w:t xml:space="preserve">7. </w:t>
      </w:r>
      <w:r w:rsidR="00A96876" w:rsidRPr="00582199">
        <w:rPr>
          <w:rFonts w:asciiTheme="majorHAnsi" w:hAnsiTheme="majorHAnsi"/>
          <w:b/>
          <w:color w:val="4F81BD" w:themeColor="accent1"/>
          <w:sz w:val="26"/>
          <w:szCs w:val="26"/>
        </w:rPr>
        <w:t xml:space="preserve">The reality </w:t>
      </w:r>
    </w:p>
    <w:p w14:paraId="123E6D5B" w14:textId="3D8B8D94" w:rsidR="00967922" w:rsidRDefault="00967922" w:rsidP="004C4EED">
      <w:pPr>
        <w:jc w:val="both"/>
        <w:rPr>
          <w:rFonts w:asciiTheme="majorHAnsi" w:hAnsiTheme="majorHAnsi"/>
          <w:color w:val="000000" w:themeColor="text1"/>
          <w:sz w:val="22"/>
        </w:rPr>
      </w:pPr>
    </w:p>
    <w:p w14:paraId="28A75ED5" w14:textId="77777777" w:rsidR="00967922" w:rsidRDefault="00967922" w:rsidP="00967922">
      <w:pPr>
        <w:pStyle w:val="ListParagraph"/>
        <w:spacing w:after="0" w:line="360" w:lineRule="auto"/>
        <w:ind w:left="0"/>
        <w:jc w:val="both"/>
        <w:rPr>
          <w:rFonts w:asciiTheme="majorHAnsi" w:hAnsiTheme="majorHAnsi"/>
          <w:i/>
          <w:color w:val="000000" w:themeColor="text1"/>
          <w:sz w:val="22"/>
        </w:rPr>
      </w:pPr>
    </w:p>
    <w:p w14:paraId="2DC34601" w14:textId="40556F9B" w:rsidR="00967922" w:rsidRPr="007F5D11" w:rsidRDefault="00967922" w:rsidP="00967922">
      <w:pPr>
        <w:pStyle w:val="ListParagraph"/>
        <w:spacing w:after="0" w:line="360" w:lineRule="auto"/>
        <w:ind w:left="0"/>
        <w:jc w:val="both"/>
        <w:rPr>
          <w:rFonts w:asciiTheme="majorHAnsi" w:hAnsiTheme="majorHAnsi"/>
          <w:b/>
          <w:color w:val="000000" w:themeColor="text1"/>
          <w:sz w:val="22"/>
        </w:rPr>
      </w:pPr>
      <w:r w:rsidRPr="007F5D11">
        <w:rPr>
          <w:rFonts w:asciiTheme="majorHAnsi" w:hAnsiTheme="majorHAnsi"/>
          <w:b/>
          <w:color w:val="000000" w:themeColor="text1"/>
          <w:sz w:val="22"/>
        </w:rPr>
        <w:t>Employers and instructors</w:t>
      </w:r>
      <w:r w:rsidRPr="007F5D11">
        <w:rPr>
          <w:rFonts w:asciiTheme="majorHAnsi" w:hAnsiTheme="majorHAnsi"/>
          <w:b/>
          <w:color w:val="000000" w:themeColor="text1"/>
          <w:sz w:val="22"/>
        </w:rPr>
        <w:tab/>
      </w:r>
    </w:p>
    <w:p w14:paraId="3B3DADD9" w14:textId="77777777" w:rsidR="00967922" w:rsidRDefault="00967922" w:rsidP="00967922">
      <w:pPr>
        <w:spacing w:line="360" w:lineRule="auto"/>
        <w:jc w:val="both"/>
        <w:rPr>
          <w:rFonts w:asciiTheme="majorHAnsi" w:hAnsiTheme="majorHAnsi"/>
          <w:color w:val="000000" w:themeColor="text1"/>
          <w:sz w:val="22"/>
        </w:rPr>
      </w:pPr>
    </w:p>
    <w:p w14:paraId="5810C1A8" w14:textId="0B4CEDFD" w:rsidR="00967922" w:rsidRPr="00DA420B" w:rsidRDefault="002825E7" w:rsidP="00DA420B">
      <w:pPr>
        <w:spacing w:line="360" w:lineRule="auto"/>
        <w:jc w:val="both"/>
        <w:rPr>
          <w:rFonts w:asciiTheme="majorHAnsi" w:hAnsiTheme="majorHAnsi"/>
          <w:color w:val="000000" w:themeColor="text1"/>
          <w:sz w:val="22"/>
        </w:rPr>
      </w:pPr>
      <w:r>
        <w:rPr>
          <w:rFonts w:asciiTheme="majorHAnsi" w:hAnsiTheme="majorHAnsi"/>
          <w:color w:val="000000" w:themeColor="text1"/>
          <w:sz w:val="22"/>
        </w:rPr>
        <w:t>The r</w:t>
      </w:r>
      <w:r w:rsidR="000C3DF5" w:rsidRPr="00303B0D">
        <w:rPr>
          <w:rFonts w:asciiTheme="majorHAnsi" w:hAnsiTheme="majorHAnsi"/>
          <w:color w:val="000000" w:themeColor="text1"/>
          <w:sz w:val="22"/>
        </w:rPr>
        <w:t>eality of the sector</w:t>
      </w:r>
      <w:r w:rsidR="00693577">
        <w:rPr>
          <w:rFonts w:asciiTheme="majorHAnsi" w:hAnsiTheme="majorHAnsi"/>
          <w:color w:val="000000" w:themeColor="text1"/>
          <w:sz w:val="22"/>
        </w:rPr>
        <w:t xml:space="preserve"> </w:t>
      </w:r>
      <w:r w:rsidR="000C3DF5" w:rsidRPr="00303B0D">
        <w:rPr>
          <w:rFonts w:asciiTheme="majorHAnsi" w:hAnsiTheme="majorHAnsi"/>
          <w:color w:val="000000" w:themeColor="text1"/>
          <w:sz w:val="22"/>
        </w:rPr>
        <w:t xml:space="preserve">and </w:t>
      </w:r>
      <w:r>
        <w:rPr>
          <w:rFonts w:asciiTheme="majorHAnsi" w:hAnsiTheme="majorHAnsi"/>
          <w:color w:val="000000" w:themeColor="text1"/>
          <w:sz w:val="22"/>
        </w:rPr>
        <w:t xml:space="preserve">the </w:t>
      </w:r>
      <w:r w:rsidR="000C3DF5" w:rsidRPr="00303B0D">
        <w:rPr>
          <w:rFonts w:asciiTheme="majorHAnsi" w:hAnsiTheme="majorHAnsi"/>
          <w:color w:val="000000" w:themeColor="text1"/>
          <w:sz w:val="22"/>
        </w:rPr>
        <w:t>employment opportunities</w:t>
      </w:r>
      <w:r w:rsidR="00190118">
        <w:rPr>
          <w:rFonts w:asciiTheme="majorHAnsi" w:hAnsiTheme="majorHAnsi"/>
          <w:color w:val="000000" w:themeColor="text1"/>
          <w:sz w:val="22"/>
        </w:rPr>
        <w:t xml:space="preserve"> it offered w</w:t>
      </w:r>
      <w:r w:rsidR="00596A54">
        <w:rPr>
          <w:rFonts w:asciiTheme="majorHAnsi" w:hAnsiTheme="majorHAnsi"/>
          <w:color w:val="000000" w:themeColor="text1"/>
          <w:sz w:val="22"/>
        </w:rPr>
        <w:t>ere</w:t>
      </w:r>
      <w:r w:rsidR="000C3DF5" w:rsidRPr="00303B0D">
        <w:rPr>
          <w:rFonts w:asciiTheme="majorHAnsi" w:hAnsiTheme="majorHAnsi"/>
          <w:color w:val="000000" w:themeColor="text1"/>
          <w:sz w:val="22"/>
        </w:rPr>
        <w:t xml:space="preserve"> then considered</w:t>
      </w:r>
      <w:r w:rsidR="005E7875" w:rsidRPr="00303B0D">
        <w:rPr>
          <w:rFonts w:asciiTheme="majorHAnsi" w:hAnsiTheme="majorHAnsi"/>
          <w:color w:val="000000" w:themeColor="text1"/>
          <w:sz w:val="22"/>
        </w:rPr>
        <w:t xml:space="preserve">. </w:t>
      </w:r>
      <w:r w:rsidR="00277CF2">
        <w:rPr>
          <w:rFonts w:asciiTheme="majorHAnsi" w:hAnsiTheme="majorHAnsi"/>
          <w:color w:val="000000" w:themeColor="text1"/>
          <w:sz w:val="22"/>
        </w:rPr>
        <w:t xml:space="preserve">One of the manages </w:t>
      </w:r>
      <w:r w:rsidR="00751324">
        <w:rPr>
          <w:rFonts w:asciiTheme="majorHAnsi" w:hAnsiTheme="majorHAnsi"/>
          <w:color w:val="000000" w:themeColor="text1"/>
          <w:sz w:val="22"/>
        </w:rPr>
        <w:t xml:space="preserve">discussed the increasing number of women working in the </w:t>
      </w:r>
      <w:r>
        <w:rPr>
          <w:rFonts w:asciiTheme="majorHAnsi" w:hAnsiTheme="majorHAnsi"/>
          <w:color w:val="000000" w:themeColor="text1"/>
          <w:sz w:val="22"/>
        </w:rPr>
        <w:t>industry</w:t>
      </w:r>
      <w:r w:rsidR="00751324">
        <w:rPr>
          <w:rFonts w:asciiTheme="majorHAnsi" w:hAnsiTheme="majorHAnsi"/>
          <w:color w:val="000000" w:themeColor="text1"/>
          <w:sz w:val="22"/>
        </w:rPr>
        <w:t xml:space="preserve">, especially, it was </w:t>
      </w:r>
      <w:r w:rsidR="00DA420B">
        <w:rPr>
          <w:rFonts w:asciiTheme="majorHAnsi" w:hAnsiTheme="majorHAnsi"/>
          <w:color w:val="000000" w:themeColor="text1"/>
          <w:sz w:val="22"/>
        </w:rPr>
        <w:t>observed</w:t>
      </w:r>
      <w:r w:rsidR="00751324">
        <w:rPr>
          <w:rFonts w:asciiTheme="majorHAnsi" w:hAnsiTheme="majorHAnsi"/>
          <w:color w:val="000000" w:themeColor="text1"/>
          <w:sz w:val="22"/>
        </w:rPr>
        <w:t>, in local authorities where they can be found in management roles.</w:t>
      </w:r>
      <w:r w:rsidR="00257249">
        <w:rPr>
          <w:rFonts w:asciiTheme="majorHAnsi" w:hAnsiTheme="majorHAnsi"/>
          <w:color w:val="000000" w:themeColor="text1"/>
          <w:sz w:val="22"/>
        </w:rPr>
        <w:t xml:space="preserve"> </w:t>
      </w:r>
      <w:r w:rsidR="00751324">
        <w:rPr>
          <w:rFonts w:asciiTheme="majorHAnsi" w:hAnsiTheme="majorHAnsi"/>
          <w:color w:val="000000" w:themeColor="text1"/>
          <w:sz w:val="22"/>
        </w:rPr>
        <w:t xml:space="preserve">Whilst there </w:t>
      </w:r>
      <w:r w:rsidR="00596A54">
        <w:rPr>
          <w:rFonts w:asciiTheme="majorHAnsi" w:hAnsiTheme="majorHAnsi"/>
          <w:color w:val="000000" w:themeColor="text1"/>
          <w:sz w:val="22"/>
        </w:rPr>
        <w:t>were a</w:t>
      </w:r>
      <w:r w:rsidR="00751324">
        <w:rPr>
          <w:rFonts w:asciiTheme="majorHAnsi" w:hAnsiTheme="majorHAnsi"/>
          <w:color w:val="000000" w:themeColor="text1"/>
          <w:sz w:val="22"/>
        </w:rPr>
        <w:t xml:space="preserve"> few </w:t>
      </w:r>
      <w:r w:rsidR="00596A54">
        <w:rPr>
          <w:rFonts w:asciiTheme="majorHAnsi" w:hAnsiTheme="majorHAnsi"/>
          <w:color w:val="000000" w:themeColor="text1"/>
          <w:sz w:val="22"/>
        </w:rPr>
        <w:t xml:space="preserve">people </w:t>
      </w:r>
      <w:r w:rsidR="00751324">
        <w:rPr>
          <w:rFonts w:asciiTheme="majorHAnsi" w:hAnsiTheme="majorHAnsi"/>
          <w:color w:val="000000" w:themeColor="text1"/>
          <w:sz w:val="22"/>
        </w:rPr>
        <w:t>from BME backgrounds</w:t>
      </w:r>
      <w:r w:rsidR="00596A54">
        <w:rPr>
          <w:rFonts w:asciiTheme="majorHAnsi" w:hAnsiTheme="majorHAnsi"/>
          <w:color w:val="000000" w:themeColor="text1"/>
          <w:sz w:val="22"/>
        </w:rPr>
        <w:t xml:space="preserve"> in the sector</w:t>
      </w:r>
      <w:r w:rsidR="00751324">
        <w:rPr>
          <w:rFonts w:asciiTheme="majorHAnsi" w:hAnsiTheme="majorHAnsi"/>
          <w:color w:val="000000" w:themeColor="text1"/>
          <w:sz w:val="22"/>
        </w:rPr>
        <w:t xml:space="preserve">, </w:t>
      </w:r>
      <w:r>
        <w:rPr>
          <w:rFonts w:asciiTheme="majorHAnsi" w:hAnsiTheme="majorHAnsi"/>
          <w:color w:val="000000" w:themeColor="text1"/>
          <w:sz w:val="22"/>
        </w:rPr>
        <w:t>the second</w:t>
      </w:r>
      <w:r w:rsidR="00751324">
        <w:rPr>
          <w:rFonts w:asciiTheme="majorHAnsi" w:hAnsiTheme="majorHAnsi"/>
          <w:color w:val="000000" w:themeColor="text1"/>
          <w:sz w:val="22"/>
        </w:rPr>
        <w:t xml:space="preserve"> manager emphasised the number of eastern European </w:t>
      </w:r>
      <w:r w:rsidR="00596A54">
        <w:rPr>
          <w:rFonts w:asciiTheme="majorHAnsi" w:hAnsiTheme="majorHAnsi"/>
          <w:color w:val="000000" w:themeColor="text1"/>
          <w:sz w:val="22"/>
        </w:rPr>
        <w:t>construction workers</w:t>
      </w:r>
      <w:r w:rsidR="00751324">
        <w:rPr>
          <w:rFonts w:asciiTheme="majorHAnsi" w:hAnsiTheme="majorHAnsi"/>
          <w:color w:val="000000" w:themeColor="text1"/>
          <w:sz w:val="22"/>
        </w:rPr>
        <w:t xml:space="preserve"> </w:t>
      </w:r>
      <w:r w:rsidR="00596A54">
        <w:rPr>
          <w:rFonts w:asciiTheme="majorHAnsi" w:hAnsiTheme="majorHAnsi"/>
          <w:color w:val="000000" w:themeColor="text1"/>
          <w:sz w:val="22"/>
        </w:rPr>
        <w:t>that were to be encountered in</w:t>
      </w:r>
      <w:r w:rsidR="00751324">
        <w:rPr>
          <w:rFonts w:asciiTheme="majorHAnsi" w:hAnsiTheme="majorHAnsi"/>
          <w:color w:val="000000" w:themeColor="text1"/>
          <w:sz w:val="22"/>
        </w:rPr>
        <w:t xml:space="preserve"> the region they operated </w:t>
      </w:r>
      <w:r>
        <w:rPr>
          <w:rFonts w:asciiTheme="majorHAnsi" w:hAnsiTheme="majorHAnsi"/>
          <w:color w:val="000000" w:themeColor="text1"/>
          <w:sz w:val="22"/>
        </w:rPr>
        <w:t>from</w:t>
      </w:r>
      <w:r w:rsidR="00751324">
        <w:rPr>
          <w:rFonts w:asciiTheme="majorHAnsi" w:hAnsiTheme="majorHAnsi"/>
          <w:color w:val="000000" w:themeColor="text1"/>
          <w:sz w:val="22"/>
        </w:rPr>
        <w:t xml:space="preserve">. Meanwhile, some of the </w:t>
      </w:r>
      <w:r w:rsidR="00DA420B">
        <w:rPr>
          <w:rFonts w:asciiTheme="majorHAnsi" w:hAnsiTheme="majorHAnsi"/>
          <w:color w:val="000000" w:themeColor="text1"/>
          <w:sz w:val="22"/>
        </w:rPr>
        <w:t xml:space="preserve">tutors and </w:t>
      </w:r>
      <w:r w:rsidR="00751324">
        <w:rPr>
          <w:rFonts w:asciiTheme="majorHAnsi" w:hAnsiTheme="majorHAnsi"/>
          <w:color w:val="000000" w:themeColor="text1"/>
          <w:sz w:val="22"/>
        </w:rPr>
        <w:t xml:space="preserve">lecturers observed that even in terms of building site </w:t>
      </w:r>
      <w:r>
        <w:rPr>
          <w:rFonts w:asciiTheme="majorHAnsi" w:hAnsiTheme="majorHAnsi"/>
          <w:color w:val="000000" w:themeColor="text1"/>
          <w:sz w:val="22"/>
        </w:rPr>
        <w:t>roles</w:t>
      </w:r>
      <w:r w:rsidR="00751324">
        <w:rPr>
          <w:rFonts w:asciiTheme="majorHAnsi" w:hAnsiTheme="majorHAnsi"/>
          <w:color w:val="000000" w:themeColor="text1"/>
          <w:sz w:val="22"/>
        </w:rPr>
        <w:t xml:space="preserve">, </w:t>
      </w:r>
      <w:r w:rsidR="00596A54">
        <w:rPr>
          <w:rFonts w:asciiTheme="majorHAnsi" w:hAnsiTheme="majorHAnsi"/>
          <w:color w:val="000000" w:themeColor="text1"/>
          <w:sz w:val="22"/>
        </w:rPr>
        <w:t xml:space="preserve">the </w:t>
      </w:r>
      <w:r w:rsidR="00DA420B">
        <w:rPr>
          <w:rFonts w:asciiTheme="majorHAnsi" w:hAnsiTheme="majorHAnsi"/>
          <w:color w:val="000000" w:themeColor="text1"/>
          <w:sz w:val="22"/>
        </w:rPr>
        <w:t xml:space="preserve">physical </w:t>
      </w:r>
      <w:r w:rsidR="00596A54">
        <w:rPr>
          <w:rFonts w:asciiTheme="majorHAnsi" w:hAnsiTheme="majorHAnsi"/>
          <w:color w:val="000000" w:themeColor="text1"/>
          <w:sz w:val="22"/>
        </w:rPr>
        <w:t xml:space="preserve">demands of manual labour were </w:t>
      </w:r>
      <w:r>
        <w:rPr>
          <w:rFonts w:asciiTheme="majorHAnsi" w:hAnsiTheme="majorHAnsi"/>
          <w:color w:val="000000" w:themeColor="text1"/>
          <w:sz w:val="22"/>
        </w:rPr>
        <w:t xml:space="preserve">rather </w:t>
      </w:r>
      <w:r w:rsidR="00596A54">
        <w:rPr>
          <w:rFonts w:asciiTheme="majorHAnsi" w:hAnsiTheme="majorHAnsi"/>
          <w:color w:val="000000" w:themeColor="text1"/>
          <w:sz w:val="22"/>
        </w:rPr>
        <w:t>less than they used to be.</w:t>
      </w:r>
      <w:r w:rsidR="00257249">
        <w:rPr>
          <w:rFonts w:asciiTheme="majorHAnsi" w:hAnsiTheme="majorHAnsi"/>
          <w:color w:val="000000" w:themeColor="text1"/>
          <w:sz w:val="22"/>
        </w:rPr>
        <w:t xml:space="preserve"> </w:t>
      </w:r>
      <w:r w:rsidR="00DA420B">
        <w:rPr>
          <w:rFonts w:asciiTheme="majorHAnsi" w:hAnsiTheme="majorHAnsi"/>
          <w:color w:val="000000" w:themeColor="text1"/>
          <w:sz w:val="22"/>
        </w:rPr>
        <w:t>Here</w:t>
      </w:r>
      <w:r w:rsidR="00596A54">
        <w:rPr>
          <w:rFonts w:asciiTheme="majorHAnsi" w:hAnsiTheme="majorHAnsi"/>
          <w:color w:val="000000" w:themeColor="text1"/>
          <w:sz w:val="22"/>
        </w:rPr>
        <w:t xml:space="preserve">, reference was made to </w:t>
      </w:r>
      <w:r>
        <w:rPr>
          <w:rFonts w:asciiTheme="majorHAnsi" w:hAnsiTheme="majorHAnsi"/>
          <w:color w:val="000000" w:themeColor="text1"/>
          <w:sz w:val="22"/>
        </w:rPr>
        <w:t>‘</w:t>
      </w:r>
      <w:r w:rsidR="00596A54">
        <w:rPr>
          <w:rFonts w:asciiTheme="majorHAnsi" w:hAnsiTheme="majorHAnsi"/>
          <w:color w:val="000000" w:themeColor="text1"/>
          <w:sz w:val="22"/>
        </w:rPr>
        <w:t>devices</w:t>
      </w:r>
      <w:r>
        <w:rPr>
          <w:rFonts w:asciiTheme="majorHAnsi" w:hAnsiTheme="majorHAnsi"/>
          <w:color w:val="000000" w:themeColor="text1"/>
          <w:sz w:val="22"/>
        </w:rPr>
        <w:t>’</w:t>
      </w:r>
      <w:r w:rsidR="00596A54">
        <w:rPr>
          <w:rFonts w:asciiTheme="majorHAnsi" w:hAnsiTheme="majorHAnsi"/>
          <w:color w:val="000000" w:themeColor="text1"/>
          <w:sz w:val="22"/>
        </w:rPr>
        <w:t xml:space="preserve"> </w:t>
      </w:r>
      <w:r w:rsidR="00DA420B">
        <w:rPr>
          <w:rFonts w:asciiTheme="majorHAnsi" w:hAnsiTheme="majorHAnsi"/>
          <w:color w:val="000000" w:themeColor="text1"/>
          <w:sz w:val="22"/>
        </w:rPr>
        <w:t xml:space="preserve">available that make </w:t>
      </w:r>
      <w:r w:rsidR="00596A54">
        <w:rPr>
          <w:rFonts w:asciiTheme="majorHAnsi" w:hAnsiTheme="majorHAnsi"/>
          <w:color w:val="000000" w:themeColor="text1"/>
          <w:sz w:val="22"/>
        </w:rPr>
        <w:t xml:space="preserve">jobs such as </w:t>
      </w:r>
      <w:r w:rsidR="00277CF2">
        <w:rPr>
          <w:rFonts w:asciiTheme="majorHAnsi" w:hAnsiTheme="majorHAnsi"/>
          <w:color w:val="000000" w:themeColor="text1"/>
          <w:sz w:val="22"/>
        </w:rPr>
        <w:t>bricklaying</w:t>
      </w:r>
      <w:r w:rsidR="00751324">
        <w:rPr>
          <w:rFonts w:asciiTheme="majorHAnsi" w:hAnsiTheme="majorHAnsi"/>
          <w:color w:val="000000" w:themeColor="text1"/>
          <w:sz w:val="22"/>
        </w:rPr>
        <w:t xml:space="preserve"> </w:t>
      </w:r>
      <w:r w:rsidR="00277CF2">
        <w:rPr>
          <w:rFonts w:asciiTheme="majorHAnsi" w:hAnsiTheme="majorHAnsi"/>
          <w:color w:val="000000" w:themeColor="text1"/>
          <w:sz w:val="22"/>
        </w:rPr>
        <w:t>less onerous.</w:t>
      </w:r>
      <w:r w:rsidR="00257249">
        <w:rPr>
          <w:rFonts w:asciiTheme="majorHAnsi" w:hAnsiTheme="majorHAnsi"/>
          <w:color w:val="000000" w:themeColor="text1"/>
          <w:sz w:val="22"/>
        </w:rPr>
        <w:t xml:space="preserve"> </w:t>
      </w:r>
      <w:r w:rsidR="00DA420B" w:rsidRPr="00DA420B">
        <w:rPr>
          <w:rFonts w:asciiTheme="majorHAnsi" w:hAnsiTheme="majorHAnsi"/>
          <w:color w:val="000000" w:themeColor="text1"/>
          <w:sz w:val="22"/>
        </w:rPr>
        <w:t>Moreover, it was argued that away from the building sites and in design offices one would find ‘</w:t>
      </w:r>
      <w:r w:rsidR="00BC6AAD" w:rsidRPr="00DA420B">
        <w:rPr>
          <w:rFonts w:asciiTheme="majorHAnsi" w:hAnsiTheme="majorHAnsi"/>
          <w:color w:val="000000" w:themeColor="text1"/>
          <w:sz w:val="22"/>
        </w:rPr>
        <w:t>a lot more diversity</w:t>
      </w:r>
      <w:r w:rsidR="00993F9C">
        <w:rPr>
          <w:rFonts w:asciiTheme="majorHAnsi" w:hAnsiTheme="majorHAnsi"/>
          <w:color w:val="000000" w:themeColor="text1"/>
          <w:sz w:val="22"/>
        </w:rPr>
        <w:t>,</w:t>
      </w:r>
      <w:r w:rsidR="00BC6AAD" w:rsidRPr="00DA420B">
        <w:rPr>
          <w:rFonts w:asciiTheme="majorHAnsi" w:hAnsiTheme="majorHAnsi"/>
          <w:color w:val="000000" w:themeColor="text1"/>
          <w:sz w:val="22"/>
        </w:rPr>
        <w:t xml:space="preserve"> in </w:t>
      </w:r>
      <w:r w:rsidR="00DA420B" w:rsidRPr="00DA420B">
        <w:rPr>
          <w:rFonts w:asciiTheme="majorHAnsi" w:hAnsiTheme="majorHAnsi"/>
          <w:color w:val="000000" w:themeColor="text1"/>
          <w:sz w:val="22"/>
        </w:rPr>
        <w:t xml:space="preserve">terms of </w:t>
      </w:r>
      <w:r w:rsidR="00BC6AAD" w:rsidRPr="00DA420B">
        <w:rPr>
          <w:rFonts w:asciiTheme="majorHAnsi" w:hAnsiTheme="majorHAnsi"/>
          <w:color w:val="000000" w:themeColor="text1"/>
          <w:sz w:val="22"/>
        </w:rPr>
        <w:t>male to female rati</w:t>
      </w:r>
      <w:r w:rsidR="00DA420B" w:rsidRPr="00DA420B">
        <w:rPr>
          <w:rFonts w:asciiTheme="majorHAnsi" w:hAnsiTheme="majorHAnsi"/>
          <w:color w:val="000000" w:themeColor="text1"/>
          <w:sz w:val="22"/>
        </w:rPr>
        <w:t>os’.</w:t>
      </w:r>
      <w:r w:rsidR="00E3482D">
        <w:rPr>
          <w:rFonts w:asciiTheme="majorHAnsi" w:hAnsiTheme="majorHAnsi"/>
          <w:color w:val="000000" w:themeColor="text1"/>
          <w:sz w:val="22"/>
        </w:rPr>
        <w:t xml:space="preserve"> </w:t>
      </w:r>
    </w:p>
    <w:p w14:paraId="323A8A4D" w14:textId="0AD88212" w:rsidR="00BC6AAD" w:rsidRDefault="00BC6AAD" w:rsidP="00967922">
      <w:pPr>
        <w:pStyle w:val="ListParagraph"/>
        <w:spacing w:after="0" w:line="360" w:lineRule="auto"/>
        <w:ind w:left="0"/>
        <w:jc w:val="both"/>
        <w:rPr>
          <w:rFonts w:asciiTheme="majorHAnsi" w:hAnsiTheme="majorHAnsi"/>
          <w:i/>
          <w:color w:val="000000" w:themeColor="text1"/>
          <w:sz w:val="22"/>
        </w:rPr>
      </w:pPr>
    </w:p>
    <w:p w14:paraId="2F0294B4" w14:textId="77777777" w:rsidR="00BC6AAD" w:rsidRDefault="00BC6AAD" w:rsidP="00967922">
      <w:pPr>
        <w:pStyle w:val="ListParagraph"/>
        <w:spacing w:after="0" w:line="360" w:lineRule="auto"/>
        <w:ind w:left="0"/>
        <w:jc w:val="both"/>
        <w:rPr>
          <w:rFonts w:asciiTheme="majorHAnsi" w:hAnsiTheme="majorHAnsi"/>
          <w:i/>
          <w:color w:val="000000" w:themeColor="text1"/>
          <w:sz w:val="22"/>
        </w:rPr>
      </w:pPr>
    </w:p>
    <w:p w14:paraId="3FDD4F30" w14:textId="65BB2895" w:rsidR="00967922" w:rsidRPr="007F5D11" w:rsidRDefault="00967922" w:rsidP="00967922">
      <w:pPr>
        <w:pStyle w:val="ListParagraph"/>
        <w:spacing w:after="0" w:line="360" w:lineRule="auto"/>
        <w:ind w:left="0"/>
        <w:jc w:val="both"/>
        <w:rPr>
          <w:rFonts w:asciiTheme="majorHAnsi" w:hAnsiTheme="majorHAnsi"/>
          <w:b/>
          <w:color w:val="000000" w:themeColor="text1"/>
          <w:sz w:val="22"/>
        </w:rPr>
      </w:pPr>
      <w:r w:rsidRPr="007F5D11">
        <w:rPr>
          <w:rFonts w:asciiTheme="majorHAnsi" w:hAnsiTheme="majorHAnsi"/>
          <w:b/>
          <w:color w:val="000000" w:themeColor="text1"/>
          <w:sz w:val="22"/>
        </w:rPr>
        <w:t>Future leaders</w:t>
      </w:r>
    </w:p>
    <w:p w14:paraId="53826CC3" w14:textId="77777777" w:rsidR="00967922" w:rsidRDefault="00967922" w:rsidP="00967922">
      <w:pPr>
        <w:spacing w:line="360" w:lineRule="auto"/>
        <w:jc w:val="both"/>
        <w:rPr>
          <w:rFonts w:asciiTheme="majorHAnsi" w:hAnsiTheme="majorHAnsi"/>
          <w:color w:val="000000" w:themeColor="text1"/>
          <w:sz w:val="22"/>
        </w:rPr>
      </w:pPr>
    </w:p>
    <w:p w14:paraId="78F2044C" w14:textId="06C87403" w:rsidR="004C4EED" w:rsidRDefault="00CB28BD" w:rsidP="00967922">
      <w:pPr>
        <w:spacing w:line="360" w:lineRule="auto"/>
        <w:jc w:val="both"/>
        <w:rPr>
          <w:rFonts w:asciiTheme="majorHAnsi" w:hAnsiTheme="majorHAnsi"/>
          <w:color w:val="000000" w:themeColor="text1"/>
          <w:sz w:val="22"/>
        </w:rPr>
      </w:pPr>
      <w:r>
        <w:rPr>
          <w:rFonts w:asciiTheme="majorHAnsi" w:hAnsiTheme="majorHAnsi"/>
          <w:color w:val="000000" w:themeColor="text1"/>
          <w:sz w:val="22"/>
        </w:rPr>
        <w:t>F</w:t>
      </w:r>
      <w:r w:rsidR="00596A54">
        <w:rPr>
          <w:rFonts w:asciiTheme="majorHAnsi" w:hAnsiTheme="majorHAnsi"/>
          <w:color w:val="000000" w:themeColor="text1"/>
          <w:sz w:val="22"/>
        </w:rPr>
        <w:t>or</w:t>
      </w:r>
      <w:r w:rsidR="00751324">
        <w:rPr>
          <w:rFonts w:asciiTheme="majorHAnsi" w:hAnsiTheme="majorHAnsi"/>
          <w:color w:val="000000" w:themeColor="text1"/>
          <w:sz w:val="22"/>
        </w:rPr>
        <w:t xml:space="preserve"> future leaders</w:t>
      </w:r>
      <w:r w:rsidR="0039329C">
        <w:rPr>
          <w:rFonts w:asciiTheme="majorHAnsi" w:hAnsiTheme="majorHAnsi"/>
          <w:color w:val="000000" w:themeColor="text1"/>
          <w:sz w:val="22"/>
        </w:rPr>
        <w:t xml:space="preserve"> </w:t>
      </w:r>
      <w:r w:rsidR="00751324">
        <w:rPr>
          <w:rFonts w:asciiTheme="majorHAnsi" w:hAnsiTheme="majorHAnsi"/>
          <w:color w:val="000000" w:themeColor="text1"/>
          <w:sz w:val="22"/>
        </w:rPr>
        <w:t xml:space="preserve">and current students </w:t>
      </w:r>
      <w:r w:rsidR="00596A54">
        <w:rPr>
          <w:rFonts w:asciiTheme="majorHAnsi" w:hAnsiTheme="majorHAnsi"/>
          <w:color w:val="000000" w:themeColor="text1"/>
          <w:sz w:val="22"/>
        </w:rPr>
        <w:t xml:space="preserve">the reality was represented in the </w:t>
      </w:r>
      <w:r w:rsidR="00190118">
        <w:rPr>
          <w:rFonts w:asciiTheme="majorHAnsi" w:hAnsiTheme="majorHAnsi"/>
          <w:color w:val="000000" w:themeColor="text1"/>
          <w:sz w:val="22"/>
        </w:rPr>
        <w:t>v</w:t>
      </w:r>
      <w:r w:rsidR="005E7875" w:rsidRPr="00303B0D">
        <w:rPr>
          <w:rFonts w:asciiTheme="majorHAnsi" w:hAnsiTheme="majorHAnsi"/>
          <w:color w:val="000000" w:themeColor="text1"/>
          <w:sz w:val="22"/>
        </w:rPr>
        <w:t xml:space="preserve">ariety </w:t>
      </w:r>
      <w:r w:rsidR="00190118">
        <w:rPr>
          <w:rFonts w:asciiTheme="majorHAnsi" w:hAnsiTheme="majorHAnsi"/>
          <w:color w:val="000000" w:themeColor="text1"/>
          <w:sz w:val="22"/>
        </w:rPr>
        <w:t>of career opportunities available</w:t>
      </w:r>
      <w:r w:rsidR="00751324">
        <w:rPr>
          <w:rFonts w:asciiTheme="majorHAnsi" w:hAnsiTheme="majorHAnsi"/>
          <w:color w:val="000000" w:themeColor="text1"/>
          <w:sz w:val="22"/>
        </w:rPr>
        <w:t xml:space="preserve">. This was </w:t>
      </w:r>
      <w:r w:rsidR="00596A54">
        <w:rPr>
          <w:rFonts w:asciiTheme="majorHAnsi" w:hAnsiTheme="majorHAnsi"/>
          <w:color w:val="000000" w:themeColor="text1"/>
          <w:sz w:val="22"/>
        </w:rPr>
        <w:t>exemplified</w:t>
      </w:r>
      <w:r w:rsidR="00190118">
        <w:rPr>
          <w:rFonts w:asciiTheme="majorHAnsi" w:hAnsiTheme="majorHAnsi"/>
          <w:color w:val="000000" w:themeColor="text1"/>
          <w:sz w:val="22"/>
        </w:rPr>
        <w:t xml:space="preserve"> in the range of roles</w:t>
      </w:r>
      <w:r w:rsidR="005E7875" w:rsidRPr="00303B0D">
        <w:rPr>
          <w:rFonts w:asciiTheme="majorHAnsi" w:hAnsiTheme="majorHAnsi"/>
          <w:color w:val="000000" w:themeColor="text1"/>
          <w:sz w:val="22"/>
        </w:rPr>
        <w:t xml:space="preserve"> </w:t>
      </w:r>
      <w:r w:rsidR="00993F9C">
        <w:rPr>
          <w:rFonts w:asciiTheme="majorHAnsi" w:hAnsiTheme="majorHAnsi"/>
          <w:color w:val="000000" w:themeColor="text1"/>
          <w:sz w:val="22"/>
        </w:rPr>
        <w:t>they</w:t>
      </w:r>
      <w:r w:rsidR="005E7875" w:rsidRPr="00303B0D">
        <w:rPr>
          <w:rFonts w:asciiTheme="majorHAnsi" w:hAnsiTheme="majorHAnsi"/>
          <w:color w:val="000000" w:themeColor="text1"/>
          <w:sz w:val="22"/>
        </w:rPr>
        <w:t xml:space="preserve"> were </w:t>
      </w:r>
      <w:r w:rsidR="00190118">
        <w:rPr>
          <w:rFonts w:asciiTheme="majorHAnsi" w:hAnsiTheme="majorHAnsi"/>
          <w:color w:val="000000" w:themeColor="text1"/>
          <w:sz w:val="22"/>
        </w:rPr>
        <w:t xml:space="preserve">being </w:t>
      </w:r>
      <w:r w:rsidR="005E7875" w:rsidRPr="00303B0D">
        <w:rPr>
          <w:rFonts w:asciiTheme="majorHAnsi" w:hAnsiTheme="majorHAnsi"/>
          <w:color w:val="000000" w:themeColor="text1"/>
          <w:sz w:val="22"/>
        </w:rPr>
        <w:t>training in</w:t>
      </w:r>
      <w:r w:rsidR="002825E7">
        <w:rPr>
          <w:rFonts w:asciiTheme="majorHAnsi" w:hAnsiTheme="majorHAnsi"/>
          <w:color w:val="000000" w:themeColor="text1"/>
          <w:sz w:val="22"/>
        </w:rPr>
        <w:t>.</w:t>
      </w:r>
      <w:r w:rsidR="00257249">
        <w:rPr>
          <w:rFonts w:asciiTheme="majorHAnsi" w:hAnsiTheme="majorHAnsi"/>
          <w:color w:val="000000" w:themeColor="text1"/>
          <w:sz w:val="22"/>
        </w:rPr>
        <w:t xml:space="preserve"> </w:t>
      </w:r>
      <w:r w:rsidR="002825E7">
        <w:rPr>
          <w:rFonts w:asciiTheme="majorHAnsi" w:hAnsiTheme="majorHAnsi"/>
          <w:color w:val="000000" w:themeColor="text1"/>
          <w:sz w:val="22"/>
        </w:rPr>
        <w:t xml:space="preserve">These </w:t>
      </w:r>
      <w:r w:rsidR="00190118">
        <w:rPr>
          <w:rFonts w:asciiTheme="majorHAnsi" w:hAnsiTheme="majorHAnsi"/>
          <w:color w:val="000000" w:themeColor="text1"/>
          <w:sz w:val="22"/>
        </w:rPr>
        <w:t>included</w:t>
      </w:r>
      <w:r w:rsidR="005E7875" w:rsidRPr="00303B0D">
        <w:rPr>
          <w:rFonts w:asciiTheme="majorHAnsi" w:hAnsiTheme="majorHAnsi"/>
          <w:color w:val="000000" w:themeColor="text1"/>
          <w:sz w:val="22"/>
        </w:rPr>
        <w:t xml:space="preserve"> </w:t>
      </w:r>
      <w:r w:rsidR="00190118">
        <w:rPr>
          <w:rFonts w:asciiTheme="majorHAnsi" w:hAnsiTheme="majorHAnsi"/>
          <w:color w:val="000000" w:themeColor="text1"/>
          <w:sz w:val="22"/>
        </w:rPr>
        <w:t>q</w:t>
      </w:r>
      <w:r w:rsidR="00A96876" w:rsidRPr="00303B0D">
        <w:rPr>
          <w:rFonts w:asciiTheme="majorHAnsi" w:hAnsiTheme="majorHAnsi"/>
          <w:color w:val="000000" w:themeColor="text1"/>
          <w:sz w:val="22"/>
        </w:rPr>
        <w:t>uantity survey</w:t>
      </w:r>
      <w:r w:rsidR="00190118">
        <w:rPr>
          <w:rFonts w:asciiTheme="majorHAnsi" w:hAnsiTheme="majorHAnsi"/>
          <w:color w:val="000000" w:themeColor="text1"/>
          <w:sz w:val="22"/>
        </w:rPr>
        <w:t>ing</w:t>
      </w:r>
      <w:r w:rsidR="00A96876" w:rsidRPr="00303B0D">
        <w:rPr>
          <w:rFonts w:asciiTheme="majorHAnsi" w:hAnsiTheme="majorHAnsi"/>
          <w:color w:val="000000" w:themeColor="text1"/>
          <w:sz w:val="22"/>
        </w:rPr>
        <w:t>, site manag</w:t>
      </w:r>
      <w:r w:rsidR="00190118">
        <w:rPr>
          <w:rFonts w:asciiTheme="majorHAnsi" w:hAnsiTheme="majorHAnsi"/>
          <w:color w:val="000000" w:themeColor="text1"/>
          <w:sz w:val="22"/>
        </w:rPr>
        <w:t>ing</w:t>
      </w:r>
      <w:r w:rsidR="00A96876" w:rsidRPr="00303B0D">
        <w:rPr>
          <w:rFonts w:asciiTheme="majorHAnsi" w:hAnsiTheme="majorHAnsi"/>
          <w:color w:val="000000" w:themeColor="text1"/>
          <w:sz w:val="22"/>
        </w:rPr>
        <w:t>, design manag</w:t>
      </w:r>
      <w:r w:rsidR="00190118">
        <w:rPr>
          <w:rFonts w:asciiTheme="majorHAnsi" w:hAnsiTheme="majorHAnsi"/>
          <w:color w:val="000000" w:themeColor="text1"/>
          <w:sz w:val="22"/>
        </w:rPr>
        <w:t>ing</w:t>
      </w:r>
      <w:r w:rsidR="00993F9C">
        <w:rPr>
          <w:rFonts w:asciiTheme="majorHAnsi" w:hAnsiTheme="majorHAnsi"/>
          <w:color w:val="000000" w:themeColor="text1"/>
          <w:sz w:val="22"/>
        </w:rPr>
        <w:t xml:space="preserve"> and</w:t>
      </w:r>
      <w:r w:rsidR="00A96876" w:rsidRPr="00303B0D">
        <w:rPr>
          <w:rFonts w:asciiTheme="majorHAnsi" w:hAnsiTheme="majorHAnsi"/>
          <w:color w:val="000000" w:themeColor="text1"/>
          <w:sz w:val="22"/>
        </w:rPr>
        <w:t xml:space="preserve"> bid manag</w:t>
      </w:r>
      <w:r w:rsidR="00190118">
        <w:rPr>
          <w:rFonts w:asciiTheme="majorHAnsi" w:hAnsiTheme="majorHAnsi"/>
          <w:color w:val="000000" w:themeColor="text1"/>
          <w:sz w:val="22"/>
        </w:rPr>
        <w:t>ing</w:t>
      </w:r>
      <w:r w:rsidR="00A96876" w:rsidRPr="00303B0D">
        <w:rPr>
          <w:rFonts w:asciiTheme="majorHAnsi" w:hAnsiTheme="majorHAnsi"/>
          <w:color w:val="000000" w:themeColor="text1"/>
          <w:sz w:val="22"/>
        </w:rPr>
        <w:t xml:space="preserve">, </w:t>
      </w:r>
      <w:r w:rsidR="00190118">
        <w:rPr>
          <w:rFonts w:asciiTheme="majorHAnsi" w:hAnsiTheme="majorHAnsi"/>
          <w:color w:val="000000" w:themeColor="text1"/>
          <w:sz w:val="22"/>
        </w:rPr>
        <w:t xml:space="preserve">along with the role of </w:t>
      </w:r>
      <w:r w:rsidR="00A96876" w:rsidRPr="00303B0D">
        <w:rPr>
          <w:rFonts w:asciiTheme="majorHAnsi" w:hAnsiTheme="majorHAnsi"/>
          <w:color w:val="000000" w:themeColor="text1"/>
          <w:sz w:val="22"/>
        </w:rPr>
        <w:t>civil assessment estimator</w:t>
      </w:r>
      <w:r w:rsidR="005E7875" w:rsidRPr="00303B0D">
        <w:rPr>
          <w:rFonts w:asciiTheme="majorHAnsi" w:hAnsiTheme="majorHAnsi"/>
          <w:color w:val="000000" w:themeColor="text1"/>
          <w:sz w:val="22"/>
        </w:rPr>
        <w:t xml:space="preserve">. </w:t>
      </w:r>
      <w:r w:rsidR="00190118">
        <w:rPr>
          <w:rFonts w:asciiTheme="majorHAnsi" w:hAnsiTheme="majorHAnsi"/>
          <w:color w:val="000000" w:themeColor="text1"/>
          <w:sz w:val="22"/>
        </w:rPr>
        <w:t>Capturing the gap between popular perceptions and th</w:t>
      </w:r>
      <w:r w:rsidR="002825E7">
        <w:rPr>
          <w:rFonts w:asciiTheme="majorHAnsi" w:hAnsiTheme="majorHAnsi"/>
          <w:color w:val="000000" w:themeColor="text1"/>
          <w:sz w:val="22"/>
        </w:rPr>
        <w:t>e</w:t>
      </w:r>
      <w:r w:rsidR="00190118">
        <w:rPr>
          <w:rFonts w:asciiTheme="majorHAnsi" w:hAnsiTheme="majorHAnsi"/>
          <w:color w:val="000000" w:themeColor="text1"/>
          <w:sz w:val="22"/>
        </w:rPr>
        <w:t xml:space="preserve"> reality, one </w:t>
      </w:r>
      <w:r w:rsidR="004C4EED">
        <w:rPr>
          <w:rFonts w:asciiTheme="majorHAnsi" w:hAnsiTheme="majorHAnsi"/>
          <w:color w:val="000000" w:themeColor="text1"/>
          <w:sz w:val="22"/>
        </w:rPr>
        <w:t>future leader observed that:</w:t>
      </w:r>
    </w:p>
    <w:p w14:paraId="013085D9" w14:textId="77777777" w:rsidR="00967922" w:rsidRDefault="00967922" w:rsidP="00967922">
      <w:pPr>
        <w:spacing w:line="360" w:lineRule="auto"/>
        <w:jc w:val="both"/>
        <w:rPr>
          <w:rFonts w:asciiTheme="majorHAnsi" w:hAnsiTheme="majorHAnsi"/>
          <w:color w:val="000000" w:themeColor="text1"/>
          <w:sz w:val="22"/>
        </w:rPr>
      </w:pPr>
    </w:p>
    <w:p w14:paraId="3A2E5665" w14:textId="44E5BEC5" w:rsidR="005E7875" w:rsidRPr="00303B0D" w:rsidRDefault="004C4EED" w:rsidP="00967922">
      <w:pPr>
        <w:spacing w:line="360" w:lineRule="auto"/>
        <w:ind w:left="709" w:right="-15"/>
        <w:jc w:val="both"/>
        <w:rPr>
          <w:rFonts w:asciiTheme="majorHAnsi" w:hAnsiTheme="majorHAnsi"/>
          <w:color w:val="000000" w:themeColor="text1"/>
          <w:sz w:val="22"/>
        </w:rPr>
      </w:pPr>
      <w:r>
        <w:rPr>
          <w:rFonts w:asciiTheme="majorHAnsi" w:hAnsiTheme="majorHAnsi"/>
          <w:color w:val="000000" w:themeColor="text1"/>
          <w:sz w:val="22"/>
        </w:rPr>
        <w:t>O</w:t>
      </w:r>
      <w:r w:rsidR="00A96876" w:rsidRPr="00303B0D">
        <w:rPr>
          <w:rFonts w:asciiTheme="majorHAnsi" w:hAnsiTheme="majorHAnsi"/>
          <w:color w:val="000000" w:themeColor="text1"/>
          <w:sz w:val="22"/>
        </w:rPr>
        <w:t>utside the industry</w:t>
      </w:r>
      <w:r>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everyone knows what an architect i</w:t>
      </w:r>
      <w:r w:rsidR="00693577">
        <w:rPr>
          <w:rFonts w:asciiTheme="majorHAnsi" w:hAnsiTheme="majorHAnsi"/>
          <w:color w:val="000000" w:themeColor="text1"/>
          <w:sz w:val="22"/>
        </w:rPr>
        <w:t>s</w:t>
      </w:r>
      <w:r w:rsidR="00A96876" w:rsidRPr="00303B0D">
        <w:rPr>
          <w:rFonts w:asciiTheme="majorHAnsi" w:hAnsiTheme="majorHAnsi"/>
          <w:color w:val="000000" w:themeColor="text1"/>
          <w:sz w:val="22"/>
        </w:rPr>
        <w:t xml:space="preserve"> and what they do</w:t>
      </w:r>
      <w:r w:rsidR="00693577">
        <w:rPr>
          <w:rFonts w:asciiTheme="majorHAnsi" w:hAnsiTheme="majorHAnsi"/>
          <w:color w:val="000000" w:themeColor="text1"/>
          <w:sz w:val="22"/>
        </w:rPr>
        <w:t xml:space="preserve"> - t</w:t>
      </w:r>
      <w:r w:rsidR="00A96876" w:rsidRPr="00303B0D">
        <w:rPr>
          <w:rFonts w:asciiTheme="majorHAnsi" w:hAnsiTheme="majorHAnsi"/>
          <w:color w:val="000000" w:themeColor="text1"/>
          <w:sz w:val="22"/>
        </w:rPr>
        <w:t>hey draw the buildings</w:t>
      </w:r>
      <w:r>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w:t>
      </w:r>
      <w:r>
        <w:rPr>
          <w:rFonts w:asciiTheme="majorHAnsi" w:hAnsiTheme="majorHAnsi"/>
          <w:color w:val="000000" w:themeColor="text1"/>
          <w:sz w:val="22"/>
        </w:rPr>
        <w:t>B</w:t>
      </w:r>
      <w:r w:rsidR="00A96876" w:rsidRPr="00303B0D">
        <w:rPr>
          <w:rFonts w:asciiTheme="majorHAnsi" w:hAnsiTheme="majorHAnsi"/>
          <w:color w:val="000000" w:themeColor="text1"/>
          <w:sz w:val="22"/>
        </w:rPr>
        <w:t>ut they don’t realise that they have x</w:t>
      </w:r>
      <w:r>
        <w:rPr>
          <w:rFonts w:asciiTheme="majorHAnsi" w:hAnsiTheme="majorHAnsi"/>
          <w:color w:val="000000" w:themeColor="text1"/>
          <w:sz w:val="22"/>
        </w:rPr>
        <w:t>-</w:t>
      </w:r>
      <w:r w:rsidR="00A96876" w:rsidRPr="00303B0D">
        <w:rPr>
          <w:rFonts w:asciiTheme="majorHAnsi" w:hAnsiTheme="majorHAnsi"/>
          <w:color w:val="000000" w:themeColor="text1"/>
          <w:sz w:val="22"/>
        </w:rPr>
        <w:t>amount of other roles in the design team</w:t>
      </w:r>
      <w:r>
        <w:rPr>
          <w:rFonts w:asciiTheme="majorHAnsi" w:hAnsiTheme="majorHAnsi"/>
          <w:color w:val="000000" w:themeColor="text1"/>
          <w:sz w:val="22"/>
        </w:rPr>
        <w:t xml:space="preserve">, [along with] </w:t>
      </w:r>
      <w:r w:rsidR="00A96876" w:rsidRPr="00303B0D">
        <w:rPr>
          <w:rFonts w:asciiTheme="majorHAnsi" w:hAnsiTheme="majorHAnsi"/>
          <w:color w:val="000000" w:themeColor="text1"/>
          <w:sz w:val="22"/>
        </w:rPr>
        <w:t xml:space="preserve">building services </w:t>
      </w:r>
      <w:r>
        <w:rPr>
          <w:rFonts w:asciiTheme="majorHAnsi" w:hAnsiTheme="majorHAnsi"/>
          <w:color w:val="000000" w:themeColor="text1"/>
          <w:sz w:val="22"/>
        </w:rPr>
        <w:t>and</w:t>
      </w:r>
      <w:r w:rsidR="00A96876" w:rsidRPr="00303B0D">
        <w:rPr>
          <w:rFonts w:asciiTheme="majorHAnsi" w:hAnsiTheme="majorHAnsi"/>
          <w:color w:val="000000" w:themeColor="text1"/>
          <w:sz w:val="22"/>
        </w:rPr>
        <w:t xml:space="preserve"> structural engineers.</w:t>
      </w:r>
      <w:r w:rsidR="00153002">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And all of these come together and that is just the design team.</w:t>
      </w:r>
      <w:r w:rsidR="00153002">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Then you have your on-site team as well</w:t>
      </w:r>
      <w:r>
        <w:rPr>
          <w:rFonts w:asciiTheme="majorHAnsi" w:hAnsiTheme="majorHAnsi"/>
          <w:color w:val="000000" w:themeColor="text1"/>
          <w:sz w:val="22"/>
        </w:rPr>
        <w:t>!</w:t>
      </w:r>
    </w:p>
    <w:p w14:paraId="5CF0C1C1" w14:textId="77777777" w:rsidR="00967922" w:rsidRDefault="00967922" w:rsidP="00967922">
      <w:pPr>
        <w:spacing w:line="360" w:lineRule="auto"/>
        <w:jc w:val="both"/>
        <w:rPr>
          <w:rFonts w:asciiTheme="majorHAnsi" w:hAnsiTheme="majorHAnsi"/>
          <w:color w:val="000000" w:themeColor="text1"/>
          <w:sz w:val="22"/>
        </w:rPr>
      </w:pPr>
    </w:p>
    <w:p w14:paraId="78F25B58" w14:textId="77777777" w:rsidR="00967922" w:rsidRDefault="00967922" w:rsidP="00967922">
      <w:pPr>
        <w:spacing w:line="360" w:lineRule="auto"/>
        <w:jc w:val="both"/>
        <w:rPr>
          <w:rFonts w:asciiTheme="majorHAnsi" w:hAnsiTheme="majorHAnsi"/>
          <w:i/>
          <w:color w:val="000000" w:themeColor="text1"/>
          <w:sz w:val="22"/>
        </w:rPr>
      </w:pPr>
    </w:p>
    <w:p w14:paraId="28B9A9D0" w14:textId="77777777" w:rsidR="00967922" w:rsidRDefault="00967922" w:rsidP="00967922">
      <w:pPr>
        <w:spacing w:line="360" w:lineRule="auto"/>
        <w:jc w:val="both"/>
        <w:rPr>
          <w:rFonts w:asciiTheme="majorHAnsi" w:hAnsiTheme="majorHAnsi"/>
          <w:i/>
          <w:color w:val="000000" w:themeColor="text1"/>
          <w:sz w:val="22"/>
        </w:rPr>
      </w:pPr>
    </w:p>
    <w:p w14:paraId="24490FC4" w14:textId="77777777" w:rsidR="00967922" w:rsidRDefault="00967922" w:rsidP="00967922">
      <w:pPr>
        <w:spacing w:line="360" w:lineRule="auto"/>
        <w:jc w:val="both"/>
        <w:rPr>
          <w:rFonts w:asciiTheme="majorHAnsi" w:hAnsiTheme="majorHAnsi"/>
          <w:i/>
          <w:color w:val="000000" w:themeColor="text1"/>
          <w:sz w:val="22"/>
        </w:rPr>
      </w:pPr>
    </w:p>
    <w:p w14:paraId="203C0B8A" w14:textId="6E3C2BA0" w:rsidR="00967922" w:rsidRPr="007F5D11" w:rsidRDefault="00967922" w:rsidP="00967922">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Students</w:t>
      </w:r>
    </w:p>
    <w:p w14:paraId="4432E3BB" w14:textId="77777777" w:rsidR="00967922" w:rsidRDefault="00967922" w:rsidP="00967922">
      <w:pPr>
        <w:spacing w:line="360" w:lineRule="auto"/>
        <w:jc w:val="both"/>
        <w:rPr>
          <w:rFonts w:asciiTheme="majorHAnsi" w:hAnsiTheme="majorHAnsi"/>
          <w:color w:val="000000" w:themeColor="text1"/>
          <w:sz w:val="22"/>
        </w:rPr>
      </w:pPr>
    </w:p>
    <w:p w14:paraId="6E5723F2" w14:textId="5026965A" w:rsidR="00371371" w:rsidRPr="00967922" w:rsidRDefault="00751324" w:rsidP="00967922">
      <w:pPr>
        <w:spacing w:line="360" w:lineRule="auto"/>
        <w:jc w:val="both"/>
        <w:rPr>
          <w:rFonts w:asciiTheme="majorHAnsi" w:hAnsiTheme="majorHAnsi"/>
          <w:color w:val="000000" w:themeColor="text1"/>
          <w:sz w:val="22"/>
        </w:rPr>
      </w:pPr>
      <w:r w:rsidRPr="00967922">
        <w:rPr>
          <w:rFonts w:asciiTheme="majorHAnsi" w:hAnsiTheme="majorHAnsi"/>
          <w:color w:val="000000" w:themeColor="text1"/>
          <w:sz w:val="22"/>
        </w:rPr>
        <w:t xml:space="preserve">Similarly, </w:t>
      </w:r>
      <w:r w:rsidR="00111468" w:rsidRPr="00967922">
        <w:rPr>
          <w:rFonts w:asciiTheme="majorHAnsi" w:hAnsiTheme="majorHAnsi"/>
          <w:color w:val="000000" w:themeColor="text1"/>
          <w:sz w:val="22"/>
        </w:rPr>
        <w:t xml:space="preserve">the </w:t>
      </w:r>
      <w:r w:rsidR="005E7875" w:rsidRPr="00967922">
        <w:rPr>
          <w:rFonts w:asciiTheme="majorHAnsi" w:hAnsiTheme="majorHAnsi"/>
          <w:color w:val="000000" w:themeColor="text1"/>
          <w:sz w:val="22"/>
        </w:rPr>
        <w:t>s</w:t>
      </w:r>
      <w:r w:rsidR="00A96876" w:rsidRPr="00967922">
        <w:rPr>
          <w:rFonts w:asciiTheme="majorHAnsi" w:hAnsiTheme="majorHAnsi"/>
          <w:color w:val="000000" w:themeColor="text1"/>
          <w:sz w:val="22"/>
        </w:rPr>
        <w:t>tudents</w:t>
      </w:r>
      <w:r w:rsidR="005E7875" w:rsidRPr="00967922">
        <w:rPr>
          <w:rFonts w:asciiTheme="majorHAnsi" w:hAnsiTheme="majorHAnsi"/>
          <w:color w:val="000000" w:themeColor="text1"/>
          <w:sz w:val="22"/>
        </w:rPr>
        <w:t xml:space="preserve"> </w:t>
      </w:r>
      <w:r w:rsidR="00111468" w:rsidRPr="00967922">
        <w:rPr>
          <w:rFonts w:asciiTheme="majorHAnsi" w:hAnsiTheme="majorHAnsi"/>
          <w:color w:val="000000" w:themeColor="text1"/>
          <w:sz w:val="22"/>
        </w:rPr>
        <w:t>surveyed discussed the range of construction</w:t>
      </w:r>
      <w:r w:rsidR="008005E8" w:rsidRPr="00967922">
        <w:rPr>
          <w:rFonts w:asciiTheme="majorHAnsi" w:hAnsiTheme="majorHAnsi"/>
          <w:color w:val="000000" w:themeColor="text1"/>
          <w:sz w:val="22"/>
        </w:rPr>
        <w:t>-</w:t>
      </w:r>
      <w:r w:rsidR="00111468" w:rsidRPr="00967922">
        <w:rPr>
          <w:rFonts w:asciiTheme="majorHAnsi" w:hAnsiTheme="majorHAnsi"/>
          <w:color w:val="000000" w:themeColor="text1"/>
          <w:sz w:val="22"/>
        </w:rPr>
        <w:t>related careers</w:t>
      </w:r>
      <w:r w:rsidR="005E7875" w:rsidRPr="00967922">
        <w:rPr>
          <w:rFonts w:asciiTheme="majorHAnsi" w:hAnsiTheme="majorHAnsi"/>
          <w:color w:val="000000" w:themeColor="text1"/>
          <w:sz w:val="22"/>
        </w:rPr>
        <w:t xml:space="preserve"> </w:t>
      </w:r>
      <w:r w:rsidR="004C4EED" w:rsidRPr="00967922">
        <w:rPr>
          <w:rFonts w:asciiTheme="majorHAnsi" w:hAnsiTheme="majorHAnsi"/>
          <w:color w:val="000000" w:themeColor="text1"/>
          <w:sz w:val="22"/>
        </w:rPr>
        <w:t xml:space="preserve">they </w:t>
      </w:r>
      <w:r w:rsidR="005E7875" w:rsidRPr="00967922">
        <w:rPr>
          <w:rFonts w:asciiTheme="majorHAnsi" w:hAnsiTheme="majorHAnsi"/>
          <w:color w:val="000000" w:themeColor="text1"/>
          <w:sz w:val="22"/>
        </w:rPr>
        <w:t>hope</w:t>
      </w:r>
      <w:r w:rsidR="00693577" w:rsidRPr="00967922">
        <w:rPr>
          <w:rFonts w:asciiTheme="majorHAnsi" w:hAnsiTheme="majorHAnsi"/>
          <w:color w:val="000000" w:themeColor="text1"/>
          <w:sz w:val="22"/>
        </w:rPr>
        <w:t>d</w:t>
      </w:r>
      <w:r w:rsidR="005E7875" w:rsidRPr="00967922">
        <w:rPr>
          <w:rFonts w:asciiTheme="majorHAnsi" w:hAnsiTheme="majorHAnsi"/>
          <w:color w:val="000000" w:themeColor="text1"/>
          <w:sz w:val="22"/>
        </w:rPr>
        <w:t xml:space="preserve"> to progress int</w:t>
      </w:r>
      <w:r w:rsidR="00111468" w:rsidRPr="00967922">
        <w:rPr>
          <w:rFonts w:asciiTheme="majorHAnsi" w:hAnsiTheme="majorHAnsi"/>
          <w:color w:val="000000" w:themeColor="text1"/>
          <w:sz w:val="22"/>
        </w:rPr>
        <w:t>o</w:t>
      </w:r>
      <w:r w:rsidR="004C4EED" w:rsidRPr="00967922">
        <w:rPr>
          <w:rFonts w:asciiTheme="majorHAnsi" w:hAnsiTheme="majorHAnsi"/>
          <w:color w:val="000000" w:themeColor="text1"/>
          <w:sz w:val="22"/>
        </w:rPr>
        <w:t>, including quantity surveying</w:t>
      </w:r>
      <w:r w:rsidR="005E7875" w:rsidRPr="00967922">
        <w:rPr>
          <w:rFonts w:asciiTheme="majorHAnsi" w:hAnsiTheme="majorHAnsi"/>
          <w:color w:val="000000" w:themeColor="text1"/>
          <w:sz w:val="22"/>
        </w:rPr>
        <w:t>, civil</w:t>
      </w:r>
      <w:r w:rsidR="004C4EED" w:rsidRPr="00967922">
        <w:rPr>
          <w:rFonts w:asciiTheme="majorHAnsi" w:hAnsiTheme="majorHAnsi"/>
          <w:color w:val="000000" w:themeColor="text1"/>
          <w:sz w:val="22"/>
        </w:rPr>
        <w:t xml:space="preserve"> engineering</w:t>
      </w:r>
      <w:r w:rsidR="002825E7" w:rsidRPr="00967922">
        <w:rPr>
          <w:rFonts w:asciiTheme="majorHAnsi" w:hAnsiTheme="majorHAnsi"/>
          <w:color w:val="000000" w:themeColor="text1"/>
          <w:sz w:val="22"/>
        </w:rPr>
        <w:t>,</w:t>
      </w:r>
      <w:r w:rsidR="004C4EED" w:rsidRPr="00967922">
        <w:rPr>
          <w:rFonts w:asciiTheme="majorHAnsi" w:hAnsiTheme="majorHAnsi"/>
          <w:color w:val="000000" w:themeColor="text1"/>
          <w:sz w:val="22"/>
        </w:rPr>
        <w:t xml:space="preserve"> </w:t>
      </w:r>
      <w:r w:rsidR="005E7875" w:rsidRPr="00967922">
        <w:rPr>
          <w:rFonts w:asciiTheme="majorHAnsi" w:hAnsiTheme="majorHAnsi"/>
          <w:color w:val="000000" w:themeColor="text1"/>
          <w:sz w:val="22"/>
        </w:rPr>
        <w:t xml:space="preserve">project management, </w:t>
      </w:r>
      <w:r w:rsidR="004C4EED" w:rsidRPr="00967922">
        <w:rPr>
          <w:rFonts w:asciiTheme="majorHAnsi" w:hAnsiTheme="majorHAnsi"/>
          <w:color w:val="000000" w:themeColor="text1"/>
          <w:sz w:val="22"/>
        </w:rPr>
        <w:t xml:space="preserve">and </w:t>
      </w:r>
      <w:r w:rsidR="005E7875" w:rsidRPr="00967922">
        <w:rPr>
          <w:rFonts w:asciiTheme="majorHAnsi" w:hAnsiTheme="majorHAnsi"/>
          <w:color w:val="000000" w:themeColor="text1"/>
          <w:sz w:val="22"/>
        </w:rPr>
        <w:t xml:space="preserve">architecture, whilst one </w:t>
      </w:r>
      <w:r w:rsidR="004C4EED" w:rsidRPr="00967922">
        <w:rPr>
          <w:rFonts w:asciiTheme="majorHAnsi" w:hAnsiTheme="majorHAnsi"/>
          <w:color w:val="000000" w:themeColor="text1"/>
          <w:sz w:val="22"/>
        </w:rPr>
        <w:t>participant talked about wanting to study</w:t>
      </w:r>
      <w:r w:rsidR="005E7875" w:rsidRPr="00967922">
        <w:rPr>
          <w:rFonts w:asciiTheme="majorHAnsi" w:hAnsiTheme="majorHAnsi"/>
          <w:color w:val="000000" w:themeColor="text1"/>
          <w:sz w:val="22"/>
        </w:rPr>
        <w:t xml:space="preserve"> architectural technology. </w:t>
      </w:r>
      <w:r w:rsidR="004C4EED" w:rsidRPr="00967922">
        <w:rPr>
          <w:rFonts w:asciiTheme="majorHAnsi" w:hAnsiTheme="majorHAnsi"/>
          <w:color w:val="000000" w:themeColor="text1"/>
          <w:sz w:val="22"/>
        </w:rPr>
        <w:t xml:space="preserve">In sum, it was observed, </w:t>
      </w:r>
      <w:r w:rsidR="00111468" w:rsidRPr="00967922">
        <w:rPr>
          <w:rFonts w:asciiTheme="majorHAnsi" w:hAnsiTheme="majorHAnsi"/>
          <w:color w:val="000000" w:themeColor="text1"/>
          <w:sz w:val="22"/>
        </w:rPr>
        <w:t>‘</w:t>
      </w:r>
      <w:r w:rsidR="004C4EED" w:rsidRPr="00967922">
        <w:rPr>
          <w:rFonts w:asciiTheme="majorHAnsi" w:hAnsiTheme="majorHAnsi"/>
          <w:color w:val="000000" w:themeColor="text1"/>
          <w:sz w:val="22"/>
        </w:rPr>
        <w:t>p</w:t>
      </w:r>
      <w:r w:rsidR="005E7875" w:rsidRPr="00967922">
        <w:rPr>
          <w:rFonts w:asciiTheme="majorHAnsi" w:hAnsiTheme="majorHAnsi"/>
          <w:color w:val="000000" w:themeColor="text1"/>
          <w:sz w:val="22"/>
        </w:rPr>
        <w:t>rofessional construction</w:t>
      </w:r>
      <w:r w:rsidR="00111468" w:rsidRPr="00967922">
        <w:rPr>
          <w:rFonts w:asciiTheme="majorHAnsi" w:hAnsiTheme="majorHAnsi"/>
          <w:color w:val="000000" w:themeColor="text1"/>
          <w:sz w:val="22"/>
        </w:rPr>
        <w:t xml:space="preserve">’, which is an </w:t>
      </w:r>
      <w:r w:rsidR="002825E7" w:rsidRPr="00967922">
        <w:rPr>
          <w:rFonts w:asciiTheme="majorHAnsi" w:hAnsiTheme="majorHAnsi"/>
          <w:color w:val="000000" w:themeColor="text1"/>
          <w:sz w:val="22"/>
        </w:rPr>
        <w:t>often-overlooked</w:t>
      </w:r>
      <w:r w:rsidR="00111468" w:rsidRPr="00967922">
        <w:rPr>
          <w:rFonts w:asciiTheme="majorHAnsi" w:hAnsiTheme="majorHAnsi"/>
          <w:color w:val="000000" w:themeColor="text1"/>
          <w:sz w:val="22"/>
        </w:rPr>
        <w:t xml:space="preserve"> part of the industry,</w:t>
      </w:r>
      <w:r w:rsidR="005E7875" w:rsidRPr="00967922">
        <w:rPr>
          <w:rFonts w:asciiTheme="majorHAnsi" w:hAnsiTheme="majorHAnsi"/>
          <w:color w:val="000000" w:themeColor="text1"/>
          <w:sz w:val="22"/>
        </w:rPr>
        <w:t xml:space="preserve"> include</w:t>
      </w:r>
      <w:r w:rsidR="00693577" w:rsidRPr="00967922">
        <w:rPr>
          <w:rFonts w:asciiTheme="majorHAnsi" w:hAnsiTheme="majorHAnsi"/>
          <w:color w:val="000000" w:themeColor="text1"/>
          <w:sz w:val="22"/>
        </w:rPr>
        <w:t>s</w:t>
      </w:r>
      <w:r w:rsidR="005E7875" w:rsidRPr="00967922">
        <w:rPr>
          <w:rFonts w:asciiTheme="majorHAnsi" w:hAnsiTheme="majorHAnsi"/>
          <w:color w:val="000000" w:themeColor="text1"/>
          <w:sz w:val="22"/>
        </w:rPr>
        <w:t xml:space="preserve"> </w:t>
      </w:r>
      <w:r w:rsidR="004C4EED" w:rsidRPr="00967922">
        <w:rPr>
          <w:rFonts w:asciiTheme="majorHAnsi" w:hAnsiTheme="majorHAnsi"/>
          <w:color w:val="000000" w:themeColor="text1"/>
          <w:sz w:val="22"/>
        </w:rPr>
        <w:t xml:space="preserve">roles associated with </w:t>
      </w:r>
      <w:r w:rsidR="005E7875" w:rsidRPr="00967922">
        <w:rPr>
          <w:rFonts w:asciiTheme="majorHAnsi" w:hAnsiTheme="majorHAnsi"/>
          <w:color w:val="000000" w:themeColor="text1"/>
          <w:sz w:val="22"/>
        </w:rPr>
        <w:t>‘m</w:t>
      </w:r>
      <w:r w:rsidR="00A96876" w:rsidRPr="00967922">
        <w:rPr>
          <w:rFonts w:asciiTheme="majorHAnsi" w:hAnsiTheme="majorHAnsi"/>
          <w:color w:val="000000" w:themeColor="text1"/>
          <w:sz w:val="22"/>
        </w:rPr>
        <w:t>anagement, designing</w:t>
      </w:r>
      <w:r w:rsidR="004C4EED" w:rsidRPr="00967922">
        <w:rPr>
          <w:rFonts w:asciiTheme="majorHAnsi" w:hAnsiTheme="majorHAnsi"/>
          <w:color w:val="000000" w:themeColor="text1"/>
          <w:sz w:val="22"/>
        </w:rPr>
        <w:t xml:space="preserve"> and </w:t>
      </w:r>
      <w:r w:rsidR="00A96876" w:rsidRPr="00967922">
        <w:rPr>
          <w:rFonts w:asciiTheme="majorHAnsi" w:hAnsiTheme="majorHAnsi"/>
          <w:color w:val="000000" w:themeColor="text1"/>
          <w:sz w:val="22"/>
        </w:rPr>
        <w:t>engineering</w:t>
      </w:r>
      <w:r w:rsidR="005E7875" w:rsidRPr="00967922">
        <w:rPr>
          <w:rFonts w:asciiTheme="majorHAnsi" w:hAnsiTheme="majorHAnsi"/>
          <w:color w:val="000000" w:themeColor="text1"/>
          <w:sz w:val="22"/>
        </w:rPr>
        <w:t xml:space="preserve">’, </w:t>
      </w:r>
      <w:r w:rsidR="00A96876" w:rsidRPr="00967922">
        <w:rPr>
          <w:rFonts w:asciiTheme="majorHAnsi" w:hAnsiTheme="majorHAnsi"/>
          <w:color w:val="000000" w:themeColor="text1"/>
          <w:sz w:val="22"/>
        </w:rPr>
        <w:t>everything</w:t>
      </w:r>
      <w:r w:rsidR="005E7875" w:rsidRPr="00967922">
        <w:rPr>
          <w:rFonts w:asciiTheme="majorHAnsi" w:hAnsiTheme="majorHAnsi"/>
          <w:color w:val="000000" w:themeColor="text1"/>
          <w:sz w:val="22"/>
        </w:rPr>
        <w:t xml:space="preserve">, </w:t>
      </w:r>
      <w:r w:rsidR="004C4EED" w:rsidRPr="00967922">
        <w:rPr>
          <w:rFonts w:asciiTheme="majorHAnsi" w:hAnsiTheme="majorHAnsi"/>
          <w:color w:val="000000" w:themeColor="text1"/>
          <w:sz w:val="22"/>
        </w:rPr>
        <w:t>it was added</w:t>
      </w:r>
      <w:r w:rsidR="002825E7" w:rsidRPr="00967922">
        <w:rPr>
          <w:rFonts w:asciiTheme="majorHAnsi" w:hAnsiTheme="majorHAnsi"/>
          <w:color w:val="000000" w:themeColor="text1"/>
          <w:sz w:val="22"/>
        </w:rPr>
        <w:t>,</w:t>
      </w:r>
      <w:r w:rsidR="004C4EED" w:rsidRPr="00967922">
        <w:rPr>
          <w:rFonts w:asciiTheme="majorHAnsi" w:hAnsiTheme="majorHAnsi"/>
          <w:color w:val="000000" w:themeColor="text1"/>
          <w:sz w:val="22"/>
        </w:rPr>
        <w:t xml:space="preserve"> that goes on</w:t>
      </w:r>
      <w:r w:rsidR="005E7875" w:rsidRPr="00967922">
        <w:rPr>
          <w:rFonts w:asciiTheme="majorHAnsi" w:hAnsiTheme="majorHAnsi"/>
          <w:color w:val="000000" w:themeColor="text1"/>
          <w:sz w:val="22"/>
        </w:rPr>
        <w:t xml:space="preserve"> ‘</w:t>
      </w:r>
      <w:r w:rsidR="00A96876" w:rsidRPr="00967922">
        <w:rPr>
          <w:rFonts w:asciiTheme="majorHAnsi" w:hAnsiTheme="majorHAnsi"/>
          <w:color w:val="000000" w:themeColor="text1"/>
          <w:sz w:val="22"/>
        </w:rPr>
        <w:t xml:space="preserve">behind the scenes that you are not </w:t>
      </w:r>
      <w:r w:rsidR="004C4EED" w:rsidRPr="00967922">
        <w:rPr>
          <w:rFonts w:asciiTheme="majorHAnsi" w:hAnsiTheme="majorHAnsi"/>
          <w:color w:val="000000" w:themeColor="text1"/>
          <w:sz w:val="22"/>
        </w:rPr>
        <w:t xml:space="preserve">really </w:t>
      </w:r>
      <w:r w:rsidR="00A96876" w:rsidRPr="00967922">
        <w:rPr>
          <w:rFonts w:asciiTheme="majorHAnsi" w:hAnsiTheme="majorHAnsi"/>
          <w:color w:val="000000" w:themeColor="text1"/>
          <w:sz w:val="22"/>
        </w:rPr>
        <w:t>seeing</w:t>
      </w:r>
      <w:r w:rsidR="004C4EED" w:rsidRPr="00967922">
        <w:rPr>
          <w:rFonts w:asciiTheme="majorHAnsi" w:hAnsiTheme="majorHAnsi"/>
          <w:color w:val="000000" w:themeColor="text1"/>
          <w:sz w:val="22"/>
        </w:rPr>
        <w:t>’</w:t>
      </w:r>
      <w:r w:rsidR="005E7875" w:rsidRPr="00967922">
        <w:rPr>
          <w:rFonts w:asciiTheme="majorHAnsi" w:hAnsiTheme="majorHAnsi"/>
          <w:color w:val="000000" w:themeColor="text1"/>
          <w:sz w:val="22"/>
        </w:rPr>
        <w:t>.</w:t>
      </w:r>
      <w:r w:rsidR="00153002" w:rsidRPr="00967922">
        <w:rPr>
          <w:rFonts w:asciiTheme="majorHAnsi" w:hAnsiTheme="majorHAnsi"/>
          <w:color w:val="000000" w:themeColor="text1"/>
          <w:sz w:val="22"/>
        </w:rPr>
        <w:t xml:space="preserve"> </w:t>
      </w:r>
      <w:r w:rsidR="004C4EED" w:rsidRPr="00967922">
        <w:rPr>
          <w:rFonts w:asciiTheme="majorHAnsi" w:hAnsiTheme="majorHAnsi"/>
          <w:color w:val="000000" w:themeColor="text1"/>
          <w:sz w:val="22"/>
        </w:rPr>
        <w:t>Indeed, it was observed that there were also opportunities to</w:t>
      </w:r>
      <w:r w:rsidR="00A96876" w:rsidRPr="00967922">
        <w:rPr>
          <w:rFonts w:asciiTheme="majorHAnsi" w:hAnsiTheme="majorHAnsi"/>
          <w:color w:val="000000" w:themeColor="text1"/>
          <w:sz w:val="22"/>
        </w:rPr>
        <w:t xml:space="preserve"> </w:t>
      </w:r>
      <w:r w:rsidR="004C4EED" w:rsidRPr="00967922">
        <w:rPr>
          <w:rFonts w:asciiTheme="majorHAnsi" w:hAnsiTheme="majorHAnsi"/>
          <w:color w:val="000000" w:themeColor="text1"/>
          <w:sz w:val="22"/>
        </w:rPr>
        <w:t xml:space="preserve">go </w:t>
      </w:r>
      <w:r w:rsidR="00A96876" w:rsidRPr="00967922">
        <w:rPr>
          <w:rFonts w:asciiTheme="majorHAnsi" w:hAnsiTheme="majorHAnsi"/>
          <w:color w:val="000000" w:themeColor="text1"/>
          <w:sz w:val="22"/>
        </w:rPr>
        <w:t>into law,</w:t>
      </w:r>
      <w:r w:rsidR="005E7875" w:rsidRPr="00967922">
        <w:rPr>
          <w:rFonts w:asciiTheme="majorHAnsi" w:hAnsiTheme="majorHAnsi"/>
          <w:color w:val="000000" w:themeColor="text1"/>
          <w:sz w:val="22"/>
        </w:rPr>
        <w:t xml:space="preserve"> </w:t>
      </w:r>
      <w:r w:rsidR="004C4EED" w:rsidRPr="00967922">
        <w:rPr>
          <w:rFonts w:asciiTheme="majorHAnsi" w:hAnsiTheme="majorHAnsi"/>
          <w:color w:val="000000" w:themeColor="text1"/>
          <w:sz w:val="22"/>
        </w:rPr>
        <w:t>including in</w:t>
      </w:r>
      <w:r w:rsidR="00693577" w:rsidRPr="00967922">
        <w:rPr>
          <w:rFonts w:asciiTheme="majorHAnsi" w:hAnsiTheme="majorHAnsi"/>
          <w:color w:val="000000" w:themeColor="text1"/>
          <w:sz w:val="22"/>
        </w:rPr>
        <w:t xml:space="preserve"> the</w:t>
      </w:r>
      <w:r w:rsidR="004C4EED" w:rsidRPr="00967922">
        <w:rPr>
          <w:rFonts w:asciiTheme="majorHAnsi" w:hAnsiTheme="majorHAnsi"/>
          <w:color w:val="000000" w:themeColor="text1"/>
          <w:sz w:val="22"/>
        </w:rPr>
        <w:t xml:space="preserve"> area of regulation, </w:t>
      </w:r>
      <w:r w:rsidR="002825E7" w:rsidRPr="00967922">
        <w:rPr>
          <w:rFonts w:asciiTheme="majorHAnsi" w:hAnsiTheme="majorHAnsi"/>
          <w:color w:val="000000" w:themeColor="text1"/>
          <w:sz w:val="22"/>
        </w:rPr>
        <w:t xml:space="preserve">and </w:t>
      </w:r>
      <w:r w:rsidR="005E7875" w:rsidRPr="00967922">
        <w:rPr>
          <w:rFonts w:asciiTheme="majorHAnsi" w:hAnsiTheme="majorHAnsi"/>
          <w:color w:val="000000" w:themeColor="text1"/>
          <w:sz w:val="22"/>
        </w:rPr>
        <w:t>w</w:t>
      </w:r>
      <w:r w:rsidR="00A96876" w:rsidRPr="00967922">
        <w:rPr>
          <w:rFonts w:asciiTheme="majorHAnsi" w:hAnsiTheme="majorHAnsi"/>
          <w:color w:val="000000" w:themeColor="text1"/>
          <w:sz w:val="22"/>
        </w:rPr>
        <w:t>ork</w:t>
      </w:r>
      <w:r w:rsidR="002825E7" w:rsidRPr="00967922">
        <w:rPr>
          <w:rFonts w:asciiTheme="majorHAnsi" w:hAnsiTheme="majorHAnsi"/>
          <w:color w:val="000000" w:themeColor="text1"/>
          <w:sz w:val="22"/>
        </w:rPr>
        <w:t xml:space="preserve"> </w:t>
      </w:r>
      <w:r w:rsidR="00A96876" w:rsidRPr="00967922">
        <w:rPr>
          <w:rFonts w:asciiTheme="majorHAnsi" w:hAnsiTheme="majorHAnsi"/>
          <w:color w:val="000000" w:themeColor="text1"/>
          <w:sz w:val="22"/>
        </w:rPr>
        <w:t xml:space="preserve">for the </w:t>
      </w:r>
      <w:r w:rsidR="004C4EED" w:rsidRPr="00967922">
        <w:rPr>
          <w:rFonts w:asciiTheme="majorHAnsi" w:hAnsiTheme="majorHAnsi"/>
          <w:color w:val="000000" w:themeColor="text1"/>
          <w:sz w:val="22"/>
        </w:rPr>
        <w:t xml:space="preserve">government and </w:t>
      </w:r>
      <w:r w:rsidR="00A96876" w:rsidRPr="00967922">
        <w:rPr>
          <w:rFonts w:asciiTheme="majorHAnsi" w:hAnsiTheme="majorHAnsi"/>
          <w:color w:val="000000" w:themeColor="text1"/>
          <w:sz w:val="22"/>
        </w:rPr>
        <w:t>local authorit</w:t>
      </w:r>
      <w:r w:rsidR="004C4EED" w:rsidRPr="00967922">
        <w:rPr>
          <w:rFonts w:asciiTheme="majorHAnsi" w:hAnsiTheme="majorHAnsi"/>
          <w:color w:val="000000" w:themeColor="text1"/>
          <w:sz w:val="22"/>
        </w:rPr>
        <w:t>ies</w:t>
      </w:r>
      <w:r w:rsidR="00693577" w:rsidRPr="00967922">
        <w:rPr>
          <w:rFonts w:asciiTheme="majorHAnsi" w:hAnsiTheme="majorHAnsi"/>
          <w:color w:val="000000" w:themeColor="text1"/>
          <w:sz w:val="22"/>
        </w:rPr>
        <w:t>,</w:t>
      </w:r>
      <w:r w:rsidR="005E7875" w:rsidRPr="00967922">
        <w:rPr>
          <w:rFonts w:asciiTheme="majorHAnsi" w:hAnsiTheme="majorHAnsi"/>
          <w:color w:val="000000" w:themeColor="text1"/>
          <w:sz w:val="22"/>
        </w:rPr>
        <w:t xml:space="preserve"> as well </w:t>
      </w:r>
      <w:r w:rsidR="004C4EED" w:rsidRPr="00967922">
        <w:rPr>
          <w:rFonts w:asciiTheme="majorHAnsi" w:hAnsiTheme="majorHAnsi"/>
          <w:color w:val="000000" w:themeColor="text1"/>
          <w:sz w:val="22"/>
        </w:rPr>
        <w:t>as mov</w:t>
      </w:r>
      <w:r w:rsidR="002825E7" w:rsidRPr="00967922">
        <w:rPr>
          <w:rFonts w:asciiTheme="majorHAnsi" w:hAnsiTheme="majorHAnsi"/>
          <w:color w:val="000000" w:themeColor="text1"/>
          <w:sz w:val="22"/>
        </w:rPr>
        <w:t>e</w:t>
      </w:r>
      <w:r w:rsidR="004C4EED" w:rsidRPr="00967922">
        <w:rPr>
          <w:rFonts w:asciiTheme="majorHAnsi" w:hAnsiTheme="majorHAnsi"/>
          <w:color w:val="000000" w:themeColor="text1"/>
          <w:sz w:val="22"/>
        </w:rPr>
        <w:t xml:space="preserve"> into </w:t>
      </w:r>
      <w:r w:rsidR="005E7875" w:rsidRPr="00967922">
        <w:rPr>
          <w:rFonts w:asciiTheme="majorHAnsi" w:hAnsiTheme="majorHAnsi"/>
          <w:color w:val="000000" w:themeColor="text1"/>
          <w:sz w:val="22"/>
        </w:rPr>
        <w:t>‘</w:t>
      </w:r>
      <w:r w:rsidR="00A96876" w:rsidRPr="00967922">
        <w:rPr>
          <w:rFonts w:asciiTheme="majorHAnsi" w:hAnsiTheme="majorHAnsi"/>
          <w:color w:val="000000" w:themeColor="text1"/>
          <w:sz w:val="22"/>
        </w:rPr>
        <w:t>private consultancy</w:t>
      </w:r>
      <w:r w:rsidR="005E7875" w:rsidRPr="00967922">
        <w:rPr>
          <w:rFonts w:asciiTheme="majorHAnsi" w:hAnsiTheme="majorHAnsi"/>
          <w:color w:val="000000" w:themeColor="text1"/>
          <w:sz w:val="22"/>
        </w:rPr>
        <w:t>’.</w:t>
      </w:r>
      <w:r w:rsidR="00153002" w:rsidRPr="00967922">
        <w:rPr>
          <w:rFonts w:asciiTheme="majorHAnsi" w:hAnsiTheme="majorHAnsi"/>
          <w:color w:val="000000" w:themeColor="text1"/>
          <w:sz w:val="22"/>
        </w:rPr>
        <w:t xml:space="preserve"> </w:t>
      </w:r>
    </w:p>
    <w:p w14:paraId="64906BC2" w14:textId="77777777" w:rsidR="00967922" w:rsidRDefault="00967922" w:rsidP="00967922">
      <w:pPr>
        <w:spacing w:line="360" w:lineRule="auto"/>
        <w:jc w:val="both"/>
        <w:rPr>
          <w:rFonts w:asciiTheme="majorHAnsi" w:hAnsiTheme="majorHAnsi"/>
          <w:color w:val="000000" w:themeColor="text1"/>
          <w:sz w:val="22"/>
        </w:rPr>
      </w:pPr>
    </w:p>
    <w:p w14:paraId="70CEDB8A" w14:textId="77777777" w:rsidR="00967922" w:rsidRDefault="00967922" w:rsidP="00967922">
      <w:pPr>
        <w:spacing w:line="360" w:lineRule="auto"/>
        <w:jc w:val="both"/>
        <w:rPr>
          <w:rFonts w:asciiTheme="majorHAnsi" w:hAnsiTheme="majorHAnsi"/>
          <w:i/>
          <w:color w:val="000000" w:themeColor="text1"/>
          <w:sz w:val="22"/>
        </w:rPr>
      </w:pPr>
    </w:p>
    <w:p w14:paraId="1F014ECD" w14:textId="25127E65" w:rsidR="00967922" w:rsidRPr="00967922" w:rsidRDefault="00967922" w:rsidP="00967922">
      <w:pPr>
        <w:spacing w:line="360" w:lineRule="auto"/>
        <w:jc w:val="both"/>
        <w:rPr>
          <w:rFonts w:asciiTheme="majorHAnsi" w:hAnsiTheme="majorHAnsi"/>
          <w:b/>
          <w:color w:val="000000" w:themeColor="text1"/>
          <w:sz w:val="22"/>
        </w:rPr>
      </w:pPr>
      <w:r>
        <w:rPr>
          <w:rFonts w:asciiTheme="majorHAnsi" w:hAnsiTheme="majorHAnsi"/>
          <w:b/>
          <w:color w:val="000000" w:themeColor="text1"/>
          <w:sz w:val="22"/>
        </w:rPr>
        <w:t>T</w:t>
      </w:r>
      <w:r w:rsidRPr="00967922">
        <w:rPr>
          <w:rFonts w:asciiTheme="majorHAnsi" w:hAnsiTheme="majorHAnsi"/>
          <w:b/>
          <w:color w:val="000000" w:themeColor="text1"/>
          <w:sz w:val="22"/>
        </w:rPr>
        <w:t>he under-represented nature of the current construction sector workforce</w:t>
      </w:r>
    </w:p>
    <w:p w14:paraId="174086A7" w14:textId="77777777" w:rsidR="00967922" w:rsidRPr="00967922" w:rsidRDefault="00967922" w:rsidP="00967922">
      <w:pPr>
        <w:spacing w:line="360" w:lineRule="auto"/>
        <w:jc w:val="both"/>
        <w:rPr>
          <w:rFonts w:asciiTheme="majorHAnsi" w:hAnsiTheme="majorHAnsi"/>
          <w:i/>
          <w:color w:val="000000" w:themeColor="text1"/>
          <w:sz w:val="22"/>
        </w:rPr>
      </w:pPr>
    </w:p>
    <w:p w14:paraId="6753FB2B" w14:textId="4A386BBD" w:rsidR="00116DB8" w:rsidRPr="00257249" w:rsidRDefault="00111468" w:rsidP="00967922">
      <w:pPr>
        <w:spacing w:line="360" w:lineRule="auto"/>
        <w:jc w:val="both"/>
        <w:rPr>
          <w:rFonts w:asciiTheme="majorHAnsi" w:hAnsiTheme="majorHAnsi"/>
          <w:color w:val="000000" w:themeColor="text1"/>
          <w:sz w:val="22"/>
        </w:rPr>
      </w:pPr>
      <w:r>
        <w:rPr>
          <w:rFonts w:asciiTheme="majorHAnsi" w:hAnsiTheme="majorHAnsi"/>
          <w:color w:val="000000" w:themeColor="text1"/>
          <w:sz w:val="22"/>
        </w:rPr>
        <w:t xml:space="preserve">Yet, </w:t>
      </w:r>
      <w:r w:rsidR="002825E7">
        <w:rPr>
          <w:rFonts w:asciiTheme="majorHAnsi" w:hAnsiTheme="majorHAnsi"/>
          <w:color w:val="000000" w:themeColor="text1"/>
          <w:sz w:val="22"/>
        </w:rPr>
        <w:t xml:space="preserve">whilst the reality offered a potentially more appealing prospect than </w:t>
      </w:r>
      <w:r w:rsidR="00993F9C">
        <w:rPr>
          <w:rFonts w:asciiTheme="majorHAnsi" w:hAnsiTheme="majorHAnsi"/>
          <w:color w:val="000000" w:themeColor="text1"/>
          <w:sz w:val="22"/>
        </w:rPr>
        <w:t xml:space="preserve">that </w:t>
      </w:r>
      <w:r w:rsidR="002825E7">
        <w:rPr>
          <w:rFonts w:asciiTheme="majorHAnsi" w:hAnsiTheme="majorHAnsi"/>
          <w:color w:val="000000" w:themeColor="text1"/>
          <w:sz w:val="22"/>
        </w:rPr>
        <w:t xml:space="preserve">portrayed in popular impressions of the sector, </w:t>
      </w:r>
      <w:r w:rsidR="008005E8">
        <w:rPr>
          <w:rFonts w:asciiTheme="majorHAnsi" w:hAnsiTheme="majorHAnsi"/>
          <w:color w:val="000000" w:themeColor="text1"/>
          <w:sz w:val="22"/>
        </w:rPr>
        <w:t xml:space="preserve">all </w:t>
      </w:r>
      <w:r w:rsidR="002825E7">
        <w:rPr>
          <w:rFonts w:asciiTheme="majorHAnsi" w:hAnsiTheme="majorHAnsi"/>
          <w:color w:val="000000" w:themeColor="text1"/>
          <w:sz w:val="22"/>
        </w:rPr>
        <w:t xml:space="preserve">those surveyed acknowledged that particular groups remained </w:t>
      </w:r>
      <w:r w:rsidR="008005E8">
        <w:rPr>
          <w:rFonts w:asciiTheme="majorHAnsi" w:hAnsiTheme="majorHAnsi"/>
          <w:color w:val="000000" w:themeColor="text1"/>
          <w:sz w:val="22"/>
        </w:rPr>
        <w:t>under-represented. In this respect,</w:t>
      </w:r>
      <w:r w:rsidR="00C404CA">
        <w:rPr>
          <w:rFonts w:asciiTheme="majorHAnsi" w:hAnsiTheme="majorHAnsi"/>
          <w:color w:val="000000" w:themeColor="text1"/>
          <w:sz w:val="22"/>
        </w:rPr>
        <w:t xml:space="preserve"> o</w:t>
      </w:r>
      <w:r w:rsidR="00116DB8">
        <w:rPr>
          <w:rFonts w:asciiTheme="majorHAnsi" w:hAnsiTheme="majorHAnsi"/>
          <w:color w:val="000000" w:themeColor="text1"/>
          <w:sz w:val="22"/>
        </w:rPr>
        <w:t xml:space="preserve">ne of the managers </w:t>
      </w:r>
      <w:r w:rsidR="00E80570">
        <w:rPr>
          <w:rFonts w:asciiTheme="majorHAnsi" w:hAnsiTheme="majorHAnsi"/>
          <w:color w:val="000000" w:themeColor="text1"/>
          <w:sz w:val="22"/>
        </w:rPr>
        <w:t xml:space="preserve">acknowledged that </w:t>
      </w:r>
      <w:r w:rsidR="008005E8">
        <w:rPr>
          <w:rFonts w:asciiTheme="majorHAnsi" w:hAnsiTheme="majorHAnsi"/>
          <w:color w:val="000000" w:themeColor="text1"/>
          <w:sz w:val="22"/>
        </w:rPr>
        <w:t xml:space="preserve">the </w:t>
      </w:r>
      <w:r w:rsidR="00E80570">
        <w:rPr>
          <w:rFonts w:asciiTheme="majorHAnsi" w:hAnsiTheme="majorHAnsi"/>
          <w:color w:val="000000" w:themeColor="text1"/>
          <w:sz w:val="22"/>
        </w:rPr>
        <w:t xml:space="preserve">number of employees in </w:t>
      </w:r>
      <w:r w:rsidR="008005E8">
        <w:rPr>
          <w:rFonts w:asciiTheme="majorHAnsi" w:hAnsiTheme="majorHAnsi"/>
          <w:color w:val="000000" w:themeColor="text1"/>
          <w:sz w:val="22"/>
        </w:rPr>
        <w:t xml:space="preserve">their </w:t>
      </w:r>
      <w:r w:rsidR="00E80570">
        <w:rPr>
          <w:rFonts w:asciiTheme="majorHAnsi" w:hAnsiTheme="majorHAnsi"/>
          <w:color w:val="000000" w:themeColor="text1"/>
          <w:sz w:val="22"/>
        </w:rPr>
        <w:t xml:space="preserve">company from </w:t>
      </w:r>
      <w:r w:rsidR="002825E7">
        <w:rPr>
          <w:rFonts w:asciiTheme="majorHAnsi" w:hAnsiTheme="majorHAnsi"/>
          <w:color w:val="000000" w:themeColor="text1"/>
          <w:sz w:val="22"/>
        </w:rPr>
        <w:t>the ‘</w:t>
      </w:r>
      <w:r w:rsidR="00E80570">
        <w:rPr>
          <w:rFonts w:asciiTheme="majorHAnsi" w:hAnsiTheme="majorHAnsi"/>
          <w:color w:val="000000" w:themeColor="text1"/>
          <w:sz w:val="22"/>
        </w:rPr>
        <w:t>BME community</w:t>
      </w:r>
      <w:r w:rsidR="002825E7">
        <w:rPr>
          <w:rFonts w:asciiTheme="majorHAnsi" w:hAnsiTheme="majorHAnsi"/>
          <w:color w:val="000000" w:themeColor="text1"/>
          <w:sz w:val="22"/>
        </w:rPr>
        <w:t>’</w:t>
      </w:r>
      <w:r w:rsidR="00E80570">
        <w:rPr>
          <w:rFonts w:asciiTheme="majorHAnsi" w:hAnsiTheme="majorHAnsi"/>
          <w:color w:val="000000" w:themeColor="text1"/>
          <w:sz w:val="22"/>
        </w:rPr>
        <w:t xml:space="preserve"> </w:t>
      </w:r>
      <w:r w:rsidR="00E80570" w:rsidRPr="00257249">
        <w:rPr>
          <w:rFonts w:asciiTheme="majorHAnsi" w:hAnsiTheme="majorHAnsi"/>
          <w:color w:val="000000" w:themeColor="text1"/>
          <w:sz w:val="22"/>
        </w:rPr>
        <w:t xml:space="preserve">was ‘low’, although </w:t>
      </w:r>
      <w:r w:rsidR="008005E8" w:rsidRPr="00257249">
        <w:rPr>
          <w:rFonts w:asciiTheme="majorHAnsi" w:hAnsiTheme="majorHAnsi"/>
          <w:color w:val="000000" w:themeColor="text1"/>
          <w:sz w:val="22"/>
        </w:rPr>
        <w:t xml:space="preserve">they were </w:t>
      </w:r>
      <w:r w:rsidR="00E80570" w:rsidRPr="00257249">
        <w:rPr>
          <w:rFonts w:asciiTheme="majorHAnsi" w:hAnsiTheme="majorHAnsi"/>
          <w:color w:val="000000" w:themeColor="text1"/>
          <w:sz w:val="22"/>
        </w:rPr>
        <w:t xml:space="preserve">unable to provide </w:t>
      </w:r>
      <w:r w:rsidR="002825E7" w:rsidRPr="00257249">
        <w:rPr>
          <w:rFonts w:asciiTheme="majorHAnsi" w:hAnsiTheme="majorHAnsi"/>
          <w:color w:val="000000" w:themeColor="text1"/>
          <w:sz w:val="22"/>
        </w:rPr>
        <w:t>exact figures.</w:t>
      </w:r>
      <w:r w:rsidR="00257249">
        <w:rPr>
          <w:rFonts w:asciiTheme="majorHAnsi" w:hAnsiTheme="majorHAnsi"/>
          <w:color w:val="000000" w:themeColor="text1"/>
          <w:sz w:val="22"/>
        </w:rPr>
        <w:t xml:space="preserve"> </w:t>
      </w:r>
      <w:r w:rsidR="00BA4236" w:rsidRPr="00257249">
        <w:rPr>
          <w:rFonts w:asciiTheme="majorHAnsi" w:hAnsiTheme="majorHAnsi"/>
          <w:color w:val="000000" w:themeColor="text1"/>
          <w:sz w:val="22"/>
        </w:rPr>
        <w:t>Meanwhile,</w:t>
      </w:r>
      <w:r w:rsidR="002825E7" w:rsidRPr="00257249">
        <w:rPr>
          <w:rFonts w:asciiTheme="majorHAnsi" w:hAnsiTheme="majorHAnsi"/>
          <w:color w:val="000000" w:themeColor="text1"/>
          <w:sz w:val="22"/>
        </w:rPr>
        <w:t xml:space="preserve"> </w:t>
      </w:r>
      <w:r w:rsidR="00116DB8" w:rsidRPr="00257249">
        <w:rPr>
          <w:rFonts w:asciiTheme="majorHAnsi" w:hAnsiTheme="majorHAnsi"/>
          <w:color w:val="000000" w:themeColor="text1"/>
          <w:sz w:val="22"/>
        </w:rPr>
        <w:t xml:space="preserve">around 20 per cent of </w:t>
      </w:r>
      <w:r w:rsidR="002825E7" w:rsidRPr="00257249">
        <w:rPr>
          <w:rFonts w:asciiTheme="majorHAnsi" w:hAnsiTheme="majorHAnsi"/>
          <w:color w:val="000000" w:themeColor="text1"/>
          <w:sz w:val="22"/>
        </w:rPr>
        <w:t xml:space="preserve">their </w:t>
      </w:r>
      <w:r w:rsidR="00116DB8" w:rsidRPr="00257249">
        <w:rPr>
          <w:rFonts w:asciiTheme="majorHAnsi" w:hAnsiTheme="majorHAnsi"/>
          <w:color w:val="000000" w:themeColor="text1"/>
          <w:sz w:val="22"/>
        </w:rPr>
        <w:t xml:space="preserve">workforce </w:t>
      </w:r>
      <w:r w:rsidR="008005E8" w:rsidRPr="00257249">
        <w:rPr>
          <w:rFonts w:asciiTheme="majorHAnsi" w:hAnsiTheme="majorHAnsi"/>
          <w:color w:val="000000" w:themeColor="text1"/>
          <w:sz w:val="22"/>
        </w:rPr>
        <w:t>we</w:t>
      </w:r>
      <w:r w:rsidR="00116DB8" w:rsidRPr="00257249">
        <w:rPr>
          <w:rFonts w:asciiTheme="majorHAnsi" w:hAnsiTheme="majorHAnsi"/>
          <w:color w:val="000000" w:themeColor="text1"/>
          <w:sz w:val="22"/>
        </w:rPr>
        <w:t>re female</w:t>
      </w:r>
      <w:r w:rsidR="002825E7" w:rsidRPr="00257249">
        <w:rPr>
          <w:rFonts w:asciiTheme="majorHAnsi" w:hAnsiTheme="majorHAnsi"/>
          <w:color w:val="000000" w:themeColor="text1"/>
          <w:sz w:val="22"/>
        </w:rPr>
        <w:t xml:space="preserve">, </w:t>
      </w:r>
      <w:r w:rsidR="00993F9C">
        <w:rPr>
          <w:rFonts w:asciiTheme="majorHAnsi" w:hAnsiTheme="majorHAnsi"/>
          <w:color w:val="000000" w:themeColor="text1"/>
          <w:sz w:val="22"/>
        </w:rPr>
        <w:t>and most of</w:t>
      </w:r>
      <w:r w:rsidR="002825E7" w:rsidRPr="00257249">
        <w:rPr>
          <w:rFonts w:asciiTheme="majorHAnsi" w:hAnsiTheme="majorHAnsi"/>
          <w:color w:val="000000" w:themeColor="text1"/>
          <w:sz w:val="22"/>
        </w:rPr>
        <w:t xml:space="preserve"> </w:t>
      </w:r>
      <w:r w:rsidR="00993F9C">
        <w:rPr>
          <w:rFonts w:asciiTheme="majorHAnsi" w:hAnsiTheme="majorHAnsi"/>
          <w:color w:val="000000" w:themeColor="text1"/>
          <w:sz w:val="22"/>
        </w:rPr>
        <w:t xml:space="preserve">these, it was noted, </w:t>
      </w:r>
      <w:r w:rsidR="002825E7" w:rsidRPr="00257249">
        <w:rPr>
          <w:rFonts w:asciiTheme="majorHAnsi" w:hAnsiTheme="majorHAnsi"/>
          <w:color w:val="000000" w:themeColor="text1"/>
          <w:sz w:val="22"/>
        </w:rPr>
        <w:t>were</w:t>
      </w:r>
      <w:r w:rsidR="00116DB8" w:rsidRPr="00257249">
        <w:rPr>
          <w:rFonts w:asciiTheme="majorHAnsi" w:hAnsiTheme="majorHAnsi"/>
          <w:color w:val="000000" w:themeColor="text1"/>
          <w:sz w:val="22"/>
        </w:rPr>
        <w:t xml:space="preserve"> </w:t>
      </w:r>
      <w:r w:rsidR="008005E8" w:rsidRPr="00257249">
        <w:rPr>
          <w:rFonts w:asciiTheme="majorHAnsi" w:hAnsiTheme="majorHAnsi"/>
          <w:color w:val="000000" w:themeColor="text1"/>
          <w:sz w:val="22"/>
          <w:szCs w:val="22"/>
        </w:rPr>
        <w:t>in</w:t>
      </w:r>
      <w:r w:rsidR="00116DB8" w:rsidRPr="00257249">
        <w:rPr>
          <w:rFonts w:asciiTheme="majorHAnsi" w:hAnsiTheme="majorHAnsi"/>
          <w:color w:val="000000" w:themeColor="text1"/>
          <w:sz w:val="22"/>
          <w:szCs w:val="22"/>
        </w:rPr>
        <w:t xml:space="preserve"> </w:t>
      </w:r>
      <w:r w:rsidR="00C404CA" w:rsidRPr="00257249">
        <w:rPr>
          <w:rFonts w:asciiTheme="majorHAnsi" w:hAnsiTheme="majorHAnsi"/>
          <w:color w:val="000000" w:themeColor="text1"/>
          <w:sz w:val="22"/>
          <w:szCs w:val="22"/>
        </w:rPr>
        <w:t>‘</w:t>
      </w:r>
      <w:r w:rsidR="00116DB8" w:rsidRPr="00257249">
        <w:rPr>
          <w:rFonts w:asciiTheme="majorHAnsi" w:hAnsiTheme="majorHAnsi"/>
          <w:color w:val="000000" w:themeColor="text1"/>
          <w:sz w:val="22"/>
          <w:szCs w:val="22"/>
        </w:rPr>
        <w:t>sales, admin</w:t>
      </w:r>
      <w:r w:rsidR="00993F9C">
        <w:rPr>
          <w:rFonts w:asciiTheme="majorHAnsi" w:hAnsiTheme="majorHAnsi"/>
          <w:color w:val="000000" w:themeColor="text1"/>
          <w:sz w:val="22"/>
          <w:szCs w:val="22"/>
        </w:rPr>
        <w:t>,</w:t>
      </w:r>
      <w:r w:rsidR="00116DB8" w:rsidRPr="00257249">
        <w:rPr>
          <w:rFonts w:asciiTheme="majorHAnsi" w:hAnsiTheme="majorHAnsi"/>
          <w:color w:val="000000" w:themeColor="text1"/>
          <w:sz w:val="22"/>
          <w:szCs w:val="22"/>
        </w:rPr>
        <w:t xml:space="preserve"> and health and safety roles</w:t>
      </w:r>
      <w:r w:rsidR="00C404CA" w:rsidRPr="00257249">
        <w:rPr>
          <w:rFonts w:asciiTheme="majorHAnsi" w:hAnsiTheme="majorHAnsi"/>
          <w:color w:val="000000" w:themeColor="text1"/>
          <w:sz w:val="22"/>
          <w:szCs w:val="22"/>
        </w:rPr>
        <w:t>’</w:t>
      </w:r>
      <w:r w:rsidR="00734646">
        <w:rPr>
          <w:rFonts w:asciiTheme="majorHAnsi" w:hAnsiTheme="majorHAnsi"/>
          <w:color w:val="000000" w:themeColor="text1"/>
          <w:sz w:val="22"/>
          <w:szCs w:val="22"/>
        </w:rPr>
        <w:t>. A</w:t>
      </w:r>
      <w:r w:rsidR="00C404CA" w:rsidRPr="00257249">
        <w:rPr>
          <w:rFonts w:asciiTheme="majorHAnsi" w:hAnsiTheme="majorHAnsi"/>
          <w:color w:val="000000" w:themeColor="text1"/>
          <w:sz w:val="22"/>
          <w:szCs w:val="22"/>
        </w:rPr>
        <w:t>lthough</w:t>
      </w:r>
      <w:r w:rsidR="007C6CC1" w:rsidRPr="00257249">
        <w:rPr>
          <w:rFonts w:asciiTheme="majorHAnsi" w:hAnsiTheme="majorHAnsi"/>
          <w:color w:val="000000" w:themeColor="text1"/>
          <w:sz w:val="22"/>
          <w:szCs w:val="22"/>
        </w:rPr>
        <w:t xml:space="preserve"> it was </w:t>
      </w:r>
      <w:r w:rsidR="00993F9C">
        <w:rPr>
          <w:rFonts w:asciiTheme="majorHAnsi" w:hAnsiTheme="majorHAnsi"/>
          <w:color w:val="000000" w:themeColor="text1"/>
          <w:sz w:val="22"/>
          <w:szCs w:val="22"/>
        </w:rPr>
        <w:t>added</w:t>
      </w:r>
      <w:r w:rsidR="007C6CC1" w:rsidRPr="00257249">
        <w:rPr>
          <w:rFonts w:asciiTheme="majorHAnsi" w:hAnsiTheme="majorHAnsi"/>
          <w:color w:val="000000" w:themeColor="text1"/>
          <w:sz w:val="22"/>
          <w:szCs w:val="22"/>
        </w:rPr>
        <w:t xml:space="preserve"> that</w:t>
      </w:r>
      <w:r w:rsidR="00C404CA" w:rsidRPr="00257249">
        <w:rPr>
          <w:rFonts w:asciiTheme="majorHAnsi" w:hAnsiTheme="majorHAnsi"/>
          <w:color w:val="000000" w:themeColor="text1"/>
          <w:sz w:val="22"/>
          <w:szCs w:val="22"/>
        </w:rPr>
        <w:t xml:space="preserve"> some</w:t>
      </w:r>
      <w:r w:rsidR="00E80570" w:rsidRPr="00257249">
        <w:rPr>
          <w:rFonts w:asciiTheme="majorHAnsi" w:hAnsiTheme="majorHAnsi"/>
          <w:color w:val="000000" w:themeColor="text1"/>
          <w:sz w:val="22"/>
        </w:rPr>
        <w:t xml:space="preserve"> </w:t>
      </w:r>
      <w:r w:rsidR="007C6CC1" w:rsidRPr="00257249">
        <w:rPr>
          <w:rFonts w:asciiTheme="majorHAnsi" w:hAnsiTheme="majorHAnsi"/>
          <w:color w:val="000000" w:themeColor="text1"/>
          <w:sz w:val="22"/>
        </w:rPr>
        <w:t>women</w:t>
      </w:r>
      <w:r w:rsidR="008005E8" w:rsidRPr="00257249">
        <w:rPr>
          <w:rFonts w:asciiTheme="majorHAnsi" w:hAnsiTheme="majorHAnsi"/>
          <w:color w:val="000000" w:themeColor="text1"/>
          <w:sz w:val="22"/>
        </w:rPr>
        <w:t xml:space="preserve"> </w:t>
      </w:r>
      <w:r w:rsidR="007C6CC1" w:rsidRPr="00257249">
        <w:rPr>
          <w:rFonts w:asciiTheme="majorHAnsi" w:hAnsiTheme="majorHAnsi"/>
          <w:color w:val="000000" w:themeColor="text1"/>
          <w:sz w:val="22"/>
          <w:szCs w:val="22"/>
        </w:rPr>
        <w:t>were employed in</w:t>
      </w:r>
      <w:r w:rsidR="00C404CA" w:rsidRPr="00257249">
        <w:rPr>
          <w:rFonts w:asciiTheme="majorHAnsi" w:hAnsiTheme="majorHAnsi"/>
          <w:color w:val="000000" w:themeColor="text1"/>
          <w:sz w:val="22"/>
          <w:szCs w:val="22"/>
        </w:rPr>
        <w:t xml:space="preserve"> </w:t>
      </w:r>
      <w:r w:rsidR="008005E8" w:rsidRPr="00257249">
        <w:rPr>
          <w:rFonts w:asciiTheme="majorHAnsi" w:hAnsiTheme="majorHAnsi"/>
          <w:color w:val="000000" w:themeColor="text1"/>
          <w:sz w:val="22"/>
          <w:szCs w:val="22"/>
        </w:rPr>
        <w:t>‘</w:t>
      </w:r>
      <w:r w:rsidR="00C404CA" w:rsidRPr="00257249">
        <w:rPr>
          <w:rFonts w:asciiTheme="majorHAnsi" w:hAnsiTheme="majorHAnsi"/>
          <w:color w:val="000000" w:themeColor="text1"/>
          <w:sz w:val="22"/>
          <w:szCs w:val="22"/>
        </w:rPr>
        <w:t xml:space="preserve">quantity surveying’. </w:t>
      </w:r>
      <w:r w:rsidR="00E80570" w:rsidRPr="00257249">
        <w:rPr>
          <w:rFonts w:asciiTheme="majorHAnsi" w:hAnsiTheme="majorHAnsi"/>
          <w:color w:val="000000" w:themeColor="text1"/>
          <w:sz w:val="22"/>
          <w:szCs w:val="22"/>
        </w:rPr>
        <w:t xml:space="preserve">Similarly, </w:t>
      </w:r>
      <w:r w:rsidR="008005E8" w:rsidRPr="00257249">
        <w:rPr>
          <w:rFonts w:asciiTheme="majorHAnsi" w:hAnsiTheme="majorHAnsi"/>
          <w:color w:val="000000" w:themeColor="text1"/>
          <w:sz w:val="22"/>
          <w:szCs w:val="22"/>
        </w:rPr>
        <w:t xml:space="preserve">the </w:t>
      </w:r>
      <w:r w:rsidR="00E80570" w:rsidRPr="00257249">
        <w:rPr>
          <w:rFonts w:asciiTheme="majorHAnsi" w:hAnsiTheme="majorHAnsi"/>
          <w:color w:val="000000" w:themeColor="text1"/>
          <w:sz w:val="22"/>
          <w:szCs w:val="22"/>
        </w:rPr>
        <w:t xml:space="preserve">other manager </w:t>
      </w:r>
      <w:r w:rsidR="008005E8" w:rsidRPr="00257249">
        <w:rPr>
          <w:rFonts w:asciiTheme="majorHAnsi" w:hAnsiTheme="majorHAnsi"/>
          <w:color w:val="000000" w:themeColor="text1"/>
          <w:sz w:val="22"/>
          <w:szCs w:val="22"/>
        </w:rPr>
        <w:t xml:space="preserve">acknowledged that </w:t>
      </w:r>
      <w:r w:rsidR="007C6CC1" w:rsidRPr="00257249">
        <w:rPr>
          <w:rFonts w:asciiTheme="majorHAnsi" w:hAnsiTheme="majorHAnsi"/>
          <w:color w:val="000000" w:themeColor="text1"/>
          <w:sz w:val="22"/>
          <w:szCs w:val="22"/>
        </w:rPr>
        <w:t>only</w:t>
      </w:r>
      <w:r w:rsidR="008005E8" w:rsidRPr="00257249">
        <w:rPr>
          <w:rFonts w:asciiTheme="majorHAnsi" w:hAnsiTheme="majorHAnsi"/>
          <w:color w:val="000000" w:themeColor="text1"/>
          <w:sz w:val="22"/>
          <w:szCs w:val="22"/>
        </w:rPr>
        <w:t xml:space="preserve"> five</w:t>
      </w:r>
      <w:r w:rsidR="00E80570" w:rsidRPr="00257249">
        <w:rPr>
          <w:rFonts w:asciiTheme="majorHAnsi" w:hAnsiTheme="majorHAnsi"/>
          <w:color w:val="000000" w:themeColor="text1"/>
          <w:sz w:val="22"/>
          <w:szCs w:val="22"/>
        </w:rPr>
        <w:t xml:space="preserve"> women work</w:t>
      </w:r>
      <w:r w:rsidR="008005E8" w:rsidRPr="00257249">
        <w:rPr>
          <w:rFonts w:asciiTheme="majorHAnsi" w:hAnsiTheme="majorHAnsi"/>
          <w:color w:val="000000" w:themeColor="text1"/>
          <w:sz w:val="22"/>
          <w:szCs w:val="22"/>
        </w:rPr>
        <w:t xml:space="preserve">ed in their company, and these were </w:t>
      </w:r>
      <w:r w:rsidR="007C6CC1" w:rsidRPr="00257249">
        <w:rPr>
          <w:rFonts w:asciiTheme="majorHAnsi" w:hAnsiTheme="majorHAnsi"/>
          <w:color w:val="000000" w:themeColor="text1"/>
          <w:sz w:val="22"/>
          <w:szCs w:val="22"/>
        </w:rPr>
        <w:t xml:space="preserve">in </w:t>
      </w:r>
      <w:r w:rsidR="00E80570" w:rsidRPr="00257249">
        <w:rPr>
          <w:rFonts w:asciiTheme="majorHAnsi" w:hAnsiTheme="majorHAnsi"/>
          <w:color w:val="000000" w:themeColor="text1"/>
          <w:sz w:val="22"/>
          <w:szCs w:val="22"/>
        </w:rPr>
        <w:t>office</w:t>
      </w:r>
      <w:r w:rsidR="007C6CC1" w:rsidRPr="00257249">
        <w:rPr>
          <w:rFonts w:asciiTheme="majorHAnsi" w:hAnsiTheme="majorHAnsi"/>
          <w:color w:val="000000" w:themeColor="text1"/>
          <w:sz w:val="22"/>
          <w:szCs w:val="22"/>
        </w:rPr>
        <w:t>-</w:t>
      </w:r>
      <w:r w:rsidR="008005E8" w:rsidRPr="00257249">
        <w:rPr>
          <w:rFonts w:asciiTheme="majorHAnsi" w:hAnsiTheme="majorHAnsi"/>
          <w:color w:val="000000" w:themeColor="text1"/>
          <w:sz w:val="22"/>
          <w:szCs w:val="22"/>
        </w:rPr>
        <w:t>based</w:t>
      </w:r>
      <w:r w:rsidR="007C6CC1" w:rsidRPr="00257249">
        <w:rPr>
          <w:rFonts w:asciiTheme="majorHAnsi" w:hAnsiTheme="majorHAnsi"/>
          <w:color w:val="000000" w:themeColor="text1"/>
          <w:sz w:val="22"/>
          <w:szCs w:val="22"/>
        </w:rPr>
        <w:t xml:space="preserve"> jobs</w:t>
      </w:r>
      <w:r w:rsidR="008005E8" w:rsidRPr="00257249">
        <w:rPr>
          <w:rFonts w:asciiTheme="majorHAnsi" w:hAnsiTheme="majorHAnsi"/>
          <w:color w:val="000000" w:themeColor="text1"/>
          <w:sz w:val="22"/>
          <w:szCs w:val="22"/>
        </w:rPr>
        <w:t>. Currently,</w:t>
      </w:r>
      <w:r w:rsidR="00734646">
        <w:rPr>
          <w:rFonts w:asciiTheme="majorHAnsi" w:hAnsiTheme="majorHAnsi"/>
          <w:color w:val="000000" w:themeColor="text1"/>
          <w:sz w:val="22"/>
          <w:szCs w:val="22"/>
        </w:rPr>
        <w:t xml:space="preserve"> </w:t>
      </w:r>
      <w:r w:rsidR="007C6CC1" w:rsidRPr="00257249">
        <w:rPr>
          <w:rFonts w:asciiTheme="majorHAnsi" w:hAnsiTheme="majorHAnsi"/>
          <w:color w:val="000000" w:themeColor="text1"/>
          <w:sz w:val="22"/>
          <w:szCs w:val="22"/>
        </w:rPr>
        <w:t xml:space="preserve">the company </w:t>
      </w:r>
      <w:r w:rsidR="008005E8" w:rsidRPr="00257249">
        <w:rPr>
          <w:rFonts w:asciiTheme="majorHAnsi" w:hAnsiTheme="majorHAnsi"/>
          <w:color w:val="000000" w:themeColor="text1"/>
          <w:sz w:val="22"/>
          <w:szCs w:val="22"/>
        </w:rPr>
        <w:t>had</w:t>
      </w:r>
      <w:r w:rsidR="00E80570" w:rsidRPr="00257249">
        <w:rPr>
          <w:rFonts w:asciiTheme="majorHAnsi" w:hAnsiTheme="majorHAnsi"/>
          <w:color w:val="000000" w:themeColor="text1"/>
          <w:sz w:val="22"/>
          <w:szCs w:val="22"/>
        </w:rPr>
        <w:t xml:space="preserve"> </w:t>
      </w:r>
      <w:r w:rsidR="00DA420B">
        <w:rPr>
          <w:rFonts w:asciiTheme="majorHAnsi" w:hAnsiTheme="majorHAnsi"/>
          <w:color w:val="000000" w:themeColor="text1"/>
          <w:sz w:val="22"/>
          <w:szCs w:val="22"/>
        </w:rPr>
        <w:t>‘</w:t>
      </w:r>
      <w:r w:rsidR="008005E8" w:rsidRPr="00257249">
        <w:rPr>
          <w:rFonts w:asciiTheme="majorHAnsi" w:hAnsiTheme="majorHAnsi"/>
          <w:color w:val="000000" w:themeColor="text1"/>
          <w:sz w:val="22"/>
          <w:szCs w:val="22"/>
        </w:rPr>
        <w:t xml:space="preserve">one </w:t>
      </w:r>
      <w:r w:rsidR="00E80570" w:rsidRPr="00257249">
        <w:rPr>
          <w:rFonts w:asciiTheme="majorHAnsi" w:hAnsiTheme="majorHAnsi"/>
          <w:color w:val="000000" w:themeColor="text1"/>
          <w:sz w:val="22"/>
          <w:szCs w:val="22"/>
        </w:rPr>
        <w:t xml:space="preserve">female carpentry </w:t>
      </w:r>
      <w:r w:rsidR="008005E8" w:rsidRPr="00257249">
        <w:rPr>
          <w:rFonts w:asciiTheme="majorHAnsi" w:hAnsiTheme="majorHAnsi"/>
          <w:color w:val="000000" w:themeColor="text1"/>
          <w:sz w:val="22"/>
          <w:szCs w:val="22"/>
        </w:rPr>
        <w:t>apprentice</w:t>
      </w:r>
      <w:r w:rsidR="00DA420B">
        <w:rPr>
          <w:rFonts w:asciiTheme="majorHAnsi" w:hAnsiTheme="majorHAnsi"/>
          <w:color w:val="000000" w:themeColor="text1"/>
          <w:sz w:val="22"/>
          <w:szCs w:val="22"/>
        </w:rPr>
        <w:t>’</w:t>
      </w:r>
      <w:r w:rsidR="008005E8" w:rsidRPr="00257249">
        <w:rPr>
          <w:rFonts w:asciiTheme="majorHAnsi" w:hAnsiTheme="majorHAnsi"/>
          <w:color w:val="000000" w:themeColor="text1"/>
          <w:sz w:val="22"/>
          <w:szCs w:val="22"/>
        </w:rPr>
        <w:t xml:space="preserve"> </w:t>
      </w:r>
      <w:r w:rsidR="007C6CC1" w:rsidRPr="00257249">
        <w:rPr>
          <w:rFonts w:asciiTheme="majorHAnsi" w:hAnsiTheme="majorHAnsi"/>
          <w:color w:val="000000" w:themeColor="text1"/>
          <w:sz w:val="22"/>
          <w:szCs w:val="22"/>
        </w:rPr>
        <w:t>and</w:t>
      </w:r>
      <w:r w:rsidR="008005E8" w:rsidRPr="00257249">
        <w:rPr>
          <w:rFonts w:asciiTheme="majorHAnsi" w:hAnsiTheme="majorHAnsi"/>
          <w:color w:val="000000" w:themeColor="text1"/>
          <w:sz w:val="22"/>
          <w:szCs w:val="22"/>
        </w:rPr>
        <w:t xml:space="preserve"> did not </w:t>
      </w:r>
      <w:r w:rsidR="00E80570" w:rsidRPr="00257249">
        <w:rPr>
          <w:rFonts w:asciiTheme="majorHAnsi" w:hAnsiTheme="majorHAnsi"/>
          <w:color w:val="000000" w:themeColor="text1"/>
          <w:sz w:val="22"/>
          <w:szCs w:val="22"/>
        </w:rPr>
        <w:t>employ</w:t>
      </w:r>
      <w:r w:rsidR="008005E8" w:rsidRPr="00257249">
        <w:rPr>
          <w:rFonts w:asciiTheme="majorHAnsi" w:hAnsiTheme="majorHAnsi"/>
          <w:color w:val="000000" w:themeColor="text1"/>
          <w:sz w:val="22"/>
          <w:szCs w:val="22"/>
        </w:rPr>
        <w:t xml:space="preserve"> anyone</w:t>
      </w:r>
      <w:r w:rsidR="00E80570" w:rsidRPr="00257249">
        <w:rPr>
          <w:rFonts w:asciiTheme="majorHAnsi" w:hAnsiTheme="majorHAnsi"/>
          <w:color w:val="000000" w:themeColor="text1"/>
          <w:sz w:val="22"/>
        </w:rPr>
        <w:t xml:space="preserve"> from a BME background.</w:t>
      </w:r>
      <w:r w:rsidR="00257249">
        <w:rPr>
          <w:rFonts w:asciiTheme="majorHAnsi" w:hAnsiTheme="majorHAnsi"/>
          <w:color w:val="000000" w:themeColor="text1"/>
          <w:sz w:val="22"/>
        </w:rPr>
        <w:t xml:space="preserve"> </w:t>
      </w:r>
    </w:p>
    <w:p w14:paraId="1D1D6453" w14:textId="77777777" w:rsidR="00967922" w:rsidRDefault="00967922" w:rsidP="00967922">
      <w:pPr>
        <w:spacing w:line="360" w:lineRule="auto"/>
        <w:jc w:val="both"/>
        <w:rPr>
          <w:rFonts w:asciiTheme="majorHAnsi" w:hAnsiTheme="majorHAnsi"/>
          <w:color w:val="000000" w:themeColor="text1"/>
          <w:sz w:val="22"/>
        </w:rPr>
      </w:pPr>
    </w:p>
    <w:p w14:paraId="79404E5E" w14:textId="564CF53B" w:rsidR="00116DB8" w:rsidRDefault="007C6CC1" w:rsidP="00967922">
      <w:pPr>
        <w:spacing w:line="360" w:lineRule="auto"/>
        <w:jc w:val="both"/>
        <w:rPr>
          <w:rFonts w:asciiTheme="majorHAnsi" w:hAnsiTheme="majorHAnsi"/>
          <w:color w:val="000000" w:themeColor="text1"/>
          <w:sz w:val="22"/>
        </w:rPr>
      </w:pPr>
      <w:r w:rsidRPr="00257249">
        <w:rPr>
          <w:rFonts w:asciiTheme="majorHAnsi" w:hAnsiTheme="majorHAnsi"/>
          <w:color w:val="000000" w:themeColor="text1"/>
          <w:sz w:val="22"/>
        </w:rPr>
        <w:t xml:space="preserve">The sparsity of females being trained in construction was </w:t>
      </w:r>
      <w:r w:rsidR="00993F9C">
        <w:rPr>
          <w:rFonts w:asciiTheme="majorHAnsi" w:hAnsiTheme="majorHAnsi"/>
          <w:color w:val="000000" w:themeColor="text1"/>
          <w:sz w:val="22"/>
        </w:rPr>
        <w:t xml:space="preserve">also </w:t>
      </w:r>
      <w:r w:rsidRPr="00257249">
        <w:rPr>
          <w:rFonts w:asciiTheme="majorHAnsi" w:hAnsiTheme="majorHAnsi"/>
          <w:color w:val="000000" w:themeColor="text1"/>
          <w:sz w:val="22"/>
        </w:rPr>
        <w:t>commented upon by the t</w:t>
      </w:r>
      <w:r w:rsidR="00116DB8" w:rsidRPr="00257249">
        <w:rPr>
          <w:rFonts w:asciiTheme="majorHAnsi" w:hAnsiTheme="majorHAnsi"/>
          <w:color w:val="000000" w:themeColor="text1"/>
          <w:sz w:val="22"/>
        </w:rPr>
        <w:t xml:space="preserve">utors </w:t>
      </w:r>
      <w:r w:rsidR="00993F9C">
        <w:rPr>
          <w:rFonts w:asciiTheme="majorHAnsi" w:hAnsiTheme="majorHAnsi"/>
          <w:color w:val="000000" w:themeColor="text1"/>
          <w:sz w:val="22"/>
        </w:rPr>
        <w:t xml:space="preserve">and lecturers </w:t>
      </w:r>
      <w:r w:rsidRPr="00257249">
        <w:rPr>
          <w:rFonts w:asciiTheme="majorHAnsi" w:hAnsiTheme="majorHAnsi"/>
          <w:color w:val="000000" w:themeColor="text1"/>
          <w:sz w:val="22"/>
        </w:rPr>
        <w:t>interviewed.</w:t>
      </w:r>
      <w:r w:rsidR="00257249">
        <w:rPr>
          <w:rFonts w:asciiTheme="majorHAnsi" w:hAnsiTheme="majorHAnsi"/>
          <w:color w:val="000000" w:themeColor="text1"/>
          <w:sz w:val="22"/>
        </w:rPr>
        <w:t xml:space="preserve"> </w:t>
      </w:r>
      <w:r w:rsidRPr="00257249">
        <w:rPr>
          <w:rFonts w:asciiTheme="majorHAnsi" w:hAnsiTheme="majorHAnsi"/>
          <w:color w:val="000000" w:themeColor="text1"/>
          <w:sz w:val="22"/>
        </w:rPr>
        <w:t>Those from</w:t>
      </w:r>
      <w:r w:rsidR="00116DB8" w:rsidRPr="00257249">
        <w:rPr>
          <w:rFonts w:asciiTheme="majorHAnsi" w:hAnsiTheme="majorHAnsi"/>
          <w:color w:val="000000" w:themeColor="text1"/>
          <w:sz w:val="22"/>
        </w:rPr>
        <w:t xml:space="preserve"> one of the colleges involved observed </w:t>
      </w:r>
      <w:r w:rsidR="008005E8" w:rsidRPr="00257249">
        <w:rPr>
          <w:rFonts w:asciiTheme="majorHAnsi" w:hAnsiTheme="majorHAnsi"/>
          <w:color w:val="000000" w:themeColor="text1"/>
          <w:sz w:val="22"/>
        </w:rPr>
        <w:t xml:space="preserve">that only one female student was currently </w:t>
      </w:r>
      <w:r w:rsidR="00116DB8" w:rsidRPr="00257249">
        <w:rPr>
          <w:rFonts w:asciiTheme="majorHAnsi" w:hAnsiTheme="majorHAnsi"/>
          <w:color w:val="000000" w:themeColor="text1"/>
          <w:sz w:val="22"/>
          <w:szCs w:val="22"/>
        </w:rPr>
        <w:t xml:space="preserve">on </w:t>
      </w:r>
      <w:r w:rsidR="008005E8" w:rsidRPr="00257249">
        <w:rPr>
          <w:rFonts w:asciiTheme="majorHAnsi" w:hAnsiTheme="majorHAnsi"/>
          <w:color w:val="000000" w:themeColor="text1"/>
          <w:sz w:val="22"/>
          <w:szCs w:val="22"/>
        </w:rPr>
        <w:t xml:space="preserve">their </w:t>
      </w:r>
      <w:r w:rsidR="00116DB8" w:rsidRPr="00257249">
        <w:rPr>
          <w:rFonts w:asciiTheme="majorHAnsi" w:hAnsiTheme="majorHAnsi"/>
          <w:color w:val="000000" w:themeColor="text1"/>
          <w:sz w:val="22"/>
          <w:szCs w:val="22"/>
        </w:rPr>
        <w:t>full</w:t>
      </w:r>
      <w:r w:rsidR="008005E8" w:rsidRPr="00257249">
        <w:rPr>
          <w:rFonts w:asciiTheme="majorHAnsi" w:hAnsiTheme="majorHAnsi"/>
          <w:color w:val="000000" w:themeColor="text1"/>
          <w:sz w:val="22"/>
          <w:szCs w:val="22"/>
        </w:rPr>
        <w:t>-</w:t>
      </w:r>
      <w:r w:rsidR="00116DB8" w:rsidRPr="00257249">
        <w:rPr>
          <w:rFonts w:asciiTheme="majorHAnsi" w:hAnsiTheme="majorHAnsi"/>
          <w:color w:val="000000" w:themeColor="text1"/>
          <w:sz w:val="22"/>
          <w:szCs w:val="22"/>
        </w:rPr>
        <w:t>time bricklaying</w:t>
      </w:r>
      <w:r w:rsidR="008005E8" w:rsidRPr="00257249">
        <w:rPr>
          <w:rFonts w:asciiTheme="majorHAnsi" w:hAnsiTheme="majorHAnsi"/>
          <w:color w:val="000000" w:themeColor="text1"/>
          <w:sz w:val="22"/>
          <w:szCs w:val="22"/>
        </w:rPr>
        <w:t xml:space="preserve"> </w:t>
      </w:r>
      <w:r w:rsidRPr="00257249">
        <w:rPr>
          <w:rFonts w:asciiTheme="majorHAnsi" w:hAnsiTheme="majorHAnsi"/>
          <w:color w:val="000000" w:themeColor="text1"/>
          <w:sz w:val="22"/>
          <w:szCs w:val="22"/>
        </w:rPr>
        <w:t>course</w:t>
      </w:r>
      <w:r w:rsidR="008005E8" w:rsidRPr="00257249">
        <w:rPr>
          <w:rFonts w:asciiTheme="majorHAnsi" w:hAnsiTheme="majorHAnsi"/>
          <w:color w:val="000000" w:themeColor="text1"/>
          <w:sz w:val="22"/>
          <w:szCs w:val="22"/>
        </w:rPr>
        <w:t>, whilst there</w:t>
      </w:r>
      <w:r w:rsidR="00116DB8" w:rsidRPr="00257249">
        <w:rPr>
          <w:rFonts w:asciiTheme="majorHAnsi" w:hAnsiTheme="majorHAnsi"/>
          <w:color w:val="000000" w:themeColor="text1"/>
          <w:sz w:val="22"/>
          <w:szCs w:val="22"/>
        </w:rPr>
        <w:t xml:space="preserve"> </w:t>
      </w:r>
      <w:r w:rsidR="00993F9C">
        <w:rPr>
          <w:rFonts w:asciiTheme="majorHAnsi" w:hAnsiTheme="majorHAnsi"/>
          <w:color w:val="000000" w:themeColor="text1"/>
          <w:sz w:val="22"/>
          <w:szCs w:val="22"/>
        </w:rPr>
        <w:t>had not been any</w:t>
      </w:r>
      <w:r w:rsidR="00DA420B">
        <w:rPr>
          <w:rFonts w:asciiTheme="majorHAnsi" w:hAnsiTheme="majorHAnsi"/>
          <w:color w:val="000000" w:themeColor="text1"/>
          <w:sz w:val="22"/>
          <w:szCs w:val="22"/>
        </w:rPr>
        <w:t xml:space="preserve"> </w:t>
      </w:r>
      <w:r w:rsidR="00116DB8" w:rsidRPr="00257249">
        <w:rPr>
          <w:rFonts w:asciiTheme="majorHAnsi" w:hAnsiTheme="majorHAnsi"/>
          <w:color w:val="000000" w:themeColor="text1"/>
          <w:sz w:val="22"/>
          <w:szCs w:val="22"/>
        </w:rPr>
        <w:t>female carpentry</w:t>
      </w:r>
      <w:r w:rsidR="00993F9C">
        <w:rPr>
          <w:rFonts w:asciiTheme="majorHAnsi" w:hAnsiTheme="majorHAnsi"/>
          <w:color w:val="000000" w:themeColor="text1"/>
          <w:sz w:val="22"/>
          <w:szCs w:val="22"/>
        </w:rPr>
        <w:t xml:space="preserve"> trainees</w:t>
      </w:r>
      <w:r w:rsidR="00116DB8" w:rsidRPr="00257249">
        <w:rPr>
          <w:rFonts w:asciiTheme="majorHAnsi" w:hAnsiTheme="majorHAnsi"/>
          <w:color w:val="000000" w:themeColor="text1"/>
          <w:sz w:val="22"/>
          <w:szCs w:val="22"/>
        </w:rPr>
        <w:t xml:space="preserve"> for </w:t>
      </w:r>
      <w:r w:rsidRPr="00257249">
        <w:rPr>
          <w:rFonts w:asciiTheme="majorHAnsi" w:hAnsiTheme="majorHAnsi"/>
          <w:color w:val="000000" w:themeColor="text1"/>
          <w:sz w:val="22"/>
          <w:szCs w:val="22"/>
        </w:rPr>
        <w:t xml:space="preserve">the past </w:t>
      </w:r>
      <w:r w:rsidR="008005E8" w:rsidRPr="00257249">
        <w:rPr>
          <w:rFonts w:asciiTheme="majorHAnsi" w:hAnsiTheme="majorHAnsi"/>
          <w:color w:val="000000" w:themeColor="text1"/>
          <w:sz w:val="22"/>
          <w:szCs w:val="22"/>
        </w:rPr>
        <w:t>five</w:t>
      </w:r>
      <w:r w:rsidR="00116DB8" w:rsidRPr="00257249">
        <w:rPr>
          <w:rFonts w:asciiTheme="majorHAnsi" w:hAnsiTheme="majorHAnsi"/>
          <w:color w:val="000000" w:themeColor="text1"/>
          <w:sz w:val="22"/>
          <w:szCs w:val="22"/>
        </w:rPr>
        <w:t xml:space="preserve"> years. Th</w:t>
      </w:r>
      <w:r w:rsidR="008005E8" w:rsidRPr="00257249">
        <w:rPr>
          <w:rFonts w:asciiTheme="majorHAnsi" w:hAnsiTheme="majorHAnsi"/>
          <w:color w:val="000000" w:themeColor="text1"/>
          <w:sz w:val="22"/>
          <w:szCs w:val="22"/>
        </w:rPr>
        <w:t>at</w:t>
      </w:r>
      <w:r w:rsidR="00116DB8" w:rsidRPr="00257249">
        <w:rPr>
          <w:rFonts w:asciiTheme="majorHAnsi" w:hAnsiTheme="majorHAnsi"/>
          <w:color w:val="000000" w:themeColor="text1"/>
          <w:sz w:val="22"/>
          <w:szCs w:val="22"/>
        </w:rPr>
        <w:t xml:space="preserve"> said, </w:t>
      </w:r>
      <w:r w:rsidR="008005E8" w:rsidRPr="00257249">
        <w:rPr>
          <w:rFonts w:asciiTheme="majorHAnsi" w:hAnsiTheme="majorHAnsi"/>
          <w:color w:val="000000" w:themeColor="text1"/>
          <w:sz w:val="22"/>
          <w:szCs w:val="22"/>
        </w:rPr>
        <w:t>reference was made to a number of ‘</w:t>
      </w:r>
      <w:r w:rsidR="00116DB8" w:rsidRPr="00257249">
        <w:rPr>
          <w:rFonts w:asciiTheme="majorHAnsi" w:hAnsiTheme="majorHAnsi"/>
          <w:color w:val="000000" w:themeColor="text1"/>
          <w:sz w:val="22"/>
          <w:szCs w:val="22"/>
        </w:rPr>
        <w:t>black and Asian</w:t>
      </w:r>
      <w:r w:rsidR="008005E8" w:rsidRPr="00257249">
        <w:rPr>
          <w:rFonts w:asciiTheme="majorHAnsi" w:hAnsiTheme="majorHAnsi"/>
          <w:color w:val="000000" w:themeColor="text1"/>
          <w:sz w:val="22"/>
          <w:szCs w:val="22"/>
        </w:rPr>
        <w:t xml:space="preserve">’ students who had </w:t>
      </w:r>
      <w:r w:rsidR="00116DB8" w:rsidRPr="00257249">
        <w:rPr>
          <w:rFonts w:asciiTheme="majorHAnsi" w:hAnsiTheme="majorHAnsi"/>
          <w:color w:val="000000" w:themeColor="text1"/>
          <w:sz w:val="22"/>
          <w:szCs w:val="22"/>
        </w:rPr>
        <w:t>progress</w:t>
      </w:r>
      <w:r w:rsidR="008005E8" w:rsidRPr="00257249">
        <w:rPr>
          <w:rFonts w:asciiTheme="majorHAnsi" w:hAnsiTheme="majorHAnsi"/>
          <w:color w:val="000000" w:themeColor="text1"/>
          <w:sz w:val="22"/>
          <w:szCs w:val="22"/>
        </w:rPr>
        <w:t>ed</w:t>
      </w:r>
      <w:r w:rsidR="00116DB8" w:rsidRPr="00257249">
        <w:rPr>
          <w:rFonts w:asciiTheme="majorHAnsi" w:hAnsiTheme="majorHAnsi"/>
          <w:color w:val="000000" w:themeColor="text1"/>
          <w:sz w:val="22"/>
          <w:szCs w:val="22"/>
        </w:rPr>
        <w:t xml:space="preserve"> onto </w:t>
      </w:r>
      <w:r w:rsidRPr="00257249">
        <w:rPr>
          <w:rFonts w:asciiTheme="majorHAnsi" w:hAnsiTheme="majorHAnsi"/>
          <w:color w:val="000000" w:themeColor="text1"/>
          <w:sz w:val="22"/>
          <w:szCs w:val="22"/>
        </w:rPr>
        <w:t>various construction and</w:t>
      </w:r>
      <w:r>
        <w:rPr>
          <w:rFonts w:asciiTheme="majorHAnsi" w:hAnsiTheme="majorHAnsi"/>
          <w:sz w:val="22"/>
          <w:szCs w:val="22"/>
        </w:rPr>
        <w:t xml:space="preserve"> built environment-related </w:t>
      </w:r>
      <w:r w:rsidR="00116DB8" w:rsidRPr="007470E1">
        <w:rPr>
          <w:rFonts w:asciiTheme="majorHAnsi" w:hAnsiTheme="majorHAnsi"/>
          <w:sz w:val="22"/>
          <w:szCs w:val="22"/>
        </w:rPr>
        <w:t>level 3</w:t>
      </w:r>
      <w:r w:rsidR="008005E8">
        <w:rPr>
          <w:rFonts w:asciiTheme="majorHAnsi" w:hAnsiTheme="majorHAnsi"/>
          <w:sz w:val="22"/>
          <w:szCs w:val="22"/>
        </w:rPr>
        <w:t xml:space="preserve"> courses</w:t>
      </w:r>
      <w:r w:rsidR="00116DB8" w:rsidRPr="007470E1">
        <w:rPr>
          <w:rFonts w:asciiTheme="majorHAnsi" w:hAnsiTheme="majorHAnsi"/>
          <w:sz w:val="22"/>
          <w:szCs w:val="22"/>
        </w:rPr>
        <w:t>.</w:t>
      </w:r>
      <w:r w:rsidR="00DA420B">
        <w:rPr>
          <w:rFonts w:asciiTheme="majorHAnsi" w:hAnsiTheme="majorHAnsi"/>
          <w:sz w:val="22"/>
          <w:szCs w:val="22"/>
        </w:rPr>
        <w:t xml:space="preserve"> </w:t>
      </w:r>
      <w:r w:rsidR="00A801A0">
        <w:rPr>
          <w:rFonts w:asciiTheme="majorHAnsi" w:hAnsiTheme="majorHAnsi"/>
          <w:sz w:val="22"/>
          <w:szCs w:val="22"/>
        </w:rPr>
        <w:t xml:space="preserve">Similarly, a lecturer from the other </w:t>
      </w:r>
      <w:r w:rsidR="00993F9C">
        <w:rPr>
          <w:rFonts w:asciiTheme="majorHAnsi" w:hAnsiTheme="majorHAnsi"/>
          <w:sz w:val="22"/>
          <w:szCs w:val="22"/>
        </w:rPr>
        <w:t xml:space="preserve">participating </w:t>
      </w:r>
      <w:r w:rsidR="00A801A0">
        <w:rPr>
          <w:rFonts w:asciiTheme="majorHAnsi" w:hAnsiTheme="majorHAnsi"/>
          <w:sz w:val="22"/>
          <w:szCs w:val="22"/>
        </w:rPr>
        <w:t xml:space="preserve">college observed that whilst the gender imbalance may not be as wide as the public perceive, the sector continues to be male dominated, whilst the proportion of those from BME backgrounds is still ‘lower’ than would be expected if the workforce were to reflect the </w:t>
      </w:r>
      <w:r w:rsidR="00993F9C">
        <w:rPr>
          <w:rFonts w:asciiTheme="majorHAnsi" w:hAnsiTheme="majorHAnsi"/>
          <w:sz w:val="22"/>
          <w:szCs w:val="22"/>
        </w:rPr>
        <w:t xml:space="preserve">ethnic composition </w:t>
      </w:r>
      <w:r w:rsidR="00A801A0">
        <w:rPr>
          <w:rFonts w:asciiTheme="majorHAnsi" w:hAnsiTheme="majorHAnsi"/>
          <w:sz w:val="22"/>
          <w:szCs w:val="22"/>
        </w:rPr>
        <w:t>wider population.</w:t>
      </w:r>
      <w:r w:rsidR="00A553CC">
        <w:rPr>
          <w:rFonts w:asciiTheme="majorHAnsi" w:hAnsiTheme="majorHAnsi"/>
          <w:sz w:val="22"/>
          <w:szCs w:val="22"/>
        </w:rPr>
        <w:t xml:space="preserve"> </w:t>
      </w:r>
    </w:p>
    <w:p w14:paraId="49CA481E" w14:textId="77777777" w:rsidR="00BC6AAD" w:rsidRDefault="00BC6AAD" w:rsidP="00967922">
      <w:pPr>
        <w:spacing w:line="360" w:lineRule="auto"/>
        <w:jc w:val="both"/>
        <w:rPr>
          <w:rFonts w:asciiTheme="majorHAnsi" w:hAnsiTheme="majorHAnsi"/>
          <w:color w:val="000000" w:themeColor="text1"/>
          <w:sz w:val="22"/>
        </w:rPr>
      </w:pPr>
    </w:p>
    <w:p w14:paraId="2061D500" w14:textId="1038E40B" w:rsidR="00881282" w:rsidRDefault="008005E8" w:rsidP="00967922">
      <w:pPr>
        <w:spacing w:line="360" w:lineRule="auto"/>
        <w:jc w:val="both"/>
        <w:rPr>
          <w:rFonts w:asciiTheme="majorHAnsi" w:hAnsiTheme="majorHAnsi"/>
          <w:color w:val="000000" w:themeColor="text1"/>
          <w:sz w:val="22"/>
        </w:rPr>
      </w:pPr>
      <w:r>
        <w:rPr>
          <w:rFonts w:asciiTheme="majorHAnsi" w:hAnsiTheme="majorHAnsi"/>
          <w:color w:val="000000" w:themeColor="text1"/>
          <w:sz w:val="22"/>
        </w:rPr>
        <w:t>Th</w:t>
      </w:r>
      <w:r w:rsidR="00881282">
        <w:rPr>
          <w:rFonts w:asciiTheme="majorHAnsi" w:hAnsiTheme="majorHAnsi"/>
          <w:color w:val="000000" w:themeColor="text1"/>
          <w:sz w:val="22"/>
        </w:rPr>
        <w:t xml:space="preserve">e </w:t>
      </w:r>
      <w:r w:rsidR="00C562BA">
        <w:rPr>
          <w:rFonts w:asciiTheme="majorHAnsi" w:hAnsiTheme="majorHAnsi"/>
          <w:color w:val="000000" w:themeColor="text1"/>
          <w:sz w:val="22"/>
        </w:rPr>
        <w:t xml:space="preserve">ethnicity and </w:t>
      </w:r>
      <w:r w:rsidR="00881282" w:rsidRPr="00303B0D">
        <w:rPr>
          <w:rFonts w:asciiTheme="majorHAnsi" w:hAnsiTheme="majorHAnsi"/>
          <w:color w:val="000000" w:themeColor="text1"/>
          <w:sz w:val="22"/>
        </w:rPr>
        <w:t>gender imbalance</w:t>
      </w:r>
      <w:r w:rsidR="00C562BA">
        <w:rPr>
          <w:rFonts w:asciiTheme="majorHAnsi" w:hAnsiTheme="majorHAnsi"/>
          <w:color w:val="000000" w:themeColor="text1"/>
          <w:sz w:val="22"/>
        </w:rPr>
        <w:t>s associated with the sector were</w:t>
      </w:r>
      <w:r>
        <w:rPr>
          <w:rFonts w:asciiTheme="majorHAnsi" w:hAnsiTheme="majorHAnsi"/>
          <w:color w:val="000000" w:themeColor="text1"/>
          <w:sz w:val="22"/>
        </w:rPr>
        <w:t xml:space="preserve"> also </w:t>
      </w:r>
      <w:r w:rsidR="007C6CC1">
        <w:rPr>
          <w:rFonts w:asciiTheme="majorHAnsi" w:hAnsiTheme="majorHAnsi"/>
          <w:color w:val="000000" w:themeColor="text1"/>
          <w:sz w:val="22"/>
        </w:rPr>
        <w:t xml:space="preserve">discussed </w:t>
      </w:r>
      <w:r w:rsidR="00C562BA">
        <w:rPr>
          <w:rFonts w:asciiTheme="majorHAnsi" w:hAnsiTheme="majorHAnsi"/>
          <w:color w:val="000000" w:themeColor="text1"/>
          <w:sz w:val="22"/>
        </w:rPr>
        <w:t xml:space="preserve">by focus group participants. Regarding the latter, a </w:t>
      </w:r>
      <w:r w:rsidR="00881282">
        <w:rPr>
          <w:rFonts w:asciiTheme="majorHAnsi" w:hAnsiTheme="majorHAnsi"/>
          <w:color w:val="000000" w:themeColor="text1"/>
          <w:sz w:val="22"/>
        </w:rPr>
        <w:t>female member of one of the leadership</w:t>
      </w:r>
      <w:r w:rsidR="007C6CC1">
        <w:rPr>
          <w:rFonts w:asciiTheme="majorHAnsi" w:hAnsiTheme="majorHAnsi"/>
          <w:color w:val="000000" w:themeColor="text1"/>
          <w:sz w:val="22"/>
        </w:rPr>
        <w:t xml:space="preserve"> groups</w:t>
      </w:r>
      <w:r w:rsidR="00881282">
        <w:rPr>
          <w:rFonts w:asciiTheme="majorHAnsi" w:hAnsiTheme="majorHAnsi"/>
          <w:color w:val="000000" w:themeColor="text1"/>
          <w:sz w:val="22"/>
        </w:rPr>
        <w:t xml:space="preserve"> </w:t>
      </w:r>
      <w:r w:rsidR="007C6CC1">
        <w:rPr>
          <w:rFonts w:asciiTheme="majorHAnsi" w:hAnsiTheme="majorHAnsi"/>
          <w:color w:val="000000" w:themeColor="text1"/>
          <w:sz w:val="22"/>
        </w:rPr>
        <w:t xml:space="preserve">admitted </w:t>
      </w:r>
      <w:r w:rsidR="00881282">
        <w:rPr>
          <w:rFonts w:asciiTheme="majorHAnsi" w:hAnsiTheme="majorHAnsi"/>
          <w:color w:val="000000" w:themeColor="text1"/>
          <w:sz w:val="22"/>
        </w:rPr>
        <w:t>kn</w:t>
      </w:r>
      <w:r w:rsidR="007C6CC1">
        <w:rPr>
          <w:rFonts w:asciiTheme="majorHAnsi" w:hAnsiTheme="majorHAnsi"/>
          <w:color w:val="000000" w:themeColor="text1"/>
          <w:sz w:val="22"/>
        </w:rPr>
        <w:t>o</w:t>
      </w:r>
      <w:r w:rsidR="00881282">
        <w:rPr>
          <w:rFonts w:asciiTheme="majorHAnsi" w:hAnsiTheme="majorHAnsi"/>
          <w:color w:val="000000" w:themeColor="text1"/>
          <w:sz w:val="22"/>
        </w:rPr>
        <w:t>w</w:t>
      </w:r>
      <w:r w:rsidR="007C6CC1">
        <w:rPr>
          <w:rFonts w:asciiTheme="majorHAnsi" w:hAnsiTheme="majorHAnsi"/>
          <w:color w:val="000000" w:themeColor="text1"/>
          <w:sz w:val="22"/>
        </w:rPr>
        <w:t>ing</w:t>
      </w:r>
      <w:r w:rsidR="00881282">
        <w:rPr>
          <w:rFonts w:asciiTheme="majorHAnsi" w:hAnsiTheme="majorHAnsi"/>
          <w:color w:val="000000" w:themeColor="text1"/>
          <w:sz w:val="22"/>
        </w:rPr>
        <w:t xml:space="preserve"> of only</w:t>
      </w:r>
      <w:r w:rsidR="00C562BA">
        <w:rPr>
          <w:rFonts w:asciiTheme="majorHAnsi" w:hAnsiTheme="majorHAnsi"/>
          <w:color w:val="000000" w:themeColor="text1"/>
          <w:sz w:val="22"/>
        </w:rPr>
        <w:t xml:space="preserve"> two</w:t>
      </w:r>
      <w:r w:rsidR="00881282" w:rsidRPr="00303B0D">
        <w:rPr>
          <w:rFonts w:asciiTheme="majorHAnsi" w:hAnsiTheme="majorHAnsi"/>
          <w:color w:val="000000" w:themeColor="text1"/>
          <w:sz w:val="22"/>
        </w:rPr>
        <w:t xml:space="preserve"> </w:t>
      </w:r>
      <w:r w:rsidR="00881282">
        <w:rPr>
          <w:rFonts w:asciiTheme="majorHAnsi" w:hAnsiTheme="majorHAnsi"/>
          <w:color w:val="000000" w:themeColor="text1"/>
          <w:sz w:val="22"/>
        </w:rPr>
        <w:t>other</w:t>
      </w:r>
      <w:r w:rsidR="00881282" w:rsidRPr="00303B0D">
        <w:rPr>
          <w:rFonts w:asciiTheme="majorHAnsi" w:hAnsiTheme="majorHAnsi"/>
          <w:color w:val="000000" w:themeColor="text1"/>
          <w:sz w:val="22"/>
        </w:rPr>
        <w:t xml:space="preserve"> women in professional construction</w:t>
      </w:r>
      <w:r w:rsidR="00881282">
        <w:rPr>
          <w:rFonts w:asciiTheme="majorHAnsi" w:hAnsiTheme="majorHAnsi"/>
          <w:color w:val="000000" w:themeColor="text1"/>
          <w:sz w:val="22"/>
        </w:rPr>
        <w:t>. ‘A</w:t>
      </w:r>
      <w:r w:rsidR="00881282" w:rsidRPr="00303B0D">
        <w:rPr>
          <w:rFonts w:asciiTheme="majorHAnsi" w:hAnsiTheme="majorHAnsi"/>
          <w:color w:val="000000" w:themeColor="text1"/>
          <w:sz w:val="22"/>
        </w:rPr>
        <w:t xml:space="preserve">ll </w:t>
      </w:r>
      <w:r w:rsidR="00881282">
        <w:rPr>
          <w:rFonts w:asciiTheme="majorHAnsi" w:hAnsiTheme="majorHAnsi"/>
          <w:color w:val="000000" w:themeColor="text1"/>
          <w:sz w:val="22"/>
        </w:rPr>
        <w:t xml:space="preserve">the </w:t>
      </w:r>
      <w:r w:rsidR="00881282" w:rsidRPr="00303B0D">
        <w:rPr>
          <w:rFonts w:asciiTheme="majorHAnsi" w:hAnsiTheme="majorHAnsi"/>
          <w:color w:val="000000" w:themeColor="text1"/>
          <w:sz w:val="22"/>
        </w:rPr>
        <w:t>other women</w:t>
      </w:r>
      <w:r w:rsidR="00881282">
        <w:rPr>
          <w:rFonts w:asciiTheme="majorHAnsi" w:hAnsiTheme="majorHAnsi"/>
          <w:color w:val="000000" w:themeColor="text1"/>
          <w:sz w:val="22"/>
        </w:rPr>
        <w:t>’ they had encountered were</w:t>
      </w:r>
      <w:r w:rsidR="00881282" w:rsidRPr="00303B0D">
        <w:rPr>
          <w:rFonts w:asciiTheme="majorHAnsi" w:hAnsiTheme="majorHAnsi"/>
          <w:color w:val="000000" w:themeColor="text1"/>
          <w:sz w:val="22"/>
        </w:rPr>
        <w:t xml:space="preserve"> </w:t>
      </w:r>
      <w:r w:rsidR="00881282">
        <w:rPr>
          <w:rFonts w:asciiTheme="majorHAnsi" w:hAnsiTheme="majorHAnsi"/>
          <w:color w:val="000000" w:themeColor="text1"/>
          <w:sz w:val="22"/>
        </w:rPr>
        <w:t>‘</w:t>
      </w:r>
      <w:r w:rsidR="00881282" w:rsidRPr="00303B0D">
        <w:rPr>
          <w:rFonts w:asciiTheme="majorHAnsi" w:hAnsiTheme="majorHAnsi"/>
          <w:color w:val="000000" w:themeColor="text1"/>
          <w:sz w:val="22"/>
        </w:rPr>
        <w:t xml:space="preserve">in marketing and accounts’. </w:t>
      </w:r>
      <w:r w:rsidR="00881282">
        <w:rPr>
          <w:rFonts w:asciiTheme="majorHAnsi" w:hAnsiTheme="majorHAnsi"/>
          <w:color w:val="000000" w:themeColor="text1"/>
          <w:sz w:val="22"/>
        </w:rPr>
        <w:t xml:space="preserve">The scale of this recruitment challenge was commented upon by another participant from the same group. </w:t>
      </w:r>
      <w:r w:rsidR="00881282" w:rsidRPr="00303B0D">
        <w:rPr>
          <w:rFonts w:asciiTheme="majorHAnsi" w:hAnsiTheme="majorHAnsi"/>
          <w:color w:val="000000" w:themeColor="text1"/>
          <w:sz w:val="22"/>
        </w:rPr>
        <w:t>‘</w:t>
      </w:r>
      <w:r w:rsidR="00881282">
        <w:rPr>
          <w:rFonts w:asciiTheme="majorHAnsi" w:hAnsiTheme="majorHAnsi"/>
          <w:color w:val="000000" w:themeColor="text1"/>
          <w:sz w:val="22"/>
        </w:rPr>
        <w:t>A</w:t>
      </w:r>
      <w:r w:rsidR="00881282" w:rsidRPr="00303B0D">
        <w:rPr>
          <w:rFonts w:asciiTheme="majorHAnsi" w:hAnsiTheme="majorHAnsi"/>
          <w:color w:val="000000" w:themeColor="text1"/>
          <w:sz w:val="22"/>
        </w:rPr>
        <w:t xml:space="preserve">ll </w:t>
      </w:r>
      <w:r w:rsidR="00C562BA">
        <w:rPr>
          <w:rFonts w:asciiTheme="majorHAnsi" w:hAnsiTheme="majorHAnsi"/>
          <w:color w:val="000000" w:themeColor="text1"/>
          <w:sz w:val="22"/>
        </w:rPr>
        <w:t xml:space="preserve">the </w:t>
      </w:r>
      <w:r w:rsidR="00881282" w:rsidRPr="00303B0D">
        <w:rPr>
          <w:rFonts w:asciiTheme="majorHAnsi" w:hAnsiTheme="majorHAnsi"/>
          <w:color w:val="000000" w:themeColor="text1"/>
          <w:sz w:val="22"/>
        </w:rPr>
        <w:t>applications we put out for site manager and such are white males. They are the only applications you get</w:t>
      </w:r>
      <w:r w:rsidR="00881282">
        <w:rPr>
          <w:rFonts w:asciiTheme="majorHAnsi" w:hAnsiTheme="majorHAnsi"/>
          <w:color w:val="000000" w:themeColor="text1"/>
          <w:sz w:val="22"/>
        </w:rPr>
        <w:t xml:space="preserve">!’ </w:t>
      </w:r>
    </w:p>
    <w:p w14:paraId="75E1828D" w14:textId="77777777" w:rsidR="00111468" w:rsidRPr="00303B0D" w:rsidRDefault="00111468" w:rsidP="004C4EED">
      <w:pPr>
        <w:jc w:val="both"/>
        <w:rPr>
          <w:rFonts w:asciiTheme="majorHAnsi" w:hAnsiTheme="majorHAnsi"/>
          <w:color w:val="000000" w:themeColor="text1"/>
          <w:sz w:val="22"/>
        </w:rPr>
      </w:pPr>
    </w:p>
    <w:p w14:paraId="42D9EF9F" w14:textId="454B7C37" w:rsidR="006558D7" w:rsidRPr="007F5D11" w:rsidRDefault="00967922" w:rsidP="006558D7">
      <w:pPr>
        <w:spacing w:line="360" w:lineRule="auto"/>
        <w:rPr>
          <w:rFonts w:asciiTheme="majorHAnsi" w:hAnsiTheme="majorHAnsi"/>
          <w:b/>
          <w:color w:val="4F81BD" w:themeColor="accent1"/>
          <w:sz w:val="26"/>
          <w:szCs w:val="26"/>
        </w:rPr>
      </w:pPr>
      <w:r>
        <w:rPr>
          <w:rFonts w:asciiTheme="majorHAnsi" w:hAnsiTheme="majorHAnsi"/>
          <w:b/>
          <w:color w:val="000000" w:themeColor="text1"/>
          <w:sz w:val="22"/>
        </w:rPr>
        <w:br w:type="page"/>
      </w:r>
      <w:r w:rsidR="00582199">
        <w:rPr>
          <w:rFonts w:asciiTheme="majorHAnsi" w:hAnsiTheme="majorHAnsi"/>
          <w:b/>
          <w:color w:val="4F81BD" w:themeColor="accent1"/>
          <w:sz w:val="26"/>
          <w:szCs w:val="26"/>
        </w:rPr>
        <w:t>R</w:t>
      </w:r>
      <w:r w:rsidR="00111468" w:rsidRPr="007F5D11">
        <w:rPr>
          <w:rFonts w:asciiTheme="majorHAnsi" w:hAnsiTheme="majorHAnsi"/>
          <w:b/>
          <w:color w:val="4F81BD" w:themeColor="accent1"/>
          <w:sz w:val="26"/>
          <w:szCs w:val="26"/>
        </w:rPr>
        <w:t xml:space="preserve">ecruitment challenges </w:t>
      </w:r>
    </w:p>
    <w:p w14:paraId="1F0D2A97" w14:textId="77777777" w:rsidR="006558D7" w:rsidRDefault="006558D7" w:rsidP="006558D7">
      <w:pPr>
        <w:spacing w:line="360" w:lineRule="auto"/>
        <w:rPr>
          <w:rFonts w:asciiTheme="majorHAnsi" w:hAnsiTheme="majorHAnsi"/>
          <w:b/>
          <w:color w:val="000000" w:themeColor="text1"/>
          <w:sz w:val="22"/>
        </w:rPr>
      </w:pPr>
    </w:p>
    <w:p w14:paraId="0E717894" w14:textId="77777777" w:rsidR="007F5D11" w:rsidRDefault="007F5D11" w:rsidP="006558D7">
      <w:pPr>
        <w:spacing w:line="360" w:lineRule="auto"/>
        <w:rPr>
          <w:rFonts w:asciiTheme="majorHAnsi" w:hAnsiTheme="majorHAnsi"/>
          <w:b/>
          <w:color w:val="000000" w:themeColor="text1"/>
          <w:sz w:val="22"/>
        </w:rPr>
      </w:pPr>
    </w:p>
    <w:p w14:paraId="57D02DC9" w14:textId="4A9D451E" w:rsidR="00E331A7" w:rsidRPr="007F5D11" w:rsidRDefault="00E331A7" w:rsidP="006558D7">
      <w:pPr>
        <w:spacing w:line="360" w:lineRule="auto"/>
        <w:rPr>
          <w:rFonts w:asciiTheme="majorHAnsi" w:hAnsiTheme="majorHAnsi"/>
          <w:b/>
          <w:color w:val="000000" w:themeColor="text1"/>
          <w:sz w:val="22"/>
        </w:rPr>
      </w:pPr>
      <w:r w:rsidRPr="007F5D11">
        <w:rPr>
          <w:rFonts w:asciiTheme="majorHAnsi" w:hAnsiTheme="majorHAnsi"/>
          <w:b/>
          <w:color w:val="000000" w:themeColor="text1"/>
          <w:sz w:val="22"/>
        </w:rPr>
        <w:t>Family associations</w:t>
      </w:r>
    </w:p>
    <w:p w14:paraId="1F32688E" w14:textId="77777777" w:rsidR="00967922" w:rsidRPr="007150B8" w:rsidRDefault="00967922" w:rsidP="006558D7">
      <w:pPr>
        <w:pStyle w:val="ListParagraph"/>
        <w:spacing w:after="0" w:line="360" w:lineRule="auto"/>
        <w:ind w:left="0"/>
        <w:jc w:val="both"/>
        <w:rPr>
          <w:rFonts w:asciiTheme="majorHAnsi" w:hAnsiTheme="majorHAnsi"/>
          <w:color w:val="000000" w:themeColor="text1"/>
          <w:sz w:val="22"/>
        </w:rPr>
      </w:pPr>
    </w:p>
    <w:p w14:paraId="06A67978" w14:textId="24FDCF4C" w:rsidR="00BC6AAD" w:rsidRDefault="00693577" w:rsidP="007150B8">
      <w:pPr>
        <w:pStyle w:val="ListParagraph"/>
        <w:spacing w:after="0" w:line="360" w:lineRule="auto"/>
        <w:ind w:left="0"/>
        <w:jc w:val="both"/>
        <w:rPr>
          <w:rFonts w:asciiTheme="majorHAnsi" w:hAnsiTheme="majorHAnsi"/>
          <w:color w:val="000000" w:themeColor="text1"/>
          <w:sz w:val="22"/>
        </w:rPr>
      </w:pPr>
      <w:r w:rsidRPr="007150B8">
        <w:rPr>
          <w:rFonts w:asciiTheme="majorHAnsi" w:hAnsiTheme="majorHAnsi"/>
          <w:color w:val="000000" w:themeColor="text1"/>
          <w:sz w:val="22"/>
        </w:rPr>
        <w:t xml:space="preserve">Whilst the sector could offer an array of careers, </w:t>
      </w:r>
      <w:r w:rsidR="00111468" w:rsidRPr="007150B8">
        <w:rPr>
          <w:rFonts w:asciiTheme="majorHAnsi" w:hAnsiTheme="majorHAnsi"/>
          <w:color w:val="000000" w:themeColor="text1"/>
          <w:sz w:val="22"/>
        </w:rPr>
        <w:t xml:space="preserve">including those in professional construction, </w:t>
      </w:r>
      <w:r w:rsidR="00BC6AAD">
        <w:rPr>
          <w:rFonts w:asciiTheme="majorHAnsi" w:hAnsiTheme="majorHAnsi"/>
          <w:color w:val="000000" w:themeColor="text1"/>
          <w:sz w:val="22"/>
        </w:rPr>
        <w:t>a</w:t>
      </w:r>
      <w:r w:rsidR="00111468" w:rsidRPr="007150B8">
        <w:rPr>
          <w:rFonts w:asciiTheme="majorHAnsi" w:hAnsiTheme="majorHAnsi"/>
          <w:color w:val="000000" w:themeColor="text1"/>
          <w:sz w:val="22"/>
        </w:rPr>
        <w:t xml:space="preserve"> challenge identified by </w:t>
      </w:r>
      <w:r w:rsidR="00A801A0">
        <w:rPr>
          <w:rFonts w:asciiTheme="majorHAnsi" w:hAnsiTheme="majorHAnsi"/>
          <w:color w:val="000000" w:themeColor="text1"/>
          <w:sz w:val="22"/>
        </w:rPr>
        <w:t>one</w:t>
      </w:r>
      <w:r w:rsidR="00BC6AAD">
        <w:rPr>
          <w:rFonts w:asciiTheme="majorHAnsi" w:hAnsiTheme="majorHAnsi"/>
          <w:color w:val="000000" w:themeColor="text1"/>
          <w:sz w:val="22"/>
        </w:rPr>
        <w:t xml:space="preserve"> of the </w:t>
      </w:r>
      <w:r w:rsidR="00C1264F">
        <w:rPr>
          <w:rFonts w:asciiTheme="majorHAnsi" w:hAnsiTheme="majorHAnsi"/>
          <w:color w:val="000000" w:themeColor="text1"/>
          <w:sz w:val="22"/>
        </w:rPr>
        <w:t>industry professionals</w:t>
      </w:r>
      <w:r w:rsidR="00BC6AAD">
        <w:rPr>
          <w:rFonts w:asciiTheme="majorHAnsi" w:hAnsiTheme="majorHAnsi"/>
          <w:color w:val="000000" w:themeColor="text1"/>
          <w:sz w:val="22"/>
        </w:rPr>
        <w:t xml:space="preserve"> </w:t>
      </w:r>
      <w:r w:rsidR="00111468" w:rsidRPr="007150B8">
        <w:rPr>
          <w:rFonts w:asciiTheme="majorHAnsi" w:hAnsiTheme="majorHAnsi"/>
          <w:color w:val="000000" w:themeColor="text1"/>
          <w:sz w:val="22"/>
        </w:rPr>
        <w:t xml:space="preserve">was </w:t>
      </w:r>
      <w:r w:rsidRPr="007150B8">
        <w:rPr>
          <w:rFonts w:asciiTheme="majorHAnsi" w:hAnsiTheme="majorHAnsi"/>
          <w:color w:val="000000" w:themeColor="text1"/>
          <w:sz w:val="22"/>
        </w:rPr>
        <w:t>a tendency to recruit from those who already had family link</w:t>
      </w:r>
      <w:r w:rsidR="00111468" w:rsidRPr="007150B8">
        <w:rPr>
          <w:rFonts w:asciiTheme="majorHAnsi" w:hAnsiTheme="majorHAnsi"/>
          <w:color w:val="000000" w:themeColor="text1"/>
          <w:sz w:val="22"/>
        </w:rPr>
        <w:t>s</w:t>
      </w:r>
      <w:r w:rsidRPr="007150B8">
        <w:rPr>
          <w:rFonts w:asciiTheme="majorHAnsi" w:hAnsiTheme="majorHAnsi"/>
          <w:color w:val="000000" w:themeColor="text1"/>
          <w:sz w:val="22"/>
        </w:rPr>
        <w:t xml:space="preserve"> </w:t>
      </w:r>
      <w:r w:rsidR="00C1264F">
        <w:rPr>
          <w:rFonts w:asciiTheme="majorHAnsi" w:hAnsiTheme="majorHAnsi"/>
          <w:color w:val="000000" w:themeColor="text1"/>
          <w:sz w:val="22"/>
        </w:rPr>
        <w:t>with</w:t>
      </w:r>
      <w:r w:rsidRPr="007150B8">
        <w:rPr>
          <w:rFonts w:asciiTheme="majorHAnsi" w:hAnsiTheme="majorHAnsi"/>
          <w:color w:val="000000" w:themeColor="text1"/>
          <w:sz w:val="22"/>
        </w:rPr>
        <w:t xml:space="preserve"> </w:t>
      </w:r>
      <w:r w:rsidR="00111468" w:rsidRPr="007150B8">
        <w:rPr>
          <w:rFonts w:asciiTheme="majorHAnsi" w:hAnsiTheme="majorHAnsi"/>
          <w:color w:val="000000" w:themeColor="text1"/>
          <w:sz w:val="22"/>
        </w:rPr>
        <w:t>the indust</w:t>
      </w:r>
      <w:r w:rsidR="00BC6AAD">
        <w:rPr>
          <w:rFonts w:asciiTheme="majorHAnsi" w:hAnsiTheme="majorHAnsi"/>
          <w:color w:val="000000" w:themeColor="text1"/>
          <w:sz w:val="22"/>
        </w:rPr>
        <w:t>r</w:t>
      </w:r>
      <w:r w:rsidR="00111468" w:rsidRPr="007150B8">
        <w:rPr>
          <w:rFonts w:asciiTheme="majorHAnsi" w:hAnsiTheme="majorHAnsi"/>
          <w:color w:val="000000" w:themeColor="text1"/>
          <w:sz w:val="22"/>
        </w:rPr>
        <w:t>y</w:t>
      </w:r>
      <w:r w:rsidR="00A801A0">
        <w:rPr>
          <w:rFonts w:asciiTheme="majorHAnsi" w:hAnsiTheme="majorHAnsi"/>
          <w:color w:val="000000" w:themeColor="text1"/>
          <w:sz w:val="22"/>
        </w:rPr>
        <w:t>:</w:t>
      </w:r>
      <w:r w:rsidR="00A553CC">
        <w:rPr>
          <w:rFonts w:asciiTheme="majorHAnsi" w:hAnsiTheme="majorHAnsi"/>
          <w:color w:val="000000" w:themeColor="text1"/>
          <w:sz w:val="22"/>
        </w:rPr>
        <w:t xml:space="preserve"> </w:t>
      </w:r>
    </w:p>
    <w:p w14:paraId="5D82FBF2" w14:textId="77777777" w:rsidR="00BC6AAD" w:rsidRDefault="00BC6AAD" w:rsidP="00BC6AAD">
      <w:pPr>
        <w:pStyle w:val="ListParagraph"/>
        <w:ind w:left="0"/>
        <w:rPr>
          <w:rFonts w:asciiTheme="majorHAnsi" w:hAnsiTheme="majorHAnsi"/>
          <w:color w:val="4F81BD" w:themeColor="accent1"/>
          <w:sz w:val="22"/>
        </w:rPr>
      </w:pPr>
    </w:p>
    <w:p w14:paraId="2AE93B1E" w14:textId="38066AB8" w:rsidR="00BC6AAD" w:rsidRPr="00A801A0" w:rsidRDefault="00BC6AAD" w:rsidP="00A52B77">
      <w:pPr>
        <w:pStyle w:val="ListParagraph"/>
        <w:spacing w:after="0" w:line="360" w:lineRule="auto"/>
        <w:ind w:left="567"/>
        <w:jc w:val="both"/>
        <w:rPr>
          <w:rFonts w:asciiTheme="majorHAnsi" w:hAnsiTheme="majorHAnsi"/>
          <w:color w:val="000000" w:themeColor="text1"/>
          <w:sz w:val="22"/>
        </w:rPr>
      </w:pPr>
      <w:r w:rsidRPr="00A801A0">
        <w:rPr>
          <w:rFonts w:asciiTheme="majorHAnsi" w:hAnsiTheme="majorHAnsi"/>
          <w:color w:val="000000" w:themeColor="text1"/>
          <w:sz w:val="22"/>
        </w:rPr>
        <w:t>You have these people who internally know what the job entails and how rewarding it can be who then get their sons, cousins, nephews and nieces to apply for those jobs</w:t>
      </w:r>
      <w:r w:rsidR="00A801A0" w:rsidRPr="00A801A0">
        <w:rPr>
          <w:rFonts w:asciiTheme="majorHAnsi" w:hAnsiTheme="majorHAnsi"/>
          <w:color w:val="000000" w:themeColor="text1"/>
          <w:sz w:val="22"/>
        </w:rPr>
        <w:t xml:space="preserve">. </w:t>
      </w:r>
      <w:r w:rsidRPr="00A801A0">
        <w:rPr>
          <w:rFonts w:asciiTheme="majorHAnsi" w:hAnsiTheme="majorHAnsi"/>
          <w:color w:val="000000" w:themeColor="text1"/>
          <w:sz w:val="22"/>
        </w:rPr>
        <w:t>If there is already a bias in the industry</w:t>
      </w:r>
      <w:r w:rsidR="00C1264F">
        <w:rPr>
          <w:rFonts w:asciiTheme="majorHAnsi" w:hAnsiTheme="majorHAnsi"/>
          <w:color w:val="000000" w:themeColor="text1"/>
          <w:sz w:val="22"/>
        </w:rPr>
        <w:t>,</w:t>
      </w:r>
      <w:r w:rsidRPr="00A801A0">
        <w:rPr>
          <w:rFonts w:asciiTheme="majorHAnsi" w:hAnsiTheme="majorHAnsi"/>
          <w:color w:val="000000" w:themeColor="text1"/>
          <w:sz w:val="22"/>
        </w:rPr>
        <w:t xml:space="preserve"> and people are letting their children know about it</w:t>
      </w:r>
      <w:r w:rsidR="00A801A0" w:rsidRPr="00A801A0">
        <w:rPr>
          <w:rFonts w:asciiTheme="majorHAnsi" w:hAnsiTheme="majorHAnsi"/>
          <w:color w:val="000000" w:themeColor="text1"/>
          <w:sz w:val="22"/>
        </w:rPr>
        <w:t xml:space="preserve">, </w:t>
      </w:r>
      <w:r w:rsidRPr="00A801A0">
        <w:rPr>
          <w:rFonts w:asciiTheme="majorHAnsi" w:hAnsiTheme="majorHAnsi"/>
          <w:color w:val="000000" w:themeColor="text1"/>
          <w:sz w:val="22"/>
        </w:rPr>
        <w:t>that can have an impac</w:t>
      </w:r>
      <w:r w:rsidR="00A801A0" w:rsidRPr="00A801A0">
        <w:rPr>
          <w:rFonts w:asciiTheme="majorHAnsi" w:hAnsiTheme="majorHAnsi"/>
          <w:color w:val="000000" w:themeColor="text1"/>
          <w:sz w:val="22"/>
        </w:rPr>
        <w:t>t.</w:t>
      </w:r>
      <w:r w:rsidR="00A553CC">
        <w:rPr>
          <w:rFonts w:asciiTheme="majorHAnsi" w:hAnsiTheme="majorHAnsi"/>
          <w:color w:val="000000" w:themeColor="text1"/>
          <w:sz w:val="22"/>
        </w:rPr>
        <w:t xml:space="preserve"> </w:t>
      </w:r>
      <w:r w:rsidR="00A801A0" w:rsidRPr="00A801A0">
        <w:rPr>
          <w:rFonts w:asciiTheme="majorHAnsi" w:hAnsiTheme="majorHAnsi"/>
          <w:color w:val="000000" w:themeColor="text1"/>
          <w:sz w:val="22"/>
        </w:rPr>
        <w:t>M</w:t>
      </w:r>
      <w:r w:rsidRPr="00A801A0">
        <w:rPr>
          <w:rFonts w:asciiTheme="majorHAnsi" w:hAnsiTheme="majorHAnsi"/>
          <w:color w:val="000000" w:themeColor="text1"/>
          <w:sz w:val="22"/>
        </w:rPr>
        <w:t xml:space="preserve">ay be construction companies are not getting a lot of diversity purely because of how those jobs are being </w:t>
      </w:r>
      <w:r w:rsidR="00A801A0" w:rsidRPr="00A801A0">
        <w:rPr>
          <w:rFonts w:asciiTheme="majorHAnsi" w:hAnsiTheme="majorHAnsi"/>
          <w:color w:val="000000" w:themeColor="text1"/>
          <w:sz w:val="22"/>
        </w:rPr>
        <w:t xml:space="preserve">[advertised] - </w:t>
      </w:r>
      <w:r w:rsidRPr="00A801A0">
        <w:rPr>
          <w:rFonts w:asciiTheme="majorHAnsi" w:hAnsiTheme="majorHAnsi"/>
          <w:color w:val="000000" w:themeColor="text1"/>
          <w:sz w:val="22"/>
        </w:rPr>
        <w:t>by word of month from people who are already in the industry.</w:t>
      </w:r>
    </w:p>
    <w:p w14:paraId="6B6F8A3E" w14:textId="77777777" w:rsidR="00BC6AAD" w:rsidRDefault="00BC6AAD" w:rsidP="007150B8">
      <w:pPr>
        <w:pStyle w:val="ListParagraph"/>
        <w:spacing w:after="0" w:line="360" w:lineRule="auto"/>
        <w:ind w:left="0"/>
        <w:jc w:val="both"/>
        <w:rPr>
          <w:rFonts w:asciiTheme="majorHAnsi" w:hAnsiTheme="majorHAnsi"/>
          <w:color w:val="000000" w:themeColor="text1"/>
          <w:sz w:val="22"/>
        </w:rPr>
      </w:pPr>
    </w:p>
    <w:p w14:paraId="7ECE07B8" w14:textId="66E57926" w:rsidR="00A96876" w:rsidRPr="007150B8" w:rsidRDefault="00A801A0" w:rsidP="007150B8">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 xml:space="preserve">A comparable argument was advanced </w:t>
      </w:r>
      <w:r w:rsidR="00BC6AAD">
        <w:rPr>
          <w:rFonts w:asciiTheme="majorHAnsi" w:hAnsiTheme="majorHAnsi"/>
          <w:color w:val="000000" w:themeColor="text1"/>
          <w:sz w:val="22"/>
        </w:rPr>
        <w:t>by one of the future leaders’ groups.</w:t>
      </w:r>
      <w:r w:rsidR="00A553CC">
        <w:rPr>
          <w:rFonts w:asciiTheme="majorHAnsi" w:hAnsiTheme="majorHAnsi"/>
          <w:color w:val="000000" w:themeColor="text1"/>
          <w:sz w:val="22"/>
        </w:rPr>
        <w:t xml:space="preserve"> </w:t>
      </w:r>
      <w:r w:rsidR="00BC6AAD">
        <w:rPr>
          <w:rFonts w:asciiTheme="majorHAnsi" w:hAnsiTheme="majorHAnsi"/>
          <w:color w:val="000000" w:themeColor="text1"/>
          <w:sz w:val="22"/>
        </w:rPr>
        <w:t>In this respect,</w:t>
      </w:r>
      <w:r w:rsidR="00693577" w:rsidRPr="007150B8">
        <w:rPr>
          <w:rFonts w:asciiTheme="majorHAnsi" w:hAnsiTheme="majorHAnsi"/>
          <w:color w:val="000000" w:themeColor="text1"/>
          <w:sz w:val="22"/>
        </w:rPr>
        <w:t xml:space="preserve"> </w:t>
      </w:r>
      <w:r w:rsidR="00476C0D">
        <w:rPr>
          <w:rFonts w:asciiTheme="majorHAnsi" w:hAnsiTheme="majorHAnsi"/>
          <w:color w:val="000000" w:themeColor="text1"/>
          <w:sz w:val="22"/>
        </w:rPr>
        <w:t>a</w:t>
      </w:r>
      <w:r w:rsidR="00693577" w:rsidRPr="007150B8">
        <w:rPr>
          <w:rFonts w:asciiTheme="majorHAnsi" w:hAnsiTheme="majorHAnsi"/>
          <w:color w:val="000000" w:themeColor="text1"/>
          <w:sz w:val="22"/>
        </w:rPr>
        <w:t xml:space="preserve"> </w:t>
      </w:r>
      <w:r w:rsidR="00E93323" w:rsidRPr="007150B8">
        <w:rPr>
          <w:rFonts w:asciiTheme="majorHAnsi" w:hAnsiTheme="majorHAnsi"/>
          <w:color w:val="000000" w:themeColor="text1"/>
          <w:sz w:val="22"/>
        </w:rPr>
        <w:t>member of this</w:t>
      </w:r>
      <w:r w:rsidR="00693577" w:rsidRPr="007150B8">
        <w:rPr>
          <w:rFonts w:asciiTheme="majorHAnsi" w:hAnsiTheme="majorHAnsi"/>
          <w:color w:val="000000" w:themeColor="text1"/>
          <w:sz w:val="22"/>
        </w:rPr>
        <w:t xml:space="preserve"> group </w:t>
      </w:r>
      <w:r w:rsidR="00EB06F9" w:rsidRPr="007150B8">
        <w:rPr>
          <w:rFonts w:asciiTheme="majorHAnsi" w:hAnsiTheme="majorHAnsi"/>
          <w:color w:val="000000" w:themeColor="text1"/>
          <w:sz w:val="22"/>
        </w:rPr>
        <w:t>observed that a ‘l</w:t>
      </w:r>
      <w:r w:rsidR="00A96876" w:rsidRPr="007150B8">
        <w:rPr>
          <w:rFonts w:asciiTheme="majorHAnsi" w:hAnsiTheme="majorHAnsi"/>
          <w:color w:val="000000" w:themeColor="text1"/>
          <w:sz w:val="22"/>
        </w:rPr>
        <w:t xml:space="preserve">ot of those </w:t>
      </w:r>
      <w:r w:rsidR="00E93323" w:rsidRPr="007150B8">
        <w:rPr>
          <w:rFonts w:asciiTheme="majorHAnsi" w:hAnsiTheme="majorHAnsi"/>
          <w:color w:val="000000" w:themeColor="text1"/>
          <w:sz w:val="22"/>
        </w:rPr>
        <w:t xml:space="preserve">[I] </w:t>
      </w:r>
      <w:r w:rsidR="00A96876" w:rsidRPr="007150B8">
        <w:rPr>
          <w:rFonts w:asciiTheme="majorHAnsi" w:hAnsiTheme="majorHAnsi"/>
          <w:color w:val="000000" w:themeColor="text1"/>
          <w:sz w:val="22"/>
        </w:rPr>
        <w:t>work with</w:t>
      </w:r>
      <w:r w:rsidR="00371371" w:rsidRPr="007150B8">
        <w:rPr>
          <w:rFonts w:asciiTheme="majorHAnsi" w:hAnsiTheme="majorHAnsi"/>
          <w:color w:val="000000" w:themeColor="text1"/>
          <w:sz w:val="22"/>
        </w:rPr>
        <w:t xml:space="preserve"> </w:t>
      </w:r>
      <w:r w:rsidR="00A96876" w:rsidRPr="007150B8">
        <w:rPr>
          <w:rFonts w:asciiTheme="majorHAnsi" w:hAnsiTheme="majorHAnsi"/>
          <w:color w:val="000000" w:themeColor="text1"/>
          <w:sz w:val="22"/>
        </w:rPr>
        <w:t>are family members of people</w:t>
      </w:r>
      <w:r w:rsidR="00371371" w:rsidRPr="007150B8">
        <w:rPr>
          <w:rFonts w:asciiTheme="majorHAnsi" w:hAnsiTheme="majorHAnsi"/>
          <w:color w:val="000000" w:themeColor="text1"/>
          <w:sz w:val="22"/>
        </w:rPr>
        <w:t>’</w:t>
      </w:r>
      <w:r w:rsidR="00EB06F9" w:rsidRPr="007150B8">
        <w:rPr>
          <w:rFonts w:asciiTheme="majorHAnsi" w:hAnsiTheme="majorHAnsi"/>
          <w:color w:val="000000" w:themeColor="text1"/>
          <w:sz w:val="22"/>
        </w:rPr>
        <w:t xml:space="preserve"> who are already established in the industry</w:t>
      </w:r>
      <w:r w:rsidR="00371371" w:rsidRPr="007150B8">
        <w:rPr>
          <w:rFonts w:asciiTheme="majorHAnsi" w:hAnsiTheme="majorHAnsi"/>
          <w:color w:val="000000" w:themeColor="text1"/>
          <w:sz w:val="22"/>
        </w:rPr>
        <w:t>. ‘I</w:t>
      </w:r>
      <w:r w:rsidR="00A96876" w:rsidRPr="007150B8">
        <w:rPr>
          <w:rFonts w:asciiTheme="majorHAnsi" w:hAnsiTheme="majorHAnsi"/>
          <w:color w:val="000000" w:themeColor="text1"/>
          <w:sz w:val="22"/>
        </w:rPr>
        <w:t>t is very family orientated</w:t>
      </w:r>
      <w:r w:rsidR="00E93323" w:rsidRPr="007150B8">
        <w:rPr>
          <w:rFonts w:asciiTheme="majorHAnsi" w:hAnsiTheme="majorHAnsi"/>
          <w:color w:val="000000" w:themeColor="text1"/>
          <w:sz w:val="22"/>
        </w:rPr>
        <w:t>. [I</w:t>
      </w:r>
      <w:r w:rsidR="00EB06F9" w:rsidRPr="007150B8">
        <w:rPr>
          <w:rFonts w:asciiTheme="majorHAnsi" w:hAnsiTheme="majorHAnsi"/>
          <w:color w:val="000000" w:themeColor="text1"/>
          <w:sz w:val="22"/>
        </w:rPr>
        <w:t>t helps</w:t>
      </w:r>
      <w:r w:rsidR="00E93323" w:rsidRPr="007150B8">
        <w:rPr>
          <w:rFonts w:asciiTheme="majorHAnsi" w:hAnsiTheme="majorHAnsi"/>
          <w:color w:val="000000" w:themeColor="text1"/>
          <w:sz w:val="22"/>
        </w:rPr>
        <w:t>]</w:t>
      </w:r>
      <w:r w:rsidR="00EB06F9" w:rsidRPr="007150B8">
        <w:rPr>
          <w:rFonts w:asciiTheme="majorHAnsi" w:hAnsiTheme="majorHAnsi"/>
          <w:color w:val="000000" w:themeColor="text1"/>
          <w:sz w:val="22"/>
        </w:rPr>
        <w:t xml:space="preserve"> </w:t>
      </w:r>
      <w:r w:rsidR="00A96876" w:rsidRPr="007150B8">
        <w:rPr>
          <w:rFonts w:asciiTheme="majorHAnsi" w:hAnsiTheme="majorHAnsi"/>
          <w:color w:val="000000" w:themeColor="text1"/>
          <w:sz w:val="22"/>
        </w:rPr>
        <w:t>if you know people</w:t>
      </w:r>
      <w:r w:rsidR="00371371" w:rsidRPr="007150B8">
        <w:rPr>
          <w:rFonts w:asciiTheme="majorHAnsi" w:hAnsiTheme="majorHAnsi"/>
          <w:color w:val="000000" w:themeColor="text1"/>
          <w:sz w:val="22"/>
        </w:rPr>
        <w:t>’</w:t>
      </w:r>
      <w:r w:rsidR="00A96876" w:rsidRPr="007150B8">
        <w:rPr>
          <w:rFonts w:asciiTheme="majorHAnsi" w:hAnsiTheme="majorHAnsi"/>
          <w:color w:val="000000" w:themeColor="text1"/>
          <w:sz w:val="22"/>
        </w:rPr>
        <w:t xml:space="preserve"> in the sector</w:t>
      </w:r>
      <w:r w:rsidR="00371371" w:rsidRPr="007150B8">
        <w:rPr>
          <w:rFonts w:asciiTheme="majorHAnsi" w:hAnsiTheme="majorHAnsi"/>
          <w:color w:val="000000" w:themeColor="text1"/>
          <w:sz w:val="22"/>
        </w:rPr>
        <w:t>.</w:t>
      </w:r>
      <w:r w:rsidR="00153002" w:rsidRPr="007150B8">
        <w:rPr>
          <w:rFonts w:asciiTheme="majorHAnsi" w:hAnsiTheme="majorHAnsi"/>
          <w:color w:val="000000" w:themeColor="text1"/>
          <w:sz w:val="22"/>
        </w:rPr>
        <w:t xml:space="preserve"> </w:t>
      </w:r>
      <w:r>
        <w:rPr>
          <w:rFonts w:asciiTheme="majorHAnsi" w:hAnsiTheme="majorHAnsi"/>
          <w:color w:val="000000" w:themeColor="text1"/>
          <w:sz w:val="22"/>
        </w:rPr>
        <w:t>F</w:t>
      </w:r>
      <w:r w:rsidR="00EB06F9" w:rsidRPr="007150B8">
        <w:rPr>
          <w:rFonts w:asciiTheme="majorHAnsi" w:hAnsiTheme="majorHAnsi"/>
          <w:color w:val="000000" w:themeColor="text1"/>
          <w:sz w:val="22"/>
        </w:rPr>
        <w:t xml:space="preserve">urther discussion </w:t>
      </w:r>
      <w:r w:rsidR="00E331A7" w:rsidRPr="007150B8">
        <w:rPr>
          <w:rFonts w:asciiTheme="majorHAnsi" w:hAnsiTheme="majorHAnsi"/>
          <w:color w:val="000000" w:themeColor="text1"/>
          <w:sz w:val="22"/>
        </w:rPr>
        <w:t>-</w:t>
      </w:r>
      <w:r w:rsidR="00EB06F9" w:rsidRPr="007150B8">
        <w:rPr>
          <w:rFonts w:asciiTheme="majorHAnsi" w:hAnsiTheme="majorHAnsi"/>
          <w:color w:val="000000" w:themeColor="text1"/>
          <w:sz w:val="22"/>
        </w:rPr>
        <w:t xml:space="preserve"> including with focus group members who</w:t>
      </w:r>
      <w:r w:rsidR="00E93323" w:rsidRPr="007150B8">
        <w:rPr>
          <w:rFonts w:asciiTheme="majorHAnsi" w:hAnsiTheme="majorHAnsi"/>
          <w:color w:val="000000" w:themeColor="text1"/>
          <w:sz w:val="22"/>
        </w:rPr>
        <w:t>, themselves,</w:t>
      </w:r>
      <w:r w:rsidR="00EB06F9" w:rsidRPr="007150B8">
        <w:rPr>
          <w:rFonts w:asciiTheme="majorHAnsi" w:hAnsiTheme="majorHAnsi"/>
          <w:color w:val="000000" w:themeColor="text1"/>
          <w:sz w:val="22"/>
        </w:rPr>
        <w:t xml:space="preserve"> had </w:t>
      </w:r>
      <w:r w:rsidR="00E93323" w:rsidRPr="007150B8">
        <w:rPr>
          <w:rFonts w:asciiTheme="majorHAnsi" w:hAnsiTheme="majorHAnsi"/>
          <w:color w:val="000000" w:themeColor="text1"/>
          <w:sz w:val="22"/>
        </w:rPr>
        <w:t>family</w:t>
      </w:r>
      <w:r w:rsidR="00EB06F9" w:rsidRPr="007150B8">
        <w:rPr>
          <w:rFonts w:asciiTheme="majorHAnsi" w:hAnsiTheme="majorHAnsi"/>
          <w:color w:val="000000" w:themeColor="text1"/>
          <w:sz w:val="22"/>
        </w:rPr>
        <w:t xml:space="preserve"> connections</w:t>
      </w:r>
      <w:r w:rsidR="00476C0D">
        <w:rPr>
          <w:rFonts w:asciiTheme="majorHAnsi" w:hAnsiTheme="majorHAnsi"/>
          <w:color w:val="000000" w:themeColor="text1"/>
          <w:sz w:val="22"/>
        </w:rPr>
        <w:t>,</w:t>
      </w:r>
      <w:r w:rsidR="00EB06F9" w:rsidRPr="007150B8">
        <w:rPr>
          <w:rFonts w:asciiTheme="majorHAnsi" w:hAnsiTheme="majorHAnsi"/>
          <w:color w:val="000000" w:themeColor="text1"/>
          <w:sz w:val="22"/>
        </w:rPr>
        <w:t xml:space="preserve"> </w:t>
      </w:r>
      <w:r>
        <w:rPr>
          <w:rFonts w:asciiTheme="majorHAnsi" w:hAnsiTheme="majorHAnsi"/>
          <w:color w:val="000000" w:themeColor="text1"/>
          <w:sz w:val="22"/>
        </w:rPr>
        <w:t xml:space="preserve">generated a similar explanation to that proffered by the </w:t>
      </w:r>
      <w:r w:rsidR="00476C0D">
        <w:rPr>
          <w:rFonts w:asciiTheme="majorHAnsi" w:hAnsiTheme="majorHAnsi"/>
          <w:color w:val="000000" w:themeColor="text1"/>
          <w:sz w:val="22"/>
        </w:rPr>
        <w:t>industry professional</w:t>
      </w:r>
      <w:r>
        <w:rPr>
          <w:rFonts w:asciiTheme="majorHAnsi" w:hAnsiTheme="majorHAnsi"/>
          <w:color w:val="000000" w:themeColor="text1"/>
          <w:sz w:val="22"/>
        </w:rPr>
        <w:t>.</w:t>
      </w:r>
      <w:r w:rsidR="00A553CC">
        <w:rPr>
          <w:rFonts w:asciiTheme="majorHAnsi" w:hAnsiTheme="majorHAnsi"/>
          <w:color w:val="000000" w:themeColor="text1"/>
          <w:sz w:val="22"/>
        </w:rPr>
        <w:t xml:space="preserve"> </w:t>
      </w:r>
      <w:r w:rsidR="00F52741">
        <w:rPr>
          <w:rFonts w:asciiTheme="majorHAnsi" w:hAnsiTheme="majorHAnsi"/>
          <w:color w:val="000000" w:themeColor="text1"/>
          <w:sz w:val="22"/>
        </w:rPr>
        <w:t>A</w:t>
      </w:r>
      <w:r w:rsidR="00EB06F9" w:rsidRPr="007150B8">
        <w:rPr>
          <w:rFonts w:asciiTheme="majorHAnsi" w:hAnsiTheme="majorHAnsi"/>
          <w:color w:val="000000" w:themeColor="text1"/>
          <w:sz w:val="22"/>
        </w:rPr>
        <w:t xml:space="preserve"> key benefit of this association</w:t>
      </w:r>
      <w:r w:rsidR="00476C0D">
        <w:rPr>
          <w:rFonts w:asciiTheme="majorHAnsi" w:hAnsiTheme="majorHAnsi"/>
          <w:color w:val="000000" w:themeColor="text1"/>
          <w:sz w:val="22"/>
        </w:rPr>
        <w:t>,</w:t>
      </w:r>
      <w:r w:rsidR="00EB06F9" w:rsidRPr="007150B8">
        <w:rPr>
          <w:rFonts w:asciiTheme="majorHAnsi" w:hAnsiTheme="majorHAnsi"/>
          <w:color w:val="000000" w:themeColor="text1"/>
          <w:sz w:val="22"/>
        </w:rPr>
        <w:t xml:space="preserve"> </w:t>
      </w:r>
      <w:r>
        <w:rPr>
          <w:rFonts w:asciiTheme="majorHAnsi" w:hAnsiTheme="majorHAnsi"/>
          <w:color w:val="000000" w:themeColor="text1"/>
          <w:sz w:val="22"/>
        </w:rPr>
        <w:t>it was argued</w:t>
      </w:r>
      <w:r w:rsidR="00476C0D">
        <w:rPr>
          <w:rFonts w:asciiTheme="majorHAnsi" w:hAnsiTheme="majorHAnsi"/>
          <w:color w:val="000000" w:themeColor="text1"/>
          <w:sz w:val="22"/>
        </w:rPr>
        <w:t>,</w:t>
      </w:r>
      <w:r>
        <w:rPr>
          <w:rFonts w:asciiTheme="majorHAnsi" w:hAnsiTheme="majorHAnsi"/>
          <w:color w:val="000000" w:themeColor="text1"/>
          <w:sz w:val="22"/>
        </w:rPr>
        <w:t xml:space="preserve"> would </w:t>
      </w:r>
      <w:r w:rsidR="00E93323" w:rsidRPr="007150B8">
        <w:rPr>
          <w:rFonts w:asciiTheme="majorHAnsi" w:hAnsiTheme="majorHAnsi"/>
          <w:color w:val="000000" w:themeColor="text1"/>
          <w:sz w:val="22"/>
        </w:rPr>
        <w:t>be</w:t>
      </w:r>
      <w:r w:rsidR="00EB06F9" w:rsidRPr="007150B8">
        <w:rPr>
          <w:rFonts w:asciiTheme="majorHAnsi" w:hAnsiTheme="majorHAnsi"/>
          <w:color w:val="000000" w:themeColor="text1"/>
          <w:sz w:val="22"/>
        </w:rPr>
        <w:t xml:space="preserve"> the insights gained into what working in the </w:t>
      </w:r>
      <w:r w:rsidR="00E93323" w:rsidRPr="007150B8">
        <w:rPr>
          <w:rFonts w:asciiTheme="majorHAnsi" w:hAnsiTheme="majorHAnsi"/>
          <w:color w:val="000000" w:themeColor="text1"/>
          <w:sz w:val="22"/>
        </w:rPr>
        <w:t>industry</w:t>
      </w:r>
      <w:r w:rsidR="00EB06F9" w:rsidRPr="007150B8">
        <w:rPr>
          <w:rFonts w:asciiTheme="majorHAnsi" w:hAnsiTheme="majorHAnsi"/>
          <w:color w:val="000000" w:themeColor="text1"/>
          <w:sz w:val="22"/>
        </w:rPr>
        <w:t xml:space="preserve"> would be like.</w:t>
      </w:r>
      <w:r w:rsidR="00153002" w:rsidRPr="007150B8">
        <w:rPr>
          <w:rFonts w:asciiTheme="majorHAnsi" w:hAnsiTheme="majorHAnsi"/>
          <w:color w:val="000000" w:themeColor="text1"/>
          <w:sz w:val="22"/>
        </w:rPr>
        <w:t xml:space="preserve"> </w:t>
      </w:r>
      <w:r w:rsidR="00316FA3">
        <w:rPr>
          <w:rFonts w:asciiTheme="majorHAnsi" w:hAnsiTheme="majorHAnsi"/>
          <w:color w:val="000000" w:themeColor="text1"/>
          <w:sz w:val="22"/>
        </w:rPr>
        <w:t>Accordingly</w:t>
      </w:r>
      <w:r w:rsidR="00EB06F9" w:rsidRPr="007150B8">
        <w:rPr>
          <w:rFonts w:asciiTheme="majorHAnsi" w:hAnsiTheme="majorHAnsi"/>
          <w:color w:val="000000" w:themeColor="text1"/>
          <w:sz w:val="22"/>
        </w:rPr>
        <w:t xml:space="preserve">, one participant who had been </w:t>
      </w:r>
      <w:r w:rsidR="00371371" w:rsidRPr="007150B8">
        <w:rPr>
          <w:rFonts w:asciiTheme="majorHAnsi" w:hAnsiTheme="majorHAnsi"/>
          <w:color w:val="000000" w:themeColor="text1"/>
          <w:sz w:val="22"/>
        </w:rPr>
        <w:t>‘i</w:t>
      </w:r>
      <w:r w:rsidR="00A96876" w:rsidRPr="007150B8">
        <w:rPr>
          <w:rFonts w:asciiTheme="majorHAnsi" w:hAnsiTheme="majorHAnsi"/>
          <w:color w:val="000000" w:themeColor="text1"/>
          <w:sz w:val="22"/>
        </w:rPr>
        <w:t>nfluenced</w:t>
      </w:r>
      <w:r w:rsidR="00E93323" w:rsidRPr="007150B8">
        <w:rPr>
          <w:rFonts w:asciiTheme="majorHAnsi" w:hAnsiTheme="majorHAnsi"/>
          <w:color w:val="000000" w:themeColor="text1"/>
          <w:sz w:val="22"/>
        </w:rPr>
        <w:t>’</w:t>
      </w:r>
      <w:r w:rsidR="00A96876" w:rsidRPr="007150B8">
        <w:rPr>
          <w:rFonts w:asciiTheme="majorHAnsi" w:hAnsiTheme="majorHAnsi"/>
          <w:color w:val="000000" w:themeColor="text1"/>
          <w:sz w:val="22"/>
        </w:rPr>
        <w:t xml:space="preserve"> by </w:t>
      </w:r>
      <w:r w:rsidR="00967922" w:rsidRPr="007150B8">
        <w:rPr>
          <w:rFonts w:asciiTheme="majorHAnsi" w:hAnsiTheme="majorHAnsi"/>
          <w:color w:val="000000" w:themeColor="text1"/>
          <w:sz w:val="22"/>
        </w:rPr>
        <w:t>her</w:t>
      </w:r>
      <w:r w:rsidR="00E93323" w:rsidRPr="007150B8">
        <w:rPr>
          <w:rFonts w:asciiTheme="majorHAnsi" w:hAnsiTheme="majorHAnsi"/>
          <w:color w:val="000000" w:themeColor="text1"/>
          <w:sz w:val="22"/>
        </w:rPr>
        <w:t xml:space="preserve"> father</w:t>
      </w:r>
      <w:r w:rsidR="00371371" w:rsidRPr="007150B8">
        <w:rPr>
          <w:rFonts w:asciiTheme="majorHAnsi" w:hAnsiTheme="majorHAnsi"/>
          <w:color w:val="000000" w:themeColor="text1"/>
          <w:sz w:val="22"/>
        </w:rPr>
        <w:t xml:space="preserve"> </w:t>
      </w:r>
      <w:r w:rsidR="00EB06F9" w:rsidRPr="007150B8">
        <w:rPr>
          <w:rFonts w:asciiTheme="majorHAnsi" w:hAnsiTheme="majorHAnsi"/>
          <w:color w:val="000000" w:themeColor="text1"/>
          <w:sz w:val="22"/>
        </w:rPr>
        <w:t>recalled spen</w:t>
      </w:r>
      <w:r w:rsidR="00E93323" w:rsidRPr="007150B8">
        <w:rPr>
          <w:rFonts w:asciiTheme="majorHAnsi" w:hAnsiTheme="majorHAnsi"/>
          <w:color w:val="000000" w:themeColor="text1"/>
          <w:sz w:val="22"/>
        </w:rPr>
        <w:t>ding</w:t>
      </w:r>
      <w:r w:rsidR="00371371" w:rsidRPr="007150B8">
        <w:rPr>
          <w:rFonts w:asciiTheme="majorHAnsi" w:hAnsiTheme="majorHAnsi"/>
          <w:color w:val="000000" w:themeColor="text1"/>
          <w:sz w:val="22"/>
        </w:rPr>
        <w:t xml:space="preserve"> </w:t>
      </w:r>
      <w:r w:rsidR="00316FA3">
        <w:rPr>
          <w:rFonts w:asciiTheme="majorHAnsi" w:hAnsiTheme="majorHAnsi"/>
          <w:color w:val="000000" w:themeColor="text1"/>
          <w:sz w:val="22"/>
        </w:rPr>
        <w:t xml:space="preserve">her </w:t>
      </w:r>
      <w:r w:rsidR="00371371" w:rsidRPr="007150B8">
        <w:rPr>
          <w:rFonts w:asciiTheme="majorHAnsi" w:hAnsiTheme="majorHAnsi"/>
          <w:color w:val="000000" w:themeColor="text1"/>
          <w:sz w:val="22"/>
        </w:rPr>
        <w:t>‘</w:t>
      </w:r>
      <w:r w:rsidR="00A96876" w:rsidRPr="007150B8">
        <w:rPr>
          <w:rFonts w:asciiTheme="majorHAnsi" w:hAnsiTheme="majorHAnsi"/>
          <w:color w:val="000000" w:themeColor="text1"/>
          <w:sz w:val="22"/>
        </w:rPr>
        <w:t xml:space="preserve">six week </w:t>
      </w:r>
      <w:r w:rsidR="00371371" w:rsidRPr="007150B8">
        <w:rPr>
          <w:rFonts w:asciiTheme="majorHAnsi" w:hAnsiTheme="majorHAnsi"/>
          <w:color w:val="000000" w:themeColor="text1"/>
          <w:sz w:val="22"/>
        </w:rPr>
        <w:t xml:space="preserve">[summer] </w:t>
      </w:r>
      <w:r w:rsidR="00A96876" w:rsidRPr="007150B8">
        <w:rPr>
          <w:rFonts w:asciiTheme="majorHAnsi" w:hAnsiTheme="majorHAnsi"/>
          <w:color w:val="000000" w:themeColor="text1"/>
          <w:sz w:val="22"/>
        </w:rPr>
        <w:t>holidays help</w:t>
      </w:r>
      <w:r w:rsidR="00316FA3">
        <w:rPr>
          <w:rFonts w:asciiTheme="majorHAnsi" w:hAnsiTheme="majorHAnsi"/>
          <w:color w:val="000000" w:themeColor="text1"/>
          <w:sz w:val="22"/>
        </w:rPr>
        <w:t>ing</w:t>
      </w:r>
      <w:r w:rsidR="00A96876" w:rsidRPr="007150B8">
        <w:rPr>
          <w:rFonts w:asciiTheme="majorHAnsi" w:hAnsiTheme="majorHAnsi"/>
          <w:color w:val="000000" w:themeColor="text1"/>
          <w:sz w:val="22"/>
        </w:rPr>
        <w:t xml:space="preserve"> him</w:t>
      </w:r>
      <w:r w:rsidR="00E93323" w:rsidRPr="007150B8">
        <w:rPr>
          <w:rFonts w:asciiTheme="majorHAnsi" w:hAnsiTheme="majorHAnsi"/>
          <w:color w:val="000000" w:themeColor="text1"/>
          <w:sz w:val="22"/>
        </w:rPr>
        <w:t>’</w:t>
      </w:r>
      <w:r w:rsidR="00EB06F9" w:rsidRPr="007150B8">
        <w:rPr>
          <w:rFonts w:asciiTheme="majorHAnsi" w:hAnsiTheme="majorHAnsi"/>
          <w:color w:val="000000" w:themeColor="text1"/>
          <w:sz w:val="22"/>
        </w:rPr>
        <w:t>, which includ</w:t>
      </w:r>
      <w:r w:rsidR="00316FA3">
        <w:rPr>
          <w:rFonts w:asciiTheme="majorHAnsi" w:hAnsiTheme="majorHAnsi"/>
          <w:color w:val="000000" w:themeColor="text1"/>
          <w:sz w:val="22"/>
        </w:rPr>
        <w:t>ed</w:t>
      </w:r>
      <w:r w:rsidR="00EB06F9" w:rsidRPr="007150B8">
        <w:rPr>
          <w:rFonts w:asciiTheme="majorHAnsi" w:hAnsiTheme="majorHAnsi"/>
          <w:color w:val="000000" w:themeColor="text1"/>
          <w:sz w:val="22"/>
        </w:rPr>
        <w:t xml:space="preserve"> visiting ‘</w:t>
      </w:r>
      <w:r w:rsidR="00A96876" w:rsidRPr="007150B8">
        <w:rPr>
          <w:rFonts w:asciiTheme="majorHAnsi" w:hAnsiTheme="majorHAnsi"/>
          <w:color w:val="000000" w:themeColor="text1"/>
          <w:sz w:val="22"/>
        </w:rPr>
        <w:t>sites</w:t>
      </w:r>
      <w:r w:rsidR="00EB06F9" w:rsidRPr="007150B8">
        <w:rPr>
          <w:rFonts w:asciiTheme="majorHAnsi" w:hAnsiTheme="majorHAnsi"/>
          <w:color w:val="000000" w:themeColor="text1"/>
          <w:sz w:val="22"/>
        </w:rPr>
        <w:t>’</w:t>
      </w:r>
      <w:r w:rsidR="00371371" w:rsidRPr="007150B8">
        <w:rPr>
          <w:rFonts w:asciiTheme="majorHAnsi" w:hAnsiTheme="majorHAnsi"/>
          <w:color w:val="000000" w:themeColor="text1"/>
          <w:sz w:val="22"/>
        </w:rPr>
        <w:t>.</w:t>
      </w:r>
      <w:r w:rsidR="00153002" w:rsidRPr="007150B8">
        <w:rPr>
          <w:rFonts w:asciiTheme="majorHAnsi" w:hAnsiTheme="majorHAnsi"/>
          <w:color w:val="000000" w:themeColor="text1"/>
          <w:sz w:val="22"/>
        </w:rPr>
        <w:t xml:space="preserve"> </w:t>
      </w:r>
      <w:r w:rsidR="00EB06F9" w:rsidRPr="007150B8">
        <w:rPr>
          <w:rFonts w:asciiTheme="majorHAnsi" w:hAnsiTheme="majorHAnsi"/>
          <w:color w:val="000000" w:themeColor="text1"/>
          <w:sz w:val="22"/>
        </w:rPr>
        <w:t>A</w:t>
      </w:r>
      <w:r w:rsidR="00371371" w:rsidRPr="007150B8">
        <w:rPr>
          <w:rFonts w:asciiTheme="majorHAnsi" w:hAnsiTheme="majorHAnsi"/>
          <w:color w:val="000000" w:themeColor="text1"/>
          <w:sz w:val="22"/>
        </w:rPr>
        <w:t>nother observed that</w:t>
      </w:r>
      <w:r w:rsidR="00D82649" w:rsidRPr="007150B8">
        <w:rPr>
          <w:rFonts w:asciiTheme="majorHAnsi" w:hAnsiTheme="majorHAnsi"/>
          <w:color w:val="000000" w:themeColor="text1"/>
          <w:sz w:val="22"/>
        </w:rPr>
        <w:t xml:space="preserve"> </w:t>
      </w:r>
      <w:r w:rsidR="00EB06F9" w:rsidRPr="007150B8">
        <w:rPr>
          <w:rFonts w:asciiTheme="majorHAnsi" w:hAnsiTheme="majorHAnsi"/>
          <w:color w:val="000000" w:themeColor="text1"/>
          <w:sz w:val="22"/>
        </w:rPr>
        <w:t>they</w:t>
      </w:r>
      <w:r w:rsidR="00D82649" w:rsidRPr="007150B8">
        <w:rPr>
          <w:rFonts w:asciiTheme="majorHAnsi" w:hAnsiTheme="majorHAnsi"/>
          <w:color w:val="000000" w:themeColor="text1"/>
          <w:sz w:val="22"/>
        </w:rPr>
        <w:t xml:space="preserve"> were able to gain</w:t>
      </w:r>
      <w:r w:rsidR="00A96876" w:rsidRPr="007150B8">
        <w:rPr>
          <w:rFonts w:asciiTheme="majorHAnsi" w:hAnsiTheme="majorHAnsi"/>
          <w:color w:val="000000" w:themeColor="text1"/>
          <w:sz w:val="22"/>
        </w:rPr>
        <w:t xml:space="preserve"> </w:t>
      </w:r>
      <w:r w:rsidR="00371371" w:rsidRPr="007150B8">
        <w:rPr>
          <w:rFonts w:asciiTheme="majorHAnsi" w:hAnsiTheme="majorHAnsi"/>
          <w:color w:val="000000" w:themeColor="text1"/>
          <w:sz w:val="22"/>
        </w:rPr>
        <w:t>‘</w:t>
      </w:r>
      <w:r w:rsidR="00A96876" w:rsidRPr="007150B8">
        <w:rPr>
          <w:rFonts w:asciiTheme="majorHAnsi" w:hAnsiTheme="majorHAnsi"/>
          <w:color w:val="000000" w:themeColor="text1"/>
          <w:sz w:val="22"/>
        </w:rPr>
        <w:t>work experience</w:t>
      </w:r>
      <w:r w:rsidR="00EB06F9" w:rsidRPr="007150B8">
        <w:rPr>
          <w:rFonts w:asciiTheme="majorHAnsi" w:hAnsiTheme="majorHAnsi"/>
          <w:color w:val="000000" w:themeColor="text1"/>
          <w:sz w:val="22"/>
        </w:rPr>
        <w:t xml:space="preserve">’ </w:t>
      </w:r>
      <w:r w:rsidR="00D82649" w:rsidRPr="007150B8">
        <w:rPr>
          <w:rFonts w:asciiTheme="majorHAnsi" w:hAnsiTheme="majorHAnsi"/>
          <w:color w:val="000000" w:themeColor="text1"/>
          <w:sz w:val="22"/>
        </w:rPr>
        <w:t>in the sector through their cousin ‘who is a quantity survey</w:t>
      </w:r>
      <w:r w:rsidR="00476C0D">
        <w:rPr>
          <w:rFonts w:asciiTheme="majorHAnsi" w:hAnsiTheme="majorHAnsi"/>
          <w:color w:val="000000" w:themeColor="text1"/>
          <w:sz w:val="22"/>
        </w:rPr>
        <w:t>or</w:t>
      </w:r>
      <w:r w:rsidR="00D82649" w:rsidRPr="007150B8">
        <w:rPr>
          <w:rFonts w:asciiTheme="majorHAnsi" w:hAnsiTheme="majorHAnsi"/>
          <w:color w:val="000000" w:themeColor="text1"/>
          <w:sz w:val="22"/>
        </w:rPr>
        <w:t>’</w:t>
      </w:r>
      <w:r w:rsidR="00316FA3">
        <w:rPr>
          <w:rFonts w:asciiTheme="majorHAnsi" w:hAnsiTheme="majorHAnsi"/>
          <w:color w:val="000000" w:themeColor="text1"/>
          <w:sz w:val="22"/>
        </w:rPr>
        <w:t>.</w:t>
      </w:r>
    </w:p>
    <w:p w14:paraId="527AF726" w14:textId="77777777" w:rsidR="007150B8" w:rsidRDefault="007150B8" w:rsidP="007150B8">
      <w:pPr>
        <w:spacing w:line="360" w:lineRule="auto"/>
        <w:jc w:val="both"/>
        <w:rPr>
          <w:rFonts w:asciiTheme="majorHAnsi" w:hAnsiTheme="majorHAnsi"/>
          <w:color w:val="000000" w:themeColor="text1"/>
          <w:sz w:val="22"/>
        </w:rPr>
      </w:pPr>
    </w:p>
    <w:p w14:paraId="0EBC0CA3" w14:textId="5AFDDD1D" w:rsidR="00E331A7" w:rsidRPr="007150B8" w:rsidRDefault="00371371" w:rsidP="007150B8">
      <w:pPr>
        <w:spacing w:line="360" w:lineRule="auto"/>
        <w:jc w:val="both"/>
        <w:rPr>
          <w:rFonts w:asciiTheme="majorHAnsi" w:hAnsiTheme="majorHAnsi"/>
          <w:color w:val="000000" w:themeColor="text1"/>
          <w:sz w:val="22"/>
        </w:rPr>
      </w:pPr>
      <w:r w:rsidRPr="007150B8">
        <w:rPr>
          <w:rFonts w:asciiTheme="majorHAnsi" w:hAnsiTheme="majorHAnsi"/>
          <w:color w:val="000000" w:themeColor="text1"/>
          <w:sz w:val="22"/>
        </w:rPr>
        <w:t xml:space="preserve">Family ties </w:t>
      </w:r>
      <w:r w:rsidR="00E331A7" w:rsidRPr="007150B8">
        <w:rPr>
          <w:rFonts w:asciiTheme="majorHAnsi" w:hAnsiTheme="majorHAnsi"/>
          <w:color w:val="000000" w:themeColor="text1"/>
          <w:sz w:val="22"/>
        </w:rPr>
        <w:t xml:space="preserve">were </w:t>
      </w:r>
      <w:r w:rsidRPr="007150B8">
        <w:rPr>
          <w:rFonts w:asciiTheme="majorHAnsi" w:hAnsiTheme="majorHAnsi"/>
          <w:color w:val="000000" w:themeColor="text1"/>
          <w:sz w:val="22"/>
        </w:rPr>
        <w:t xml:space="preserve">also </w:t>
      </w:r>
      <w:r w:rsidR="00D82649" w:rsidRPr="007150B8">
        <w:rPr>
          <w:rFonts w:asciiTheme="majorHAnsi" w:hAnsiTheme="majorHAnsi"/>
          <w:color w:val="000000" w:themeColor="text1"/>
          <w:sz w:val="22"/>
        </w:rPr>
        <w:t>referenced by a number of the students surveyed.</w:t>
      </w:r>
      <w:r w:rsidRPr="007150B8">
        <w:rPr>
          <w:rFonts w:asciiTheme="majorHAnsi" w:hAnsiTheme="majorHAnsi"/>
          <w:color w:val="000000" w:themeColor="text1"/>
          <w:sz w:val="22"/>
        </w:rPr>
        <w:t xml:space="preserve"> </w:t>
      </w:r>
      <w:r w:rsidR="00D82649" w:rsidRPr="007150B8">
        <w:rPr>
          <w:rFonts w:asciiTheme="majorHAnsi" w:hAnsiTheme="majorHAnsi"/>
          <w:color w:val="000000" w:themeColor="text1"/>
          <w:sz w:val="22"/>
        </w:rPr>
        <w:t>One</w:t>
      </w:r>
      <w:r w:rsidR="00694F67" w:rsidRPr="007150B8">
        <w:rPr>
          <w:rFonts w:asciiTheme="majorHAnsi" w:hAnsiTheme="majorHAnsi"/>
          <w:color w:val="000000" w:themeColor="text1"/>
          <w:sz w:val="22"/>
        </w:rPr>
        <w:t xml:space="preserve"> </w:t>
      </w:r>
      <w:r w:rsidR="00E331A7" w:rsidRPr="007150B8">
        <w:rPr>
          <w:rFonts w:asciiTheme="majorHAnsi" w:hAnsiTheme="majorHAnsi"/>
          <w:color w:val="000000" w:themeColor="text1"/>
          <w:sz w:val="22"/>
        </w:rPr>
        <w:t xml:space="preserve">focus group member </w:t>
      </w:r>
      <w:r w:rsidR="00694F67" w:rsidRPr="007150B8">
        <w:rPr>
          <w:rFonts w:asciiTheme="majorHAnsi" w:hAnsiTheme="majorHAnsi"/>
          <w:color w:val="000000" w:themeColor="text1"/>
          <w:sz w:val="22"/>
        </w:rPr>
        <w:t xml:space="preserve">discussed how </w:t>
      </w:r>
      <w:r w:rsidR="00666D54" w:rsidRPr="007150B8">
        <w:rPr>
          <w:rFonts w:asciiTheme="majorHAnsi" w:hAnsiTheme="majorHAnsi"/>
          <w:color w:val="000000" w:themeColor="text1"/>
          <w:sz w:val="22"/>
        </w:rPr>
        <w:t xml:space="preserve">their </w:t>
      </w:r>
      <w:r w:rsidR="00694F67" w:rsidRPr="007150B8">
        <w:rPr>
          <w:rFonts w:asciiTheme="majorHAnsi" w:hAnsiTheme="majorHAnsi"/>
          <w:color w:val="000000" w:themeColor="text1"/>
          <w:sz w:val="22"/>
        </w:rPr>
        <w:t xml:space="preserve">interest in </w:t>
      </w:r>
      <w:r w:rsidR="00E331A7" w:rsidRPr="007150B8">
        <w:rPr>
          <w:rFonts w:asciiTheme="majorHAnsi" w:hAnsiTheme="majorHAnsi"/>
          <w:color w:val="000000" w:themeColor="text1"/>
          <w:sz w:val="22"/>
        </w:rPr>
        <w:t>the</w:t>
      </w:r>
      <w:r w:rsidR="00694F67" w:rsidRPr="007150B8">
        <w:rPr>
          <w:rFonts w:asciiTheme="majorHAnsi" w:hAnsiTheme="majorHAnsi"/>
          <w:color w:val="000000" w:themeColor="text1"/>
          <w:sz w:val="22"/>
        </w:rPr>
        <w:t xml:space="preserve"> sector</w:t>
      </w:r>
      <w:r w:rsidR="00666D54" w:rsidRPr="007150B8">
        <w:rPr>
          <w:rFonts w:asciiTheme="majorHAnsi" w:hAnsiTheme="majorHAnsi"/>
          <w:color w:val="000000" w:themeColor="text1"/>
          <w:sz w:val="22"/>
        </w:rPr>
        <w:t xml:space="preserve"> had been</w:t>
      </w:r>
      <w:r w:rsidR="00694F67" w:rsidRPr="007150B8">
        <w:rPr>
          <w:rFonts w:asciiTheme="majorHAnsi" w:hAnsiTheme="majorHAnsi"/>
          <w:color w:val="000000" w:themeColor="text1"/>
          <w:sz w:val="22"/>
        </w:rPr>
        <w:t xml:space="preserve"> informed by </w:t>
      </w:r>
      <w:r w:rsidR="00666D54" w:rsidRPr="007150B8">
        <w:rPr>
          <w:rFonts w:asciiTheme="majorHAnsi" w:hAnsiTheme="majorHAnsi"/>
          <w:color w:val="000000" w:themeColor="text1"/>
          <w:sz w:val="22"/>
        </w:rPr>
        <w:t xml:space="preserve">an </w:t>
      </w:r>
      <w:r w:rsidR="00694F67" w:rsidRPr="007150B8">
        <w:rPr>
          <w:rFonts w:asciiTheme="majorHAnsi" w:hAnsiTheme="majorHAnsi"/>
          <w:color w:val="000000" w:themeColor="text1"/>
          <w:sz w:val="22"/>
        </w:rPr>
        <w:t>‘u</w:t>
      </w:r>
      <w:r w:rsidR="00A96876" w:rsidRPr="007150B8">
        <w:rPr>
          <w:rFonts w:asciiTheme="majorHAnsi" w:hAnsiTheme="majorHAnsi"/>
          <w:color w:val="000000" w:themeColor="text1"/>
          <w:sz w:val="22"/>
        </w:rPr>
        <w:t xml:space="preserve">ncle </w:t>
      </w:r>
      <w:r w:rsidR="00694F67" w:rsidRPr="007150B8">
        <w:rPr>
          <w:rFonts w:asciiTheme="majorHAnsi" w:hAnsiTheme="majorHAnsi"/>
          <w:color w:val="000000" w:themeColor="text1"/>
          <w:sz w:val="22"/>
        </w:rPr>
        <w:t xml:space="preserve">who </w:t>
      </w:r>
      <w:r w:rsidR="00A96876" w:rsidRPr="007150B8">
        <w:rPr>
          <w:rFonts w:asciiTheme="majorHAnsi" w:hAnsiTheme="majorHAnsi"/>
          <w:color w:val="000000" w:themeColor="text1"/>
          <w:sz w:val="22"/>
        </w:rPr>
        <w:t xml:space="preserve">is a </w:t>
      </w:r>
      <w:r w:rsidR="00666D54" w:rsidRPr="007150B8">
        <w:rPr>
          <w:rFonts w:asciiTheme="majorHAnsi" w:hAnsiTheme="majorHAnsi"/>
          <w:color w:val="000000" w:themeColor="text1"/>
          <w:sz w:val="22"/>
        </w:rPr>
        <w:t>quantity surveyor</w:t>
      </w:r>
      <w:r w:rsidR="00D82649" w:rsidRPr="007150B8">
        <w:rPr>
          <w:rFonts w:asciiTheme="majorHAnsi" w:hAnsiTheme="majorHAnsi"/>
          <w:color w:val="000000" w:themeColor="text1"/>
          <w:sz w:val="22"/>
        </w:rPr>
        <w:t>’</w:t>
      </w:r>
      <w:r w:rsidR="00694F67" w:rsidRPr="007150B8">
        <w:rPr>
          <w:rFonts w:asciiTheme="majorHAnsi" w:hAnsiTheme="majorHAnsi"/>
          <w:color w:val="000000" w:themeColor="text1"/>
          <w:sz w:val="22"/>
        </w:rPr>
        <w:t xml:space="preserve">, </w:t>
      </w:r>
      <w:r w:rsidR="00666D54" w:rsidRPr="007150B8">
        <w:rPr>
          <w:rFonts w:asciiTheme="majorHAnsi" w:hAnsiTheme="majorHAnsi"/>
          <w:color w:val="000000" w:themeColor="text1"/>
          <w:sz w:val="22"/>
        </w:rPr>
        <w:t xml:space="preserve">and </w:t>
      </w:r>
      <w:r w:rsidR="00E331A7" w:rsidRPr="007150B8">
        <w:rPr>
          <w:rFonts w:asciiTheme="majorHAnsi" w:hAnsiTheme="majorHAnsi"/>
          <w:color w:val="000000" w:themeColor="text1"/>
          <w:sz w:val="22"/>
        </w:rPr>
        <w:t xml:space="preserve">then </w:t>
      </w:r>
      <w:r w:rsidR="00666D54" w:rsidRPr="007150B8">
        <w:rPr>
          <w:rFonts w:asciiTheme="majorHAnsi" w:hAnsiTheme="majorHAnsi"/>
          <w:color w:val="000000" w:themeColor="text1"/>
          <w:sz w:val="22"/>
        </w:rPr>
        <w:t xml:space="preserve">spoke of </w:t>
      </w:r>
      <w:r w:rsidR="00967922" w:rsidRPr="007150B8">
        <w:rPr>
          <w:rFonts w:asciiTheme="majorHAnsi" w:hAnsiTheme="majorHAnsi"/>
          <w:color w:val="000000" w:themeColor="text1"/>
          <w:sz w:val="22"/>
        </w:rPr>
        <w:t>her</w:t>
      </w:r>
      <w:r w:rsidR="00666D54" w:rsidRPr="007150B8">
        <w:rPr>
          <w:rFonts w:asciiTheme="majorHAnsi" w:hAnsiTheme="majorHAnsi"/>
          <w:color w:val="000000" w:themeColor="text1"/>
          <w:sz w:val="22"/>
        </w:rPr>
        <w:t xml:space="preserve"> </w:t>
      </w:r>
      <w:r w:rsidR="00694F67" w:rsidRPr="007150B8">
        <w:rPr>
          <w:rFonts w:asciiTheme="majorHAnsi" w:hAnsiTheme="majorHAnsi"/>
          <w:color w:val="000000" w:themeColor="text1"/>
          <w:sz w:val="22"/>
        </w:rPr>
        <w:t>desire to</w:t>
      </w:r>
      <w:r w:rsidR="00A96876" w:rsidRPr="007150B8">
        <w:rPr>
          <w:rFonts w:asciiTheme="majorHAnsi" w:hAnsiTheme="majorHAnsi"/>
          <w:color w:val="000000" w:themeColor="text1"/>
          <w:sz w:val="22"/>
        </w:rPr>
        <w:t xml:space="preserve"> </w:t>
      </w:r>
      <w:r w:rsidR="00694F67" w:rsidRPr="007150B8">
        <w:rPr>
          <w:rFonts w:asciiTheme="majorHAnsi" w:hAnsiTheme="majorHAnsi"/>
          <w:color w:val="000000" w:themeColor="text1"/>
          <w:sz w:val="22"/>
        </w:rPr>
        <w:t>‘</w:t>
      </w:r>
      <w:r w:rsidR="00A96876" w:rsidRPr="007150B8">
        <w:rPr>
          <w:rFonts w:asciiTheme="majorHAnsi" w:hAnsiTheme="majorHAnsi"/>
          <w:color w:val="000000" w:themeColor="text1"/>
          <w:sz w:val="22"/>
        </w:rPr>
        <w:t>follow</w:t>
      </w:r>
      <w:r w:rsidR="00316FA3">
        <w:rPr>
          <w:rFonts w:asciiTheme="majorHAnsi" w:hAnsiTheme="majorHAnsi"/>
          <w:color w:val="000000" w:themeColor="text1"/>
          <w:sz w:val="22"/>
        </w:rPr>
        <w:t xml:space="preserve"> [in]</w:t>
      </w:r>
      <w:r w:rsidR="00A96876" w:rsidRPr="007150B8">
        <w:rPr>
          <w:rFonts w:asciiTheme="majorHAnsi" w:hAnsiTheme="majorHAnsi"/>
          <w:color w:val="000000" w:themeColor="text1"/>
          <w:sz w:val="22"/>
        </w:rPr>
        <w:t xml:space="preserve"> his steps</w:t>
      </w:r>
      <w:r w:rsidR="00666D54" w:rsidRPr="007150B8">
        <w:rPr>
          <w:rFonts w:asciiTheme="majorHAnsi" w:hAnsiTheme="majorHAnsi"/>
          <w:color w:val="000000" w:themeColor="text1"/>
          <w:sz w:val="22"/>
        </w:rPr>
        <w:t>’ and do</w:t>
      </w:r>
      <w:r w:rsidR="00A96876" w:rsidRPr="007150B8">
        <w:rPr>
          <w:rFonts w:asciiTheme="majorHAnsi" w:hAnsiTheme="majorHAnsi"/>
          <w:color w:val="000000" w:themeColor="text1"/>
          <w:sz w:val="22"/>
        </w:rPr>
        <w:t xml:space="preserve"> </w:t>
      </w:r>
      <w:r w:rsidR="00666D54" w:rsidRPr="007150B8">
        <w:rPr>
          <w:rFonts w:asciiTheme="majorHAnsi" w:hAnsiTheme="majorHAnsi"/>
          <w:color w:val="000000" w:themeColor="text1"/>
          <w:sz w:val="22"/>
        </w:rPr>
        <w:t>‘</w:t>
      </w:r>
      <w:r w:rsidR="00A96876" w:rsidRPr="007150B8">
        <w:rPr>
          <w:rFonts w:asciiTheme="majorHAnsi" w:hAnsiTheme="majorHAnsi"/>
          <w:color w:val="000000" w:themeColor="text1"/>
          <w:sz w:val="22"/>
        </w:rPr>
        <w:t>what he did</w:t>
      </w:r>
      <w:r w:rsidR="00694F67" w:rsidRPr="007150B8">
        <w:rPr>
          <w:rFonts w:asciiTheme="majorHAnsi" w:hAnsiTheme="majorHAnsi"/>
          <w:color w:val="000000" w:themeColor="text1"/>
          <w:sz w:val="22"/>
        </w:rPr>
        <w:t>’</w:t>
      </w:r>
      <w:r w:rsidR="00A96876" w:rsidRPr="007150B8">
        <w:rPr>
          <w:rFonts w:asciiTheme="majorHAnsi" w:hAnsiTheme="majorHAnsi"/>
          <w:color w:val="000000" w:themeColor="text1"/>
          <w:sz w:val="22"/>
        </w:rPr>
        <w:t xml:space="preserve">. </w:t>
      </w:r>
      <w:r w:rsidR="00D82649" w:rsidRPr="007150B8">
        <w:rPr>
          <w:rFonts w:asciiTheme="majorHAnsi" w:hAnsiTheme="majorHAnsi"/>
          <w:color w:val="000000" w:themeColor="text1"/>
          <w:sz w:val="22"/>
        </w:rPr>
        <w:t>A second participant</w:t>
      </w:r>
      <w:r w:rsidR="00666D54" w:rsidRPr="007150B8">
        <w:rPr>
          <w:rFonts w:asciiTheme="majorHAnsi" w:hAnsiTheme="majorHAnsi"/>
          <w:color w:val="000000" w:themeColor="text1"/>
          <w:sz w:val="22"/>
        </w:rPr>
        <w:t xml:space="preserve"> with an</w:t>
      </w:r>
      <w:r w:rsidR="00694F67" w:rsidRPr="007150B8">
        <w:rPr>
          <w:rFonts w:asciiTheme="majorHAnsi" w:hAnsiTheme="majorHAnsi"/>
          <w:color w:val="000000" w:themeColor="text1"/>
          <w:sz w:val="22"/>
        </w:rPr>
        <w:t xml:space="preserve"> interest in civil engineering </w:t>
      </w:r>
      <w:r w:rsidR="00666D54" w:rsidRPr="007150B8">
        <w:rPr>
          <w:rFonts w:asciiTheme="majorHAnsi" w:hAnsiTheme="majorHAnsi"/>
          <w:color w:val="000000" w:themeColor="text1"/>
          <w:sz w:val="22"/>
        </w:rPr>
        <w:t>noted that his</w:t>
      </w:r>
      <w:r w:rsidR="00694F67" w:rsidRPr="007150B8">
        <w:rPr>
          <w:rFonts w:asciiTheme="majorHAnsi" w:hAnsiTheme="majorHAnsi"/>
          <w:color w:val="000000" w:themeColor="text1"/>
          <w:sz w:val="22"/>
        </w:rPr>
        <w:t xml:space="preserve"> ‘</w:t>
      </w:r>
      <w:r w:rsidR="00A96876" w:rsidRPr="007150B8">
        <w:rPr>
          <w:rFonts w:asciiTheme="majorHAnsi" w:hAnsiTheme="majorHAnsi"/>
          <w:color w:val="000000" w:themeColor="text1"/>
          <w:sz w:val="22"/>
        </w:rPr>
        <w:t xml:space="preserve">uncle is </w:t>
      </w:r>
      <w:r w:rsidR="00D656D7">
        <w:rPr>
          <w:rFonts w:asciiTheme="majorHAnsi" w:hAnsiTheme="majorHAnsi"/>
          <w:color w:val="000000" w:themeColor="text1"/>
          <w:sz w:val="22"/>
        </w:rPr>
        <w:t xml:space="preserve">a </w:t>
      </w:r>
      <w:r w:rsidR="00A96876" w:rsidRPr="007150B8">
        <w:rPr>
          <w:rFonts w:asciiTheme="majorHAnsi" w:hAnsiTheme="majorHAnsi"/>
          <w:color w:val="000000" w:themeColor="text1"/>
          <w:sz w:val="22"/>
        </w:rPr>
        <w:t>highway engineer</w:t>
      </w:r>
      <w:r w:rsidR="00694F67" w:rsidRPr="007150B8">
        <w:rPr>
          <w:rFonts w:asciiTheme="majorHAnsi" w:hAnsiTheme="majorHAnsi"/>
          <w:color w:val="000000" w:themeColor="text1"/>
          <w:sz w:val="22"/>
        </w:rPr>
        <w:t xml:space="preserve">’ </w:t>
      </w:r>
      <w:r w:rsidR="00666D54" w:rsidRPr="007150B8">
        <w:rPr>
          <w:rFonts w:asciiTheme="majorHAnsi" w:hAnsiTheme="majorHAnsi"/>
          <w:color w:val="000000" w:themeColor="text1"/>
          <w:sz w:val="22"/>
        </w:rPr>
        <w:t xml:space="preserve">and that this had </w:t>
      </w:r>
      <w:r w:rsidR="00694F67" w:rsidRPr="007150B8">
        <w:rPr>
          <w:rFonts w:asciiTheme="majorHAnsi" w:hAnsiTheme="majorHAnsi"/>
          <w:color w:val="000000" w:themeColor="text1"/>
          <w:sz w:val="22"/>
        </w:rPr>
        <w:t xml:space="preserve">influenced </w:t>
      </w:r>
      <w:r w:rsidR="00666D54" w:rsidRPr="007150B8">
        <w:rPr>
          <w:rFonts w:asciiTheme="majorHAnsi" w:hAnsiTheme="majorHAnsi"/>
          <w:color w:val="000000" w:themeColor="text1"/>
          <w:sz w:val="22"/>
        </w:rPr>
        <w:t xml:space="preserve">his </w:t>
      </w:r>
      <w:r w:rsidR="00694F67" w:rsidRPr="007150B8">
        <w:rPr>
          <w:rFonts w:asciiTheme="majorHAnsi" w:hAnsiTheme="majorHAnsi"/>
          <w:color w:val="000000" w:themeColor="text1"/>
          <w:sz w:val="22"/>
        </w:rPr>
        <w:t>choice</w:t>
      </w:r>
      <w:r w:rsidR="00666D54" w:rsidRPr="007150B8">
        <w:rPr>
          <w:rFonts w:asciiTheme="majorHAnsi" w:hAnsiTheme="majorHAnsi"/>
          <w:color w:val="000000" w:themeColor="text1"/>
          <w:sz w:val="22"/>
        </w:rPr>
        <w:t xml:space="preserve"> of career</w:t>
      </w:r>
      <w:r w:rsidR="00D82649" w:rsidRPr="007150B8">
        <w:rPr>
          <w:rFonts w:asciiTheme="majorHAnsi" w:hAnsiTheme="majorHAnsi"/>
          <w:color w:val="000000" w:themeColor="text1"/>
          <w:sz w:val="22"/>
        </w:rPr>
        <w:t>, whilst another</w:t>
      </w:r>
      <w:r w:rsidR="00666D54" w:rsidRPr="007150B8">
        <w:rPr>
          <w:rFonts w:asciiTheme="majorHAnsi" w:hAnsiTheme="majorHAnsi"/>
          <w:color w:val="000000" w:themeColor="text1"/>
          <w:sz w:val="22"/>
        </w:rPr>
        <w:t xml:space="preserve"> student </w:t>
      </w:r>
      <w:r w:rsidR="00D82649" w:rsidRPr="007150B8">
        <w:rPr>
          <w:rFonts w:asciiTheme="majorHAnsi" w:hAnsiTheme="majorHAnsi"/>
          <w:color w:val="000000" w:themeColor="text1"/>
          <w:sz w:val="22"/>
        </w:rPr>
        <w:t xml:space="preserve">noted that both their </w:t>
      </w:r>
      <w:r w:rsidR="0040251F" w:rsidRPr="007150B8">
        <w:rPr>
          <w:rFonts w:asciiTheme="majorHAnsi" w:hAnsiTheme="majorHAnsi"/>
          <w:color w:val="000000" w:themeColor="text1"/>
          <w:sz w:val="22"/>
        </w:rPr>
        <w:t>parents were quantity surveyors.</w:t>
      </w:r>
      <w:r w:rsidR="00153002" w:rsidRPr="007150B8">
        <w:rPr>
          <w:rFonts w:asciiTheme="majorHAnsi" w:hAnsiTheme="majorHAnsi"/>
          <w:color w:val="000000" w:themeColor="text1"/>
          <w:sz w:val="22"/>
        </w:rPr>
        <w:t xml:space="preserve"> </w:t>
      </w:r>
    </w:p>
    <w:p w14:paraId="4ECB9112" w14:textId="77777777" w:rsidR="00967922" w:rsidRPr="007150B8" w:rsidRDefault="00967922" w:rsidP="007150B8">
      <w:pPr>
        <w:spacing w:line="360" w:lineRule="auto"/>
        <w:jc w:val="both"/>
        <w:rPr>
          <w:rFonts w:asciiTheme="majorHAnsi" w:hAnsiTheme="majorHAnsi"/>
          <w:color w:val="000000" w:themeColor="text1"/>
          <w:sz w:val="22"/>
        </w:rPr>
      </w:pPr>
    </w:p>
    <w:p w14:paraId="20F54531" w14:textId="0DE3CA00" w:rsidR="00111468" w:rsidRPr="007150B8" w:rsidRDefault="00967922" w:rsidP="007150B8">
      <w:pPr>
        <w:spacing w:line="360" w:lineRule="auto"/>
        <w:jc w:val="both"/>
        <w:rPr>
          <w:rFonts w:asciiTheme="majorHAnsi" w:hAnsiTheme="majorHAnsi"/>
          <w:color w:val="000000" w:themeColor="text1"/>
          <w:sz w:val="22"/>
        </w:rPr>
      </w:pPr>
      <w:r w:rsidRPr="007150B8">
        <w:rPr>
          <w:rFonts w:asciiTheme="majorHAnsi" w:hAnsiTheme="majorHAnsi"/>
          <w:color w:val="000000" w:themeColor="text1"/>
          <w:sz w:val="22"/>
        </w:rPr>
        <w:t>F</w:t>
      </w:r>
      <w:r w:rsidR="00111468" w:rsidRPr="007150B8">
        <w:rPr>
          <w:rFonts w:asciiTheme="majorHAnsi" w:hAnsiTheme="majorHAnsi"/>
          <w:color w:val="000000" w:themeColor="text1"/>
          <w:sz w:val="22"/>
        </w:rPr>
        <w:t xml:space="preserve">amily </w:t>
      </w:r>
      <w:r w:rsidRPr="007150B8">
        <w:rPr>
          <w:rFonts w:asciiTheme="majorHAnsi" w:hAnsiTheme="majorHAnsi"/>
          <w:color w:val="000000" w:themeColor="text1"/>
          <w:sz w:val="22"/>
        </w:rPr>
        <w:t>connections could</w:t>
      </w:r>
      <w:r w:rsidR="007150B8" w:rsidRPr="007150B8">
        <w:rPr>
          <w:rFonts w:asciiTheme="majorHAnsi" w:hAnsiTheme="majorHAnsi"/>
          <w:color w:val="000000" w:themeColor="text1"/>
          <w:sz w:val="22"/>
        </w:rPr>
        <w:t>,</w:t>
      </w:r>
      <w:r w:rsidRPr="007150B8">
        <w:rPr>
          <w:rFonts w:asciiTheme="majorHAnsi" w:hAnsiTheme="majorHAnsi"/>
          <w:color w:val="000000" w:themeColor="text1"/>
          <w:sz w:val="22"/>
        </w:rPr>
        <w:t xml:space="preserve"> in some circumstances</w:t>
      </w:r>
      <w:r w:rsidR="007150B8" w:rsidRPr="007150B8">
        <w:rPr>
          <w:rFonts w:asciiTheme="majorHAnsi" w:hAnsiTheme="majorHAnsi"/>
          <w:color w:val="000000" w:themeColor="text1"/>
          <w:sz w:val="22"/>
        </w:rPr>
        <w:t>,</w:t>
      </w:r>
      <w:r w:rsidRPr="007150B8">
        <w:rPr>
          <w:rFonts w:asciiTheme="majorHAnsi" w:hAnsiTheme="majorHAnsi"/>
          <w:color w:val="000000" w:themeColor="text1"/>
          <w:sz w:val="22"/>
        </w:rPr>
        <w:t xml:space="preserve"> help to widen entry into the sector, as appears to have been the case with </w:t>
      </w:r>
      <w:r w:rsidR="00316FA3">
        <w:rPr>
          <w:rFonts w:asciiTheme="majorHAnsi" w:hAnsiTheme="majorHAnsi"/>
          <w:color w:val="000000" w:themeColor="text1"/>
          <w:sz w:val="22"/>
        </w:rPr>
        <w:t>a</w:t>
      </w:r>
      <w:r w:rsidRPr="007150B8">
        <w:rPr>
          <w:rFonts w:asciiTheme="majorHAnsi" w:hAnsiTheme="majorHAnsi"/>
          <w:color w:val="000000" w:themeColor="text1"/>
          <w:sz w:val="22"/>
        </w:rPr>
        <w:t xml:space="preserve"> future leader</w:t>
      </w:r>
      <w:r w:rsidR="00316FA3">
        <w:rPr>
          <w:rFonts w:asciiTheme="majorHAnsi" w:hAnsiTheme="majorHAnsi"/>
          <w:color w:val="000000" w:themeColor="text1"/>
          <w:sz w:val="22"/>
        </w:rPr>
        <w:t>,</w:t>
      </w:r>
      <w:r w:rsidRPr="007150B8">
        <w:rPr>
          <w:rFonts w:asciiTheme="majorHAnsi" w:hAnsiTheme="majorHAnsi"/>
          <w:color w:val="000000" w:themeColor="text1"/>
          <w:sz w:val="22"/>
        </w:rPr>
        <w:t xml:space="preserve"> </w:t>
      </w:r>
      <w:r w:rsidR="007150B8" w:rsidRPr="007150B8">
        <w:rPr>
          <w:rFonts w:asciiTheme="majorHAnsi" w:hAnsiTheme="majorHAnsi"/>
          <w:color w:val="000000" w:themeColor="text1"/>
          <w:sz w:val="22"/>
        </w:rPr>
        <w:t>as well as one of the students surveyed</w:t>
      </w:r>
      <w:r w:rsidR="00D656D7">
        <w:rPr>
          <w:rFonts w:asciiTheme="majorHAnsi" w:hAnsiTheme="majorHAnsi"/>
          <w:color w:val="000000" w:themeColor="text1"/>
          <w:sz w:val="22"/>
        </w:rPr>
        <w:t>, both of whom were female, whilst one was also from a BME background</w:t>
      </w:r>
      <w:r w:rsidR="007150B8" w:rsidRPr="007150B8">
        <w:rPr>
          <w:rFonts w:asciiTheme="majorHAnsi" w:hAnsiTheme="majorHAnsi"/>
          <w:color w:val="000000" w:themeColor="text1"/>
          <w:sz w:val="22"/>
        </w:rPr>
        <w:t xml:space="preserve">. This </w:t>
      </w:r>
      <w:r w:rsidR="00316FA3">
        <w:rPr>
          <w:rFonts w:asciiTheme="majorHAnsi" w:hAnsiTheme="majorHAnsi"/>
          <w:color w:val="000000" w:themeColor="text1"/>
          <w:sz w:val="22"/>
        </w:rPr>
        <w:t>tendency</w:t>
      </w:r>
      <w:r w:rsidR="007150B8" w:rsidRPr="007150B8">
        <w:rPr>
          <w:rFonts w:asciiTheme="majorHAnsi" w:hAnsiTheme="majorHAnsi"/>
          <w:color w:val="000000" w:themeColor="text1"/>
          <w:sz w:val="22"/>
        </w:rPr>
        <w:t xml:space="preserve"> is also acknowledged by Morton et al. (n.d.)</w:t>
      </w:r>
      <w:r w:rsidR="00D656D7">
        <w:rPr>
          <w:rFonts w:asciiTheme="majorHAnsi" w:hAnsiTheme="majorHAnsi"/>
          <w:color w:val="000000" w:themeColor="text1"/>
          <w:sz w:val="22"/>
        </w:rPr>
        <w:t>,</w:t>
      </w:r>
      <w:r w:rsidR="00316FA3">
        <w:rPr>
          <w:rFonts w:asciiTheme="majorHAnsi" w:hAnsiTheme="majorHAnsi"/>
          <w:color w:val="000000" w:themeColor="text1"/>
          <w:sz w:val="22"/>
        </w:rPr>
        <w:t xml:space="preserve"> </w:t>
      </w:r>
      <w:r w:rsidR="007150B8" w:rsidRPr="007150B8">
        <w:rPr>
          <w:rFonts w:asciiTheme="majorHAnsi" w:hAnsiTheme="majorHAnsi"/>
          <w:color w:val="000000" w:themeColor="text1"/>
          <w:sz w:val="22"/>
        </w:rPr>
        <w:t>who talk</w:t>
      </w:r>
      <w:r w:rsidR="00316FA3">
        <w:rPr>
          <w:rFonts w:asciiTheme="majorHAnsi" w:hAnsiTheme="majorHAnsi"/>
          <w:color w:val="000000" w:themeColor="text1"/>
          <w:sz w:val="22"/>
        </w:rPr>
        <w:t>s</w:t>
      </w:r>
      <w:r w:rsidR="007150B8" w:rsidRPr="007150B8">
        <w:rPr>
          <w:rFonts w:asciiTheme="majorHAnsi" w:hAnsiTheme="majorHAnsi"/>
          <w:color w:val="000000" w:themeColor="text1"/>
          <w:sz w:val="22"/>
        </w:rPr>
        <w:t xml:space="preserve"> about such choices being ‘perceived as more natural by </w:t>
      </w:r>
      <w:r w:rsidR="00316FA3">
        <w:rPr>
          <w:rFonts w:asciiTheme="majorHAnsi" w:hAnsiTheme="majorHAnsi"/>
          <w:color w:val="000000" w:themeColor="text1"/>
          <w:sz w:val="22"/>
        </w:rPr>
        <w:t xml:space="preserve">[such] </w:t>
      </w:r>
      <w:r w:rsidR="007150B8" w:rsidRPr="007150B8">
        <w:rPr>
          <w:rFonts w:asciiTheme="majorHAnsi" w:hAnsiTheme="majorHAnsi"/>
          <w:color w:val="000000" w:themeColor="text1"/>
          <w:sz w:val="22"/>
        </w:rPr>
        <w:t>families’.</w:t>
      </w:r>
      <w:r w:rsidR="00A553CC">
        <w:rPr>
          <w:rFonts w:asciiTheme="majorHAnsi" w:hAnsiTheme="majorHAnsi"/>
          <w:color w:val="000000" w:themeColor="text1"/>
          <w:sz w:val="22"/>
        </w:rPr>
        <w:t xml:space="preserve"> </w:t>
      </w:r>
      <w:r w:rsidR="007150B8" w:rsidRPr="007150B8">
        <w:rPr>
          <w:rFonts w:asciiTheme="majorHAnsi" w:hAnsiTheme="majorHAnsi"/>
          <w:color w:val="000000" w:themeColor="text1"/>
          <w:sz w:val="22"/>
        </w:rPr>
        <w:t xml:space="preserve">However, it can be argued that in many other instances such </w:t>
      </w:r>
      <w:r w:rsidR="00111468" w:rsidRPr="007150B8">
        <w:rPr>
          <w:rFonts w:asciiTheme="majorHAnsi" w:hAnsiTheme="majorHAnsi"/>
          <w:color w:val="000000" w:themeColor="text1"/>
          <w:sz w:val="22"/>
        </w:rPr>
        <w:t xml:space="preserve">ties </w:t>
      </w:r>
      <w:r w:rsidR="007150B8" w:rsidRPr="007150B8">
        <w:rPr>
          <w:rFonts w:asciiTheme="majorHAnsi" w:hAnsiTheme="majorHAnsi"/>
          <w:color w:val="000000" w:themeColor="text1"/>
          <w:sz w:val="22"/>
        </w:rPr>
        <w:t>can</w:t>
      </w:r>
      <w:r w:rsidR="00111468" w:rsidRPr="007150B8">
        <w:rPr>
          <w:rFonts w:asciiTheme="majorHAnsi" w:hAnsiTheme="majorHAnsi"/>
          <w:color w:val="000000" w:themeColor="text1"/>
          <w:sz w:val="22"/>
        </w:rPr>
        <w:t xml:space="preserve"> </w:t>
      </w:r>
      <w:r w:rsidR="007150B8" w:rsidRPr="007150B8">
        <w:rPr>
          <w:rFonts w:asciiTheme="majorHAnsi" w:hAnsiTheme="majorHAnsi"/>
          <w:color w:val="000000" w:themeColor="text1"/>
          <w:sz w:val="22"/>
        </w:rPr>
        <w:t>help to</w:t>
      </w:r>
      <w:r w:rsidR="00111468" w:rsidRPr="007150B8">
        <w:rPr>
          <w:rFonts w:asciiTheme="majorHAnsi" w:hAnsiTheme="majorHAnsi"/>
          <w:color w:val="000000" w:themeColor="text1"/>
          <w:sz w:val="22"/>
        </w:rPr>
        <w:t xml:space="preserve"> explain why those </w:t>
      </w:r>
      <w:r w:rsidR="00225E17" w:rsidRPr="007150B8">
        <w:rPr>
          <w:rFonts w:asciiTheme="majorHAnsi" w:hAnsiTheme="majorHAnsi"/>
          <w:color w:val="000000" w:themeColor="text1"/>
          <w:sz w:val="22"/>
        </w:rPr>
        <w:t>entering</w:t>
      </w:r>
      <w:r w:rsidR="00111468" w:rsidRPr="007150B8">
        <w:rPr>
          <w:rFonts w:asciiTheme="majorHAnsi" w:hAnsiTheme="majorHAnsi"/>
          <w:color w:val="000000" w:themeColor="text1"/>
          <w:sz w:val="22"/>
        </w:rPr>
        <w:t xml:space="preserve"> the sector often ha</w:t>
      </w:r>
      <w:r w:rsidR="007150B8" w:rsidRPr="007150B8">
        <w:rPr>
          <w:rFonts w:asciiTheme="majorHAnsi" w:hAnsiTheme="majorHAnsi"/>
          <w:color w:val="000000" w:themeColor="text1"/>
          <w:sz w:val="22"/>
        </w:rPr>
        <w:t xml:space="preserve">ve </w:t>
      </w:r>
      <w:r w:rsidR="00111468" w:rsidRPr="007150B8">
        <w:rPr>
          <w:rFonts w:asciiTheme="majorHAnsi" w:hAnsiTheme="majorHAnsi"/>
          <w:color w:val="000000" w:themeColor="text1"/>
          <w:sz w:val="22"/>
        </w:rPr>
        <w:t>similar backgrounds to the existing workforce</w:t>
      </w:r>
      <w:r w:rsidR="007150B8" w:rsidRPr="007150B8">
        <w:rPr>
          <w:rFonts w:asciiTheme="majorHAnsi" w:hAnsiTheme="majorHAnsi"/>
          <w:color w:val="000000" w:themeColor="text1"/>
          <w:sz w:val="22"/>
        </w:rPr>
        <w:t>.</w:t>
      </w:r>
      <w:r w:rsidR="00A553CC">
        <w:rPr>
          <w:rFonts w:asciiTheme="majorHAnsi" w:hAnsiTheme="majorHAnsi"/>
          <w:color w:val="000000" w:themeColor="text1"/>
          <w:sz w:val="22"/>
        </w:rPr>
        <w:t xml:space="preserve"> </w:t>
      </w:r>
    </w:p>
    <w:p w14:paraId="18F63F55" w14:textId="509133A0" w:rsidR="00E90704" w:rsidRDefault="00E90704" w:rsidP="00B766C3">
      <w:pPr>
        <w:jc w:val="both"/>
        <w:rPr>
          <w:rFonts w:asciiTheme="majorHAnsi" w:hAnsiTheme="majorHAnsi"/>
          <w:b/>
          <w:color w:val="4F81BD" w:themeColor="accent1"/>
          <w:sz w:val="22"/>
        </w:rPr>
      </w:pPr>
    </w:p>
    <w:p w14:paraId="7C439127" w14:textId="77777777" w:rsidR="00BC6AAD" w:rsidRDefault="00BC6AAD" w:rsidP="007150B8">
      <w:pPr>
        <w:spacing w:line="360" w:lineRule="auto"/>
        <w:jc w:val="both"/>
        <w:rPr>
          <w:rFonts w:asciiTheme="majorHAnsi" w:hAnsiTheme="majorHAnsi"/>
          <w:b/>
          <w:i/>
          <w:color w:val="000000" w:themeColor="text1"/>
          <w:sz w:val="22"/>
        </w:rPr>
      </w:pPr>
    </w:p>
    <w:p w14:paraId="64B2395B" w14:textId="15518373" w:rsidR="00881282" w:rsidRPr="007F5D11" w:rsidRDefault="00E90704" w:rsidP="007150B8">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 xml:space="preserve">Tendency to </w:t>
      </w:r>
      <w:r w:rsidR="00BC6AAD" w:rsidRPr="007F5D11">
        <w:rPr>
          <w:rFonts w:asciiTheme="majorHAnsi" w:hAnsiTheme="majorHAnsi"/>
          <w:b/>
          <w:color w:val="000000" w:themeColor="text1"/>
          <w:sz w:val="22"/>
        </w:rPr>
        <w:t>promote</w:t>
      </w:r>
      <w:r w:rsidRPr="007F5D11">
        <w:rPr>
          <w:rFonts w:asciiTheme="majorHAnsi" w:hAnsiTheme="majorHAnsi"/>
          <w:b/>
          <w:color w:val="000000" w:themeColor="text1"/>
          <w:sz w:val="22"/>
        </w:rPr>
        <w:t xml:space="preserve"> from within the sector</w:t>
      </w:r>
    </w:p>
    <w:p w14:paraId="085657FE" w14:textId="77777777" w:rsidR="007150B8" w:rsidRDefault="007150B8" w:rsidP="007150B8">
      <w:pPr>
        <w:spacing w:line="360" w:lineRule="auto"/>
        <w:jc w:val="both"/>
        <w:rPr>
          <w:rFonts w:asciiTheme="majorHAnsi" w:hAnsiTheme="majorHAnsi"/>
          <w:color w:val="000000" w:themeColor="text1"/>
          <w:sz w:val="22"/>
        </w:rPr>
      </w:pPr>
    </w:p>
    <w:p w14:paraId="564E0A33" w14:textId="665B02D0" w:rsidR="00881282" w:rsidRPr="00E975F5" w:rsidRDefault="00E975F5" w:rsidP="007150B8">
      <w:pPr>
        <w:spacing w:line="360" w:lineRule="auto"/>
        <w:jc w:val="both"/>
        <w:rPr>
          <w:rFonts w:asciiTheme="majorHAnsi" w:hAnsiTheme="majorHAnsi"/>
          <w:color w:val="000000" w:themeColor="text1"/>
          <w:sz w:val="22"/>
        </w:rPr>
      </w:pPr>
      <w:r w:rsidRPr="00E975F5">
        <w:rPr>
          <w:rFonts w:asciiTheme="majorHAnsi" w:hAnsiTheme="majorHAnsi"/>
          <w:color w:val="000000" w:themeColor="text1"/>
          <w:sz w:val="22"/>
        </w:rPr>
        <w:t>A</w:t>
      </w:r>
      <w:r w:rsidR="00316FA3">
        <w:rPr>
          <w:rFonts w:asciiTheme="majorHAnsi" w:hAnsiTheme="majorHAnsi"/>
          <w:color w:val="000000" w:themeColor="text1"/>
          <w:sz w:val="22"/>
        </w:rPr>
        <w:t xml:space="preserve"> further</w:t>
      </w:r>
      <w:r w:rsidRPr="00E975F5">
        <w:rPr>
          <w:rFonts w:asciiTheme="majorHAnsi" w:hAnsiTheme="majorHAnsi"/>
          <w:color w:val="000000" w:themeColor="text1"/>
          <w:sz w:val="22"/>
        </w:rPr>
        <w:t xml:space="preserve"> challenge </w:t>
      </w:r>
      <w:r w:rsidR="007150B8">
        <w:rPr>
          <w:rFonts w:asciiTheme="majorHAnsi" w:hAnsiTheme="majorHAnsi"/>
          <w:color w:val="000000" w:themeColor="text1"/>
          <w:sz w:val="22"/>
        </w:rPr>
        <w:t xml:space="preserve">to widening </w:t>
      </w:r>
      <w:r w:rsidR="00316FA3">
        <w:rPr>
          <w:rFonts w:asciiTheme="majorHAnsi" w:hAnsiTheme="majorHAnsi"/>
          <w:color w:val="000000" w:themeColor="text1"/>
          <w:sz w:val="22"/>
        </w:rPr>
        <w:t>access</w:t>
      </w:r>
      <w:r w:rsidR="007150B8">
        <w:rPr>
          <w:rFonts w:asciiTheme="majorHAnsi" w:hAnsiTheme="majorHAnsi"/>
          <w:color w:val="000000" w:themeColor="text1"/>
          <w:sz w:val="22"/>
        </w:rPr>
        <w:t xml:space="preserve"> into the sector was </w:t>
      </w:r>
      <w:r w:rsidRPr="00E975F5">
        <w:rPr>
          <w:rFonts w:asciiTheme="majorHAnsi" w:hAnsiTheme="majorHAnsi"/>
          <w:color w:val="000000" w:themeColor="text1"/>
          <w:sz w:val="22"/>
        </w:rPr>
        <w:t>discussed by one of the</w:t>
      </w:r>
      <w:r w:rsidR="000F002D" w:rsidRPr="00E975F5">
        <w:rPr>
          <w:rFonts w:asciiTheme="majorHAnsi" w:hAnsiTheme="majorHAnsi"/>
          <w:color w:val="000000" w:themeColor="text1"/>
          <w:sz w:val="22"/>
        </w:rPr>
        <w:t xml:space="preserve"> group</w:t>
      </w:r>
      <w:r w:rsidRPr="00E975F5">
        <w:rPr>
          <w:rFonts w:asciiTheme="majorHAnsi" w:hAnsiTheme="majorHAnsi"/>
          <w:color w:val="000000" w:themeColor="text1"/>
          <w:sz w:val="22"/>
        </w:rPr>
        <w:t>s</w:t>
      </w:r>
      <w:r w:rsidR="000F002D" w:rsidRPr="00E975F5">
        <w:rPr>
          <w:rFonts w:asciiTheme="majorHAnsi" w:hAnsiTheme="majorHAnsi"/>
          <w:color w:val="000000" w:themeColor="text1"/>
          <w:sz w:val="22"/>
        </w:rPr>
        <w:t xml:space="preserve"> of future leaders</w:t>
      </w:r>
      <w:r w:rsidR="007150B8">
        <w:rPr>
          <w:rFonts w:asciiTheme="majorHAnsi" w:hAnsiTheme="majorHAnsi"/>
          <w:color w:val="000000" w:themeColor="text1"/>
          <w:sz w:val="22"/>
        </w:rPr>
        <w:t>. This</w:t>
      </w:r>
      <w:r w:rsidR="000F002D" w:rsidRPr="00E975F5">
        <w:rPr>
          <w:rFonts w:asciiTheme="majorHAnsi" w:hAnsiTheme="majorHAnsi"/>
          <w:color w:val="000000" w:themeColor="text1"/>
          <w:sz w:val="22"/>
        </w:rPr>
        <w:t xml:space="preserve"> </w:t>
      </w:r>
      <w:r w:rsidRPr="00E975F5">
        <w:rPr>
          <w:rFonts w:asciiTheme="majorHAnsi" w:hAnsiTheme="majorHAnsi"/>
          <w:color w:val="000000" w:themeColor="text1"/>
          <w:sz w:val="22"/>
        </w:rPr>
        <w:t>concerned a tendency for management roles to be filled by those ‘</w:t>
      </w:r>
      <w:r w:rsidR="000F002D" w:rsidRPr="00E975F5">
        <w:rPr>
          <w:rFonts w:asciiTheme="majorHAnsi" w:hAnsiTheme="majorHAnsi"/>
          <w:color w:val="000000" w:themeColor="text1"/>
          <w:sz w:val="22"/>
        </w:rPr>
        <w:t>com</w:t>
      </w:r>
      <w:r w:rsidRPr="00E975F5">
        <w:rPr>
          <w:rFonts w:asciiTheme="majorHAnsi" w:hAnsiTheme="majorHAnsi"/>
          <w:color w:val="000000" w:themeColor="text1"/>
          <w:sz w:val="22"/>
        </w:rPr>
        <w:t>ing</w:t>
      </w:r>
      <w:r w:rsidR="000F002D" w:rsidRPr="00E975F5">
        <w:rPr>
          <w:rFonts w:asciiTheme="majorHAnsi" w:hAnsiTheme="majorHAnsi"/>
          <w:color w:val="000000" w:themeColor="text1"/>
          <w:sz w:val="22"/>
        </w:rPr>
        <w:t xml:space="preserve"> up through the trades’</w:t>
      </w:r>
      <w:r w:rsidR="007150B8">
        <w:rPr>
          <w:rFonts w:asciiTheme="majorHAnsi" w:hAnsiTheme="majorHAnsi"/>
          <w:color w:val="000000" w:themeColor="text1"/>
          <w:sz w:val="22"/>
        </w:rPr>
        <w:t>.</w:t>
      </w:r>
      <w:r w:rsidR="00A553CC">
        <w:rPr>
          <w:rFonts w:asciiTheme="majorHAnsi" w:hAnsiTheme="majorHAnsi"/>
          <w:color w:val="000000" w:themeColor="text1"/>
          <w:sz w:val="22"/>
        </w:rPr>
        <w:t xml:space="preserve"> </w:t>
      </w:r>
      <w:r w:rsidR="007150B8">
        <w:rPr>
          <w:rFonts w:asciiTheme="majorHAnsi" w:hAnsiTheme="majorHAnsi"/>
          <w:color w:val="000000" w:themeColor="text1"/>
          <w:sz w:val="22"/>
        </w:rPr>
        <w:t>This,</w:t>
      </w:r>
      <w:r w:rsidRPr="00E975F5">
        <w:rPr>
          <w:rFonts w:asciiTheme="majorHAnsi" w:hAnsiTheme="majorHAnsi"/>
          <w:color w:val="000000" w:themeColor="text1"/>
          <w:sz w:val="22"/>
        </w:rPr>
        <w:t xml:space="preserve"> it was </w:t>
      </w:r>
      <w:r w:rsidR="00316FA3">
        <w:rPr>
          <w:rFonts w:asciiTheme="majorHAnsi" w:hAnsiTheme="majorHAnsi"/>
          <w:color w:val="000000" w:themeColor="text1"/>
          <w:sz w:val="22"/>
        </w:rPr>
        <w:t>suggested</w:t>
      </w:r>
      <w:r w:rsidRPr="00E975F5">
        <w:rPr>
          <w:rFonts w:asciiTheme="majorHAnsi" w:hAnsiTheme="majorHAnsi"/>
          <w:color w:val="000000" w:themeColor="text1"/>
          <w:sz w:val="22"/>
        </w:rPr>
        <w:t xml:space="preserve">, </w:t>
      </w:r>
      <w:r w:rsidR="000F002D" w:rsidRPr="00E975F5">
        <w:rPr>
          <w:rFonts w:asciiTheme="majorHAnsi" w:hAnsiTheme="majorHAnsi"/>
          <w:color w:val="000000" w:themeColor="text1"/>
          <w:sz w:val="22"/>
        </w:rPr>
        <w:t>favour</w:t>
      </w:r>
      <w:r w:rsidRPr="00E975F5">
        <w:rPr>
          <w:rFonts w:asciiTheme="majorHAnsi" w:hAnsiTheme="majorHAnsi"/>
          <w:color w:val="000000" w:themeColor="text1"/>
          <w:sz w:val="22"/>
        </w:rPr>
        <w:t>ed white</w:t>
      </w:r>
      <w:r w:rsidR="000F002D" w:rsidRPr="00E975F5">
        <w:rPr>
          <w:rFonts w:asciiTheme="majorHAnsi" w:hAnsiTheme="majorHAnsi"/>
          <w:color w:val="000000" w:themeColor="text1"/>
          <w:sz w:val="22"/>
        </w:rPr>
        <w:t xml:space="preserve"> m</w:t>
      </w:r>
      <w:r w:rsidRPr="00E975F5">
        <w:rPr>
          <w:rFonts w:asciiTheme="majorHAnsi" w:hAnsiTheme="majorHAnsi"/>
          <w:color w:val="000000" w:themeColor="text1"/>
          <w:sz w:val="22"/>
        </w:rPr>
        <w:t>ales</w:t>
      </w:r>
      <w:r w:rsidR="000F002D" w:rsidRPr="00E975F5">
        <w:rPr>
          <w:rFonts w:asciiTheme="majorHAnsi" w:hAnsiTheme="majorHAnsi"/>
          <w:color w:val="000000" w:themeColor="text1"/>
          <w:sz w:val="22"/>
        </w:rPr>
        <w:t xml:space="preserve"> since they dominate this aspect of the </w:t>
      </w:r>
      <w:r w:rsidR="00FD1838">
        <w:rPr>
          <w:rFonts w:asciiTheme="majorHAnsi" w:hAnsiTheme="majorHAnsi"/>
          <w:color w:val="000000" w:themeColor="text1"/>
          <w:sz w:val="22"/>
        </w:rPr>
        <w:t>industry</w:t>
      </w:r>
      <w:r w:rsidR="000F002D" w:rsidRPr="00E975F5">
        <w:rPr>
          <w:rFonts w:asciiTheme="majorHAnsi" w:hAnsiTheme="majorHAnsi"/>
          <w:color w:val="000000" w:themeColor="text1"/>
          <w:sz w:val="22"/>
        </w:rPr>
        <w:t>.</w:t>
      </w:r>
      <w:r w:rsidR="00153002" w:rsidRPr="00E975F5">
        <w:rPr>
          <w:rFonts w:asciiTheme="majorHAnsi" w:hAnsiTheme="majorHAnsi"/>
          <w:color w:val="000000" w:themeColor="text1"/>
          <w:sz w:val="22"/>
        </w:rPr>
        <w:t xml:space="preserve"> </w:t>
      </w:r>
      <w:r w:rsidRPr="00E975F5">
        <w:rPr>
          <w:rFonts w:asciiTheme="majorHAnsi" w:hAnsiTheme="majorHAnsi"/>
          <w:color w:val="000000" w:themeColor="text1"/>
          <w:sz w:val="22"/>
        </w:rPr>
        <w:t xml:space="preserve">A similar observation was made by one of the employers, although they argued that whilst the perception might be that the best site managers will </w:t>
      </w:r>
      <w:r w:rsidR="00316FA3">
        <w:rPr>
          <w:rFonts w:asciiTheme="majorHAnsi" w:hAnsiTheme="majorHAnsi"/>
          <w:color w:val="000000" w:themeColor="text1"/>
          <w:sz w:val="22"/>
        </w:rPr>
        <w:t>be</w:t>
      </w:r>
      <w:r w:rsidRPr="00E975F5">
        <w:rPr>
          <w:rFonts w:asciiTheme="majorHAnsi" w:hAnsiTheme="majorHAnsi"/>
          <w:color w:val="000000" w:themeColor="text1"/>
          <w:sz w:val="22"/>
        </w:rPr>
        <w:t xml:space="preserve"> former </w:t>
      </w:r>
      <w:r w:rsidR="00D95CE0" w:rsidRPr="00E975F5">
        <w:rPr>
          <w:rFonts w:asciiTheme="majorHAnsi" w:hAnsiTheme="majorHAnsi"/>
          <w:color w:val="000000" w:themeColor="text1"/>
          <w:sz w:val="22"/>
          <w:szCs w:val="22"/>
        </w:rPr>
        <w:t>bricklayer</w:t>
      </w:r>
      <w:r w:rsidRPr="00E975F5">
        <w:rPr>
          <w:rFonts w:asciiTheme="majorHAnsi" w:hAnsiTheme="majorHAnsi"/>
          <w:color w:val="000000" w:themeColor="text1"/>
          <w:sz w:val="22"/>
          <w:szCs w:val="22"/>
        </w:rPr>
        <w:t>s</w:t>
      </w:r>
      <w:r w:rsidR="00D95CE0" w:rsidRPr="00E975F5">
        <w:rPr>
          <w:rFonts w:asciiTheme="majorHAnsi" w:hAnsiTheme="majorHAnsi"/>
          <w:color w:val="000000" w:themeColor="text1"/>
          <w:sz w:val="22"/>
          <w:szCs w:val="22"/>
        </w:rPr>
        <w:t xml:space="preserve"> or carpente</w:t>
      </w:r>
      <w:r w:rsidRPr="00E975F5">
        <w:rPr>
          <w:rFonts w:asciiTheme="majorHAnsi" w:hAnsiTheme="majorHAnsi"/>
          <w:color w:val="000000" w:themeColor="text1"/>
          <w:sz w:val="22"/>
          <w:szCs w:val="22"/>
        </w:rPr>
        <w:t>rs, this was not the case.</w:t>
      </w:r>
      <w:r w:rsidRPr="00E975F5">
        <w:rPr>
          <w:rFonts w:asciiTheme="majorHAnsi" w:hAnsiTheme="majorHAnsi"/>
          <w:b/>
          <w:color w:val="000000" w:themeColor="text1"/>
          <w:sz w:val="22"/>
          <w:szCs w:val="22"/>
        </w:rPr>
        <w:t xml:space="preserve"> </w:t>
      </w:r>
      <w:r w:rsidRPr="00E975F5">
        <w:rPr>
          <w:rFonts w:asciiTheme="majorHAnsi" w:hAnsiTheme="majorHAnsi"/>
          <w:color w:val="000000" w:themeColor="text1"/>
          <w:sz w:val="22"/>
          <w:szCs w:val="22"/>
        </w:rPr>
        <w:t xml:space="preserve">Their best site manager </w:t>
      </w:r>
      <w:r w:rsidR="00316FA3">
        <w:rPr>
          <w:rFonts w:asciiTheme="majorHAnsi" w:hAnsiTheme="majorHAnsi"/>
          <w:color w:val="000000" w:themeColor="text1"/>
          <w:sz w:val="22"/>
          <w:szCs w:val="22"/>
        </w:rPr>
        <w:t xml:space="preserve">that </w:t>
      </w:r>
      <w:r w:rsidR="00FD1838">
        <w:rPr>
          <w:rFonts w:asciiTheme="majorHAnsi" w:hAnsiTheme="majorHAnsi"/>
          <w:color w:val="000000" w:themeColor="text1"/>
          <w:sz w:val="22"/>
          <w:szCs w:val="22"/>
        </w:rPr>
        <w:t xml:space="preserve">this interviewee </w:t>
      </w:r>
      <w:r w:rsidRPr="00E975F5">
        <w:rPr>
          <w:rFonts w:asciiTheme="majorHAnsi" w:hAnsiTheme="majorHAnsi"/>
          <w:color w:val="000000" w:themeColor="text1"/>
          <w:sz w:val="22"/>
          <w:szCs w:val="22"/>
        </w:rPr>
        <w:t xml:space="preserve">had </w:t>
      </w:r>
      <w:r w:rsidR="00316FA3">
        <w:rPr>
          <w:rFonts w:asciiTheme="majorHAnsi" w:hAnsiTheme="majorHAnsi"/>
          <w:color w:val="000000" w:themeColor="text1"/>
          <w:sz w:val="22"/>
          <w:szCs w:val="22"/>
        </w:rPr>
        <w:t xml:space="preserve">encountered had </w:t>
      </w:r>
      <w:r w:rsidRPr="00E975F5">
        <w:rPr>
          <w:rFonts w:asciiTheme="majorHAnsi" w:hAnsiTheme="majorHAnsi"/>
          <w:color w:val="000000" w:themeColor="text1"/>
          <w:sz w:val="22"/>
          <w:szCs w:val="22"/>
        </w:rPr>
        <w:t>previously worked in sales.</w:t>
      </w:r>
      <w:r w:rsidR="00E3482D">
        <w:rPr>
          <w:rFonts w:asciiTheme="majorHAnsi" w:hAnsiTheme="majorHAnsi"/>
          <w:color w:val="000000" w:themeColor="text1"/>
          <w:sz w:val="22"/>
          <w:szCs w:val="22"/>
        </w:rPr>
        <w:t xml:space="preserve"> </w:t>
      </w:r>
    </w:p>
    <w:p w14:paraId="37CDE0F2" w14:textId="6538DAEA" w:rsidR="00E90704" w:rsidRDefault="00E90704" w:rsidP="007150B8">
      <w:pPr>
        <w:spacing w:line="360" w:lineRule="auto"/>
        <w:jc w:val="both"/>
        <w:rPr>
          <w:rFonts w:asciiTheme="majorHAnsi" w:hAnsiTheme="majorHAnsi"/>
          <w:b/>
          <w:color w:val="000000" w:themeColor="text1"/>
          <w:sz w:val="22"/>
        </w:rPr>
      </w:pPr>
    </w:p>
    <w:p w14:paraId="51333F63" w14:textId="77777777" w:rsidR="006558D7" w:rsidRDefault="006558D7" w:rsidP="007150B8">
      <w:pPr>
        <w:spacing w:line="360" w:lineRule="auto"/>
        <w:jc w:val="both"/>
        <w:rPr>
          <w:rFonts w:asciiTheme="majorHAnsi" w:hAnsiTheme="majorHAnsi"/>
          <w:b/>
          <w:color w:val="000000" w:themeColor="text1"/>
          <w:sz w:val="22"/>
        </w:rPr>
      </w:pPr>
    </w:p>
    <w:p w14:paraId="2CEAB2CE" w14:textId="32B61BE0" w:rsidR="00881282" w:rsidRPr="007F5D11" w:rsidRDefault="00895A69" w:rsidP="007150B8">
      <w:pPr>
        <w:spacing w:line="360" w:lineRule="auto"/>
        <w:jc w:val="both"/>
        <w:rPr>
          <w:rFonts w:asciiTheme="majorHAnsi" w:hAnsiTheme="majorHAnsi"/>
          <w:b/>
          <w:color w:val="000000" w:themeColor="text1"/>
          <w:sz w:val="22"/>
        </w:rPr>
      </w:pPr>
      <w:r>
        <w:rPr>
          <w:rFonts w:asciiTheme="majorHAnsi" w:hAnsiTheme="majorHAnsi"/>
          <w:b/>
          <w:color w:val="000000" w:themeColor="text1"/>
          <w:sz w:val="22"/>
        </w:rPr>
        <w:t>A w</w:t>
      </w:r>
      <w:r w:rsidR="00E90704" w:rsidRPr="007F5D11">
        <w:rPr>
          <w:rFonts w:asciiTheme="majorHAnsi" w:hAnsiTheme="majorHAnsi"/>
          <w:b/>
          <w:color w:val="000000" w:themeColor="text1"/>
          <w:sz w:val="22"/>
        </w:rPr>
        <w:t>hite</w:t>
      </w:r>
      <w:r>
        <w:rPr>
          <w:rFonts w:asciiTheme="majorHAnsi" w:hAnsiTheme="majorHAnsi"/>
          <w:b/>
          <w:color w:val="000000" w:themeColor="text1"/>
          <w:sz w:val="22"/>
        </w:rPr>
        <w:t xml:space="preserve"> </w:t>
      </w:r>
      <w:r w:rsidR="00E90704" w:rsidRPr="007F5D11">
        <w:rPr>
          <w:rFonts w:asciiTheme="majorHAnsi" w:hAnsiTheme="majorHAnsi"/>
          <w:b/>
          <w:color w:val="000000" w:themeColor="text1"/>
          <w:sz w:val="22"/>
        </w:rPr>
        <w:t>male dominated c</w:t>
      </w:r>
      <w:r w:rsidR="00881282" w:rsidRPr="007F5D11">
        <w:rPr>
          <w:rFonts w:asciiTheme="majorHAnsi" w:hAnsiTheme="majorHAnsi"/>
          <w:b/>
          <w:color w:val="000000" w:themeColor="text1"/>
          <w:sz w:val="22"/>
        </w:rPr>
        <w:t>ulture</w:t>
      </w:r>
      <w:r w:rsidR="00E90704" w:rsidRPr="007F5D11">
        <w:rPr>
          <w:rFonts w:asciiTheme="majorHAnsi" w:hAnsiTheme="majorHAnsi"/>
          <w:b/>
          <w:color w:val="000000" w:themeColor="text1"/>
          <w:sz w:val="22"/>
        </w:rPr>
        <w:t xml:space="preserve"> and gender stereo-typing from an early age</w:t>
      </w:r>
    </w:p>
    <w:p w14:paraId="7B2DD806" w14:textId="77777777" w:rsidR="007150B8" w:rsidRDefault="007150B8" w:rsidP="007150B8">
      <w:pPr>
        <w:spacing w:line="360" w:lineRule="auto"/>
        <w:jc w:val="both"/>
        <w:rPr>
          <w:rFonts w:asciiTheme="majorHAnsi" w:hAnsiTheme="majorHAnsi"/>
          <w:color w:val="000000" w:themeColor="text1"/>
          <w:sz w:val="22"/>
        </w:rPr>
      </w:pPr>
    </w:p>
    <w:p w14:paraId="0AF50EC8" w14:textId="605CEF12" w:rsidR="00FA26CA" w:rsidRDefault="00316FA3" w:rsidP="007150B8">
      <w:pPr>
        <w:spacing w:line="360" w:lineRule="auto"/>
        <w:jc w:val="both"/>
        <w:rPr>
          <w:rFonts w:asciiTheme="majorHAnsi" w:hAnsiTheme="majorHAnsi"/>
          <w:color w:val="000000" w:themeColor="text1"/>
          <w:sz w:val="22"/>
        </w:rPr>
      </w:pPr>
      <w:r>
        <w:rPr>
          <w:rFonts w:asciiTheme="majorHAnsi" w:hAnsiTheme="majorHAnsi"/>
          <w:color w:val="000000" w:themeColor="text1"/>
          <w:sz w:val="22"/>
        </w:rPr>
        <w:t>T</w:t>
      </w:r>
      <w:r w:rsidR="000F002D" w:rsidRPr="00AD5B7C">
        <w:rPr>
          <w:rFonts w:asciiTheme="majorHAnsi" w:hAnsiTheme="majorHAnsi"/>
          <w:color w:val="000000" w:themeColor="text1"/>
          <w:sz w:val="22"/>
        </w:rPr>
        <w:t xml:space="preserve">here was </w:t>
      </w:r>
      <w:r>
        <w:rPr>
          <w:rFonts w:asciiTheme="majorHAnsi" w:hAnsiTheme="majorHAnsi"/>
          <w:color w:val="000000" w:themeColor="text1"/>
          <w:sz w:val="22"/>
        </w:rPr>
        <w:t>wide</w:t>
      </w:r>
      <w:r w:rsidR="000F002D" w:rsidRPr="00AD5B7C">
        <w:rPr>
          <w:rFonts w:asciiTheme="majorHAnsi" w:hAnsiTheme="majorHAnsi"/>
          <w:color w:val="000000" w:themeColor="text1"/>
          <w:sz w:val="22"/>
        </w:rPr>
        <w:t xml:space="preserve"> recognition</w:t>
      </w:r>
      <w:r>
        <w:rPr>
          <w:rFonts w:asciiTheme="majorHAnsi" w:hAnsiTheme="majorHAnsi"/>
          <w:color w:val="000000" w:themeColor="text1"/>
          <w:sz w:val="22"/>
        </w:rPr>
        <w:t xml:space="preserve"> amongst those interviewed and surveyed</w:t>
      </w:r>
      <w:r w:rsidR="000F002D" w:rsidRPr="00AD5B7C">
        <w:rPr>
          <w:rFonts w:asciiTheme="majorHAnsi" w:hAnsiTheme="majorHAnsi"/>
          <w:color w:val="000000" w:themeColor="text1"/>
          <w:sz w:val="22"/>
        </w:rPr>
        <w:t xml:space="preserve"> that the </w:t>
      </w:r>
      <w:r>
        <w:rPr>
          <w:rFonts w:asciiTheme="majorHAnsi" w:hAnsiTheme="majorHAnsi"/>
          <w:color w:val="000000" w:themeColor="text1"/>
          <w:sz w:val="22"/>
        </w:rPr>
        <w:t xml:space="preserve">[white] </w:t>
      </w:r>
      <w:r w:rsidR="000F002D" w:rsidRPr="00AD5B7C">
        <w:rPr>
          <w:rFonts w:asciiTheme="majorHAnsi" w:hAnsiTheme="majorHAnsi"/>
          <w:color w:val="000000" w:themeColor="text1"/>
          <w:sz w:val="22"/>
        </w:rPr>
        <w:t xml:space="preserve">male dominated culture associated with construction </w:t>
      </w:r>
      <w:r w:rsidR="00E975F5">
        <w:rPr>
          <w:rFonts w:asciiTheme="majorHAnsi" w:hAnsiTheme="majorHAnsi"/>
          <w:color w:val="000000" w:themeColor="text1"/>
          <w:sz w:val="22"/>
        </w:rPr>
        <w:t>could also</w:t>
      </w:r>
      <w:r w:rsidR="000F002D" w:rsidRPr="00AD5B7C">
        <w:rPr>
          <w:rFonts w:asciiTheme="majorHAnsi" w:hAnsiTheme="majorHAnsi"/>
          <w:color w:val="000000" w:themeColor="text1"/>
          <w:sz w:val="22"/>
        </w:rPr>
        <w:t xml:space="preserve"> be discouraging </w:t>
      </w:r>
      <w:r w:rsidR="00E975F5">
        <w:rPr>
          <w:rFonts w:asciiTheme="majorHAnsi" w:hAnsiTheme="majorHAnsi"/>
          <w:color w:val="000000" w:themeColor="text1"/>
          <w:sz w:val="22"/>
        </w:rPr>
        <w:t>to</w:t>
      </w:r>
      <w:r w:rsidR="000F002D" w:rsidRPr="00AD5B7C">
        <w:rPr>
          <w:rFonts w:asciiTheme="majorHAnsi" w:hAnsiTheme="majorHAnsi"/>
          <w:color w:val="000000" w:themeColor="text1"/>
          <w:sz w:val="22"/>
        </w:rPr>
        <w:t xml:space="preserve"> women and </w:t>
      </w:r>
      <w:r w:rsidR="00E975F5">
        <w:rPr>
          <w:rFonts w:asciiTheme="majorHAnsi" w:hAnsiTheme="majorHAnsi"/>
          <w:color w:val="000000" w:themeColor="text1"/>
          <w:sz w:val="22"/>
        </w:rPr>
        <w:t>those from other under-represented groups</w:t>
      </w:r>
      <w:r w:rsidR="000F002D" w:rsidRPr="00AD5B7C">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0F002D" w:rsidRPr="00AD5B7C">
        <w:rPr>
          <w:rFonts w:asciiTheme="majorHAnsi" w:hAnsiTheme="majorHAnsi"/>
          <w:color w:val="000000" w:themeColor="text1"/>
          <w:sz w:val="22"/>
        </w:rPr>
        <w:t xml:space="preserve">Recalling </w:t>
      </w:r>
      <w:r>
        <w:rPr>
          <w:rFonts w:asciiTheme="majorHAnsi" w:hAnsiTheme="majorHAnsi"/>
          <w:color w:val="000000" w:themeColor="text1"/>
          <w:sz w:val="22"/>
        </w:rPr>
        <w:t>her</w:t>
      </w:r>
      <w:r w:rsidR="000F002D" w:rsidRPr="00AD5B7C">
        <w:rPr>
          <w:rFonts w:asciiTheme="majorHAnsi" w:hAnsiTheme="majorHAnsi"/>
          <w:color w:val="000000" w:themeColor="text1"/>
          <w:sz w:val="22"/>
        </w:rPr>
        <w:t xml:space="preserve"> own experiences, one female</w:t>
      </w:r>
      <w:r w:rsidR="000F002D">
        <w:rPr>
          <w:rFonts w:asciiTheme="majorHAnsi" w:hAnsiTheme="majorHAnsi"/>
          <w:color w:val="1F497D" w:themeColor="text2"/>
          <w:sz w:val="22"/>
        </w:rPr>
        <w:t xml:space="preserve"> </w:t>
      </w:r>
      <w:r w:rsidR="000577A0" w:rsidRPr="000577A0">
        <w:rPr>
          <w:rFonts w:asciiTheme="majorHAnsi" w:hAnsiTheme="majorHAnsi"/>
          <w:color w:val="000000" w:themeColor="text1"/>
          <w:sz w:val="22"/>
        </w:rPr>
        <w:t xml:space="preserve">future leader </w:t>
      </w:r>
      <w:r w:rsidR="000F002D" w:rsidRPr="00AD5B7C">
        <w:rPr>
          <w:rFonts w:asciiTheme="majorHAnsi" w:hAnsiTheme="majorHAnsi"/>
          <w:color w:val="000000" w:themeColor="text1"/>
          <w:sz w:val="22"/>
        </w:rPr>
        <w:t>noted that</w:t>
      </w:r>
      <w:r w:rsidR="00AD5B7C">
        <w:rPr>
          <w:rFonts w:asciiTheme="majorHAnsi" w:hAnsiTheme="majorHAnsi"/>
          <w:color w:val="000000" w:themeColor="text1"/>
          <w:sz w:val="22"/>
        </w:rPr>
        <w:t xml:space="preserve"> being</w:t>
      </w:r>
      <w:r w:rsidR="000F002D" w:rsidRPr="00AD5B7C">
        <w:rPr>
          <w:rFonts w:asciiTheme="majorHAnsi" w:hAnsiTheme="majorHAnsi"/>
          <w:color w:val="000000" w:themeColor="text1"/>
          <w:sz w:val="22"/>
        </w:rPr>
        <w:t xml:space="preserve"> ‘wolf</w:t>
      </w:r>
      <w:r w:rsidR="000F002D" w:rsidRPr="00303B0D">
        <w:rPr>
          <w:rFonts w:asciiTheme="majorHAnsi" w:hAnsiTheme="majorHAnsi"/>
          <w:color w:val="000000" w:themeColor="text1"/>
          <w:sz w:val="22"/>
        </w:rPr>
        <w:t xml:space="preserve"> whistled</w:t>
      </w:r>
      <w:r w:rsidR="00AD5B7C">
        <w:rPr>
          <w:rFonts w:asciiTheme="majorHAnsi" w:hAnsiTheme="majorHAnsi"/>
          <w:color w:val="000000" w:themeColor="text1"/>
          <w:sz w:val="22"/>
        </w:rPr>
        <w:t>’</w:t>
      </w:r>
      <w:r w:rsidR="000F002D" w:rsidRPr="00303B0D">
        <w:rPr>
          <w:rFonts w:asciiTheme="majorHAnsi" w:hAnsiTheme="majorHAnsi"/>
          <w:color w:val="000000" w:themeColor="text1"/>
          <w:sz w:val="22"/>
        </w:rPr>
        <w:t xml:space="preserve"> on site</w:t>
      </w:r>
      <w:r w:rsidR="000F002D">
        <w:rPr>
          <w:rFonts w:asciiTheme="majorHAnsi" w:hAnsiTheme="majorHAnsi"/>
          <w:color w:val="000000" w:themeColor="text1"/>
          <w:sz w:val="22"/>
        </w:rPr>
        <w:t xml:space="preserve"> was</w:t>
      </w:r>
      <w:r w:rsidR="00E975F5">
        <w:rPr>
          <w:rFonts w:asciiTheme="majorHAnsi" w:hAnsiTheme="majorHAnsi"/>
          <w:color w:val="000000" w:themeColor="text1"/>
          <w:sz w:val="22"/>
        </w:rPr>
        <w:t xml:space="preserve"> a</w:t>
      </w:r>
      <w:r w:rsidR="000F002D">
        <w:rPr>
          <w:rFonts w:asciiTheme="majorHAnsi" w:hAnsiTheme="majorHAnsi"/>
          <w:color w:val="000000" w:themeColor="text1"/>
          <w:sz w:val="22"/>
        </w:rPr>
        <w:t xml:space="preserve"> </w:t>
      </w:r>
      <w:r w:rsidR="000F002D" w:rsidRPr="00303B0D">
        <w:rPr>
          <w:rFonts w:asciiTheme="majorHAnsi" w:hAnsiTheme="majorHAnsi"/>
          <w:color w:val="000000" w:themeColor="text1"/>
          <w:sz w:val="22"/>
        </w:rPr>
        <w:t>‘common’</w:t>
      </w:r>
      <w:r w:rsidR="00E975F5">
        <w:rPr>
          <w:rFonts w:asciiTheme="majorHAnsi" w:hAnsiTheme="majorHAnsi"/>
          <w:color w:val="000000" w:themeColor="text1"/>
          <w:sz w:val="22"/>
        </w:rPr>
        <w:t xml:space="preserve"> occurrence</w:t>
      </w:r>
      <w:r w:rsidR="000F002D"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0F002D" w:rsidRPr="00303B0D">
        <w:rPr>
          <w:rFonts w:asciiTheme="majorHAnsi" w:hAnsiTheme="majorHAnsi"/>
          <w:color w:val="000000" w:themeColor="text1"/>
          <w:sz w:val="22"/>
        </w:rPr>
        <w:t xml:space="preserve">Indeed, </w:t>
      </w:r>
      <w:r w:rsidR="000F002D">
        <w:rPr>
          <w:rFonts w:asciiTheme="majorHAnsi" w:hAnsiTheme="majorHAnsi"/>
          <w:color w:val="000000" w:themeColor="text1"/>
          <w:sz w:val="22"/>
        </w:rPr>
        <w:t xml:space="preserve">it was </w:t>
      </w:r>
      <w:r w:rsidR="000F002D" w:rsidRPr="00303B0D">
        <w:rPr>
          <w:rFonts w:asciiTheme="majorHAnsi" w:hAnsiTheme="majorHAnsi"/>
          <w:color w:val="000000" w:themeColor="text1"/>
          <w:sz w:val="22"/>
        </w:rPr>
        <w:t>added</w:t>
      </w:r>
      <w:r w:rsidR="000F002D">
        <w:rPr>
          <w:rFonts w:asciiTheme="majorHAnsi" w:hAnsiTheme="majorHAnsi"/>
          <w:color w:val="000000" w:themeColor="text1"/>
          <w:sz w:val="22"/>
        </w:rPr>
        <w:t>,</w:t>
      </w:r>
      <w:r w:rsidR="000F002D" w:rsidRPr="00303B0D">
        <w:rPr>
          <w:rFonts w:asciiTheme="majorHAnsi" w:hAnsiTheme="majorHAnsi"/>
          <w:color w:val="000000" w:themeColor="text1"/>
          <w:sz w:val="22"/>
        </w:rPr>
        <w:t xml:space="preserve"> ‘I don’t think I would recommend it to that many women, having worked in it, because it is like that’</w:t>
      </w:r>
      <w:r w:rsidR="000F002D">
        <w:rPr>
          <w:rFonts w:asciiTheme="majorHAnsi" w:hAnsiTheme="majorHAnsi"/>
          <w:color w:val="000000" w:themeColor="text1"/>
          <w:sz w:val="22"/>
        </w:rPr>
        <w:t xml:space="preserve">. A male participant </w:t>
      </w:r>
      <w:r w:rsidR="00E975F5">
        <w:rPr>
          <w:rFonts w:asciiTheme="majorHAnsi" w:hAnsiTheme="majorHAnsi"/>
          <w:color w:val="000000" w:themeColor="text1"/>
          <w:sz w:val="22"/>
        </w:rPr>
        <w:t>from</w:t>
      </w:r>
      <w:r w:rsidR="000F002D">
        <w:rPr>
          <w:rFonts w:asciiTheme="majorHAnsi" w:hAnsiTheme="majorHAnsi"/>
          <w:color w:val="000000" w:themeColor="text1"/>
          <w:sz w:val="22"/>
        </w:rPr>
        <w:t xml:space="preserve"> the same group also acknowledged the detrimental </w:t>
      </w:r>
      <w:r w:rsidR="00AD5B7C">
        <w:rPr>
          <w:rFonts w:asciiTheme="majorHAnsi" w:hAnsiTheme="majorHAnsi"/>
          <w:color w:val="000000" w:themeColor="text1"/>
          <w:sz w:val="22"/>
        </w:rPr>
        <w:t>impact that</w:t>
      </w:r>
      <w:r w:rsidR="000F002D">
        <w:rPr>
          <w:rFonts w:asciiTheme="majorHAnsi" w:hAnsiTheme="majorHAnsi"/>
          <w:color w:val="000000" w:themeColor="text1"/>
          <w:sz w:val="22"/>
        </w:rPr>
        <w:t xml:space="preserve"> a male</w:t>
      </w:r>
      <w:r w:rsidR="00E975F5">
        <w:rPr>
          <w:rFonts w:asciiTheme="majorHAnsi" w:hAnsiTheme="majorHAnsi"/>
          <w:color w:val="000000" w:themeColor="text1"/>
          <w:sz w:val="22"/>
        </w:rPr>
        <w:t>-</w:t>
      </w:r>
      <w:r w:rsidR="000F002D">
        <w:rPr>
          <w:rFonts w:asciiTheme="majorHAnsi" w:hAnsiTheme="majorHAnsi"/>
          <w:color w:val="000000" w:themeColor="text1"/>
          <w:sz w:val="22"/>
        </w:rPr>
        <w:t>dominated culture could have on their own behavior.</w:t>
      </w:r>
      <w:r w:rsidR="00153002">
        <w:rPr>
          <w:rFonts w:asciiTheme="majorHAnsi" w:hAnsiTheme="majorHAnsi"/>
          <w:color w:val="000000" w:themeColor="text1"/>
          <w:sz w:val="22"/>
        </w:rPr>
        <w:t xml:space="preserve"> </w:t>
      </w:r>
      <w:r w:rsidR="00156102" w:rsidRPr="00303B0D">
        <w:rPr>
          <w:rFonts w:asciiTheme="majorHAnsi" w:hAnsiTheme="majorHAnsi"/>
          <w:color w:val="000000" w:themeColor="text1"/>
          <w:sz w:val="22"/>
        </w:rPr>
        <w:t>‘</w:t>
      </w:r>
      <w:r>
        <w:rPr>
          <w:rFonts w:asciiTheme="majorHAnsi" w:hAnsiTheme="majorHAnsi"/>
          <w:color w:val="000000" w:themeColor="text1"/>
          <w:sz w:val="22"/>
        </w:rPr>
        <w:t>F</w:t>
      </w:r>
      <w:r w:rsidR="00E975F5">
        <w:rPr>
          <w:rFonts w:asciiTheme="majorHAnsi" w:hAnsiTheme="majorHAnsi"/>
          <w:color w:val="000000" w:themeColor="text1"/>
          <w:sz w:val="22"/>
        </w:rPr>
        <w:t xml:space="preserve">or </w:t>
      </w:r>
      <w:r w:rsidR="00156102" w:rsidRPr="00303B0D">
        <w:rPr>
          <w:rFonts w:asciiTheme="majorHAnsi" w:hAnsiTheme="majorHAnsi"/>
          <w:color w:val="000000" w:themeColor="text1"/>
          <w:sz w:val="22"/>
        </w:rPr>
        <w:t>m</w:t>
      </w:r>
      <w:r w:rsidR="00A96876" w:rsidRPr="00303B0D">
        <w:rPr>
          <w:rFonts w:asciiTheme="majorHAnsi" w:hAnsiTheme="majorHAnsi"/>
          <w:color w:val="000000" w:themeColor="text1"/>
          <w:sz w:val="22"/>
        </w:rPr>
        <w:t>e, personally</w:t>
      </w:r>
      <w:r>
        <w:rPr>
          <w:rFonts w:asciiTheme="majorHAnsi" w:hAnsiTheme="majorHAnsi"/>
          <w:color w:val="000000" w:themeColor="text1"/>
          <w:sz w:val="22"/>
        </w:rPr>
        <w:t>’, it was observed</w:t>
      </w:r>
      <w:r w:rsidR="00A96876" w:rsidRPr="00303B0D">
        <w:rPr>
          <w:rFonts w:asciiTheme="majorHAnsi" w:hAnsiTheme="majorHAnsi"/>
          <w:color w:val="000000" w:themeColor="text1"/>
          <w:sz w:val="22"/>
        </w:rPr>
        <w:t xml:space="preserve">, </w:t>
      </w:r>
      <w:r>
        <w:rPr>
          <w:rFonts w:asciiTheme="majorHAnsi" w:hAnsiTheme="majorHAnsi"/>
          <w:color w:val="000000" w:themeColor="text1"/>
          <w:sz w:val="22"/>
        </w:rPr>
        <w:t>‘</w:t>
      </w:r>
      <w:r w:rsidR="00A96876" w:rsidRPr="00303B0D">
        <w:rPr>
          <w:rFonts w:asciiTheme="majorHAnsi" w:hAnsiTheme="majorHAnsi"/>
          <w:color w:val="000000" w:themeColor="text1"/>
          <w:sz w:val="22"/>
        </w:rPr>
        <w:t xml:space="preserve">if </w:t>
      </w:r>
      <w:r w:rsidR="000F002D">
        <w:rPr>
          <w:rFonts w:asciiTheme="majorHAnsi" w:hAnsiTheme="majorHAnsi"/>
          <w:color w:val="000000" w:themeColor="text1"/>
          <w:sz w:val="22"/>
        </w:rPr>
        <w:t>a</w:t>
      </w:r>
      <w:r w:rsidR="00B766C3">
        <w:rPr>
          <w:rFonts w:asciiTheme="majorHAnsi" w:hAnsiTheme="majorHAnsi"/>
          <w:color w:val="000000" w:themeColor="text1"/>
          <w:sz w:val="22"/>
        </w:rPr>
        <w:t xml:space="preserve"> </w:t>
      </w:r>
      <w:r w:rsidR="00A96876" w:rsidRPr="00303B0D">
        <w:rPr>
          <w:rFonts w:asciiTheme="majorHAnsi" w:hAnsiTheme="majorHAnsi"/>
          <w:color w:val="000000" w:themeColor="text1"/>
          <w:sz w:val="22"/>
        </w:rPr>
        <w:t xml:space="preserve">female </w:t>
      </w:r>
      <w:r w:rsidR="00156102" w:rsidRPr="00303B0D">
        <w:rPr>
          <w:rFonts w:asciiTheme="majorHAnsi" w:hAnsiTheme="majorHAnsi"/>
          <w:color w:val="000000" w:themeColor="text1"/>
          <w:sz w:val="22"/>
        </w:rPr>
        <w:t>quantity survey</w:t>
      </w:r>
      <w:r w:rsidR="000577A0">
        <w:rPr>
          <w:rFonts w:asciiTheme="majorHAnsi" w:hAnsiTheme="majorHAnsi"/>
          <w:color w:val="000000" w:themeColor="text1"/>
          <w:sz w:val="22"/>
        </w:rPr>
        <w:t>or</w:t>
      </w:r>
      <w:r w:rsidR="00A96876" w:rsidRPr="00303B0D">
        <w:rPr>
          <w:rFonts w:asciiTheme="majorHAnsi" w:hAnsiTheme="majorHAnsi"/>
          <w:color w:val="000000" w:themeColor="text1"/>
          <w:sz w:val="22"/>
        </w:rPr>
        <w:t xml:space="preserve"> turned up</w:t>
      </w:r>
      <w:r w:rsidR="00156102" w:rsidRPr="00303B0D">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you might adopt bully</w:t>
      </w:r>
      <w:r w:rsidR="000F002D">
        <w:rPr>
          <w:rFonts w:asciiTheme="majorHAnsi" w:hAnsiTheme="majorHAnsi"/>
          <w:color w:val="000000" w:themeColor="text1"/>
          <w:sz w:val="22"/>
        </w:rPr>
        <w:t>ing</w:t>
      </w:r>
      <w:r w:rsidR="00A96876" w:rsidRPr="00303B0D">
        <w:rPr>
          <w:rFonts w:asciiTheme="majorHAnsi" w:hAnsiTheme="majorHAnsi"/>
          <w:color w:val="000000" w:themeColor="text1"/>
          <w:sz w:val="22"/>
        </w:rPr>
        <w:t xml:space="preserve"> tactics</w:t>
      </w:r>
      <w:r w:rsidR="000F002D">
        <w:rPr>
          <w:rFonts w:asciiTheme="majorHAnsi" w:hAnsiTheme="majorHAnsi"/>
          <w:color w:val="000000" w:themeColor="text1"/>
          <w:sz w:val="22"/>
        </w:rPr>
        <w:t>. I</w:t>
      </w:r>
      <w:r w:rsidR="00156102" w:rsidRPr="00303B0D">
        <w:rPr>
          <w:rFonts w:asciiTheme="majorHAnsi" w:hAnsiTheme="majorHAnsi"/>
          <w:color w:val="000000" w:themeColor="text1"/>
          <w:sz w:val="22"/>
        </w:rPr>
        <w:t>t</w:t>
      </w:r>
      <w:r w:rsidR="000F002D">
        <w:rPr>
          <w:rFonts w:asciiTheme="majorHAnsi" w:hAnsiTheme="majorHAnsi"/>
          <w:color w:val="000000" w:themeColor="text1"/>
          <w:sz w:val="22"/>
        </w:rPr>
        <w:t>’</w:t>
      </w:r>
      <w:r w:rsidR="00156102" w:rsidRPr="00303B0D">
        <w:rPr>
          <w:rFonts w:asciiTheme="majorHAnsi" w:hAnsiTheme="majorHAnsi"/>
          <w:color w:val="000000" w:themeColor="text1"/>
          <w:sz w:val="22"/>
        </w:rPr>
        <w:t xml:space="preserve">s that </w:t>
      </w:r>
      <w:r w:rsidR="00A96876" w:rsidRPr="00303B0D">
        <w:rPr>
          <w:rFonts w:asciiTheme="majorHAnsi" w:hAnsiTheme="majorHAnsi"/>
          <w:color w:val="000000" w:themeColor="text1"/>
          <w:sz w:val="22"/>
        </w:rPr>
        <w:t>alpha male approach</w:t>
      </w:r>
      <w:r w:rsidR="00156102"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FA26CA">
        <w:rPr>
          <w:rFonts w:asciiTheme="majorHAnsi" w:hAnsiTheme="majorHAnsi"/>
          <w:color w:val="000000" w:themeColor="text1"/>
          <w:sz w:val="22"/>
        </w:rPr>
        <w:t xml:space="preserve">Similarly, one of the tutors talked about the likelihood that females and those from BME backgrounds would feel ‘dauted and uncomfortable being the exception’ in a predominantly white male environment. </w:t>
      </w:r>
    </w:p>
    <w:p w14:paraId="3ED591D1" w14:textId="77777777" w:rsidR="007150B8" w:rsidRDefault="007150B8" w:rsidP="007150B8">
      <w:pPr>
        <w:spacing w:line="360" w:lineRule="auto"/>
        <w:jc w:val="both"/>
        <w:rPr>
          <w:rFonts w:asciiTheme="majorHAnsi" w:hAnsiTheme="majorHAnsi"/>
          <w:color w:val="000000" w:themeColor="text1"/>
          <w:sz w:val="22"/>
        </w:rPr>
      </w:pPr>
    </w:p>
    <w:p w14:paraId="041ED8FA" w14:textId="376C4C80" w:rsidR="00D755CF" w:rsidRPr="00FA26CA" w:rsidRDefault="00E80570" w:rsidP="007150B8">
      <w:pPr>
        <w:spacing w:line="360" w:lineRule="auto"/>
        <w:jc w:val="both"/>
        <w:rPr>
          <w:rFonts w:asciiTheme="majorHAnsi" w:hAnsiTheme="majorHAnsi"/>
          <w:color w:val="000000" w:themeColor="text1"/>
          <w:sz w:val="22"/>
          <w:szCs w:val="22"/>
        </w:rPr>
      </w:pPr>
      <w:r w:rsidRPr="00E975F5">
        <w:rPr>
          <w:rFonts w:asciiTheme="majorHAnsi" w:hAnsiTheme="majorHAnsi"/>
          <w:color w:val="000000" w:themeColor="text1"/>
          <w:sz w:val="22"/>
        </w:rPr>
        <w:t>In addition,</w:t>
      </w:r>
      <w:r>
        <w:rPr>
          <w:rFonts w:asciiTheme="majorHAnsi" w:hAnsiTheme="majorHAnsi"/>
          <w:b/>
          <w:color w:val="000000" w:themeColor="text1"/>
          <w:sz w:val="22"/>
        </w:rPr>
        <w:t xml:space="preserve"> </w:t>
      </w:r>
      <w:r w:rsidR="00D95CE0">
        <w:rPr>
          <w:rFonts w:asciiTheme="majorHAnsi" w:hAnsiTheme="majorHAnsi"/>
          <w:color w:val="000000" w:themeColor="text1"/>
          <w:sz w:val="22"/>
        </w:rPr>
        <w:t>o</w:t>
      </w:r>
      <w:r w:rsidRPr="00E80570">
        <w:rPr>
          <w:rFonts w:asciiTheme="majorHAnsi" w:hAnsiTheme="majorHAnsi"/>
          <w:color w:val="000000" w:themeColor="text1"/>
          <w:sz w:val="22"/>
        </w:rPr>
        <w:t xml:space="preserve">ne of </w:t>
      </w:r>
      <w:r w:rsidR="00ED2F4B">
        <w:rPr>
          <w:rFonts w:asciiTheme="majorHAnsi" w:hAnsiTheme="majorHAnsi"/>
          <w:color w:val="000000" w:themeColor="text1"/>
          <w:sz w:val="22"/>
        </w:rPr>
        <w:t xml:space="preserve">the </w:t>
      </w:r>
      <w:r w:rsidRPr="00E80570">
        <w:rPr>
          <w:rFonts w:asciiTheme="majorHAnsi" w:hAnsiTheme="majorHAnsi"/>
          <w:color w:val="000000" w:themeColor="text1"/>
          <w:sz w:val="22"/>
        </w:rPr>
        <w:t xml:space="preserve">managers </w:t>
      </w:r>
      <w:r>
        <w:rPr>
          <w:rFonts w:asciiTheme="majorHAnsi" w:hAnsiTheme="majorHAnsi"/>
          <w:color w:val="000000" w:themeColor="text1"/>
          <w:sz w:val="22"/>
        </w:rPr>
        <w:t xml:space="preserve">suggested </w:t>
      </w:r>
      <w:r w:rsidR="00E975F5">
        <w:rPr>
          <w:rFonts w:asciiTheme="majorHAnsi" w:hAnsiTheme="majorHAnsi"/>
          <w:color w:val="000000" w:themeColor="text1"/>
          <w:sz w:val="22"/>
        </w:rPr>
        <w:t>‘</w:t>
      </w:r>
      <w:r>
        <w:rPr>
          <w:rFonts w:asciiTheme="majorHAnsi" w:hAnsiTheme="majorHAnsi"/>
          <w:color w:val="000000" w:themeColor="text1"/>
          <w:sz w:val="22"/>
        </w:rPr>
        <w:t>gender</w:t>
      </w:r>
      <w:r w:rsidR="00E975F5">
        <w:rPr>
          <w:rFonts w:asciiTheme="majorHAnsi" w:hAnsiTheme="majorHAnsi"/>
          <w:color w:val="000000" w:themeColor="text1"/>
          <w:sz w:val="22"/>
        </w:rPr>
        <w:t>-</w:t>
      </w:r>
      <w:r>
        <w:rPr>
          <w:rFonts w:asciiTheme="majorHAnsi" w:hAnsiTheme="majorHAnsi"/>
          <w:color w:val="000000" w:themeColor="text1"/>
          <w:sz w:val="22"/>
        </w:rPr>
        <w:t>stereotyping</w:t>
      </w:r>
      <w:r w:rsidR="00E975F5">
        <w:rPr>
          <w:rFonts w:asciiTheme="majorHAnsi" w:hAnsiTheme="majorHAnsi"/>
          <w:color w:val="000000" w:themeColor="text1"/>
          <w:sz w:val="22"/>
        </w:rPr>
        <w:t>’</w:t>
      </w:r>
      <w:r>
        <w:rPr>
          <w:rFonts w:asciiTheme="majorHAnsi" w:hAnsiTheme="majorHAnsi"/>
          <w:color w:val="000000" w:themeColor="text1"/>
          <w:sz w:val="22"/>
        </w:rPr>
        <w:t xml:space="preserve"> at an earlier age </w:t>
      </w:r>
      <w:r w:rsidR="00E975F5">
        <w:rPr>
          <w:rFonts w:asciiTheme="majorHAnsi" w:hAnsiTheme="majorHAnsi"/>
          <w:color w:val="000000" w:themeColor="text1"/>
          <w:sz w:val="22"/>
        </w:rPr>
        <w:t>could also have an</w:t>
      </w:r>
      <w:r>
        <w:rPr>
          <w:rFonts w:asciiTheme="majorHAnsi" w:hAnsiTheme="majorHAnsi"/>
          <w:color w:val="000000" w:themeColor="text1"/>
          <w:sz w:val="22"/>
        </w:rPr>
        <w:t xml:space="preserve"> impact on subsequent levels of interest in </w:t>
      </w:r>
      <w:r w:rsidR="00B0596D">
        <w:rPr>
          <w:rFonts w:asciiTheme="majorHAnsi" w:hAnsiTheme="majorHAnsi"/>
          <w:color w:val="000000" w:themeColor="text1"/>
          <w:sz w:val="22"/>
        </w:rPr>
        <w:t xml:space="preserve">the </w:t>
      </w:r>
      <w:r>
        <w:rPr>
          <w:rFonts w:asciiTheme="majorHAnsi" w:hAnsiTheme="majorHAnsi"/>
          <w:color w:val="000000" w:themeColor="text1"/>
          <w:sz w:val="22"/>
        </w:rPr>
        <w:t>sector</w:t>
      </w:r>
      <w:r w:rsidRPr="00E975F5">
        <w:rPr>
          <w:rFonts w:asciiTheme="majorHAnsi" w:hAnsiTheme="majorHAnsi"/>
          <w:color w:val="000000" w:themeColor="text1"/>
          <w:sz w:val="22"/>
        </w:rPr>
        <w:t>.</w:t>
      </w:r>
      <w:r w:rsidR="00257249">
        <w:rPr>
          <w:rFonts w:asciiTheme="majorHAnsi" w:hAnsiTheme="majorHAnsi"/>
          <w:color w:val="000000" w:themeColor="text1"/>
          <w:sz w:val="22"/>
        </w:rPr>
        <w:t xml:space="preserve"> </w:t>
      </w:r>
      <w:r w:rsidR="007150B8">
        <w:rPr>
          <w:rFonts w:asciiTheme="majorHAnsi" w:hAnsiTheme="majorHAnsi"/>
          <w:color w:val="000000" w:themeColor="text1"/>
          <w:sz w:val="22"/>
        </w:rPr>
        <w:t>Girls</w:t>
      </w:r>
      <w:r w:rsidRPr="00E975F5">
        <w:rPr>
          <w:rFonts w:asciiTheme="majorHAnsi" w:hAnsiTheme="majorHAnsi"/>
          <w:color w:val="000000" w:themeColor="text1"/>
          <w:sz w:val="22"/>
        </w:rPr>
        <w:t xml:space="preserve">, </w:t>
      </w:r>
      <w:r w:rsidR="00E975F5">
        <w:rPr>
          <w:rFonts w:asciiTheme="majorHAnsi" w:hAnsiTheme="majorHAnsi"/>
          <w:color w:val="000000" w:themeColor="text1"/>
          <w:sz w:val="22"/>
        </w:rPr>
        <w:t xml:space="preserve">it was </w:t>
      </w:r>
      <w:r w:rsidRPr="00E975F5">
        <w:rPr>
          <w:rFonts w:asciiTheme="majorHAnsi" w:hAnsiTheme="majorHAnsi"/>
          <w:color w:val="000000" w:themeColor="text1"/>
          <w:sz w:val="22"/>
        </w:rPr>
        <w:t>argued</w:t>
      </w:r>
      <w:r w:rsidR="007150B8">
        <w:rPr>
          <w:rFonts w:asciiTheme="majorHAnsi" w:hAnsiTheme="majorHAnsi"/>
          <w:color w:val="000000" w:themeColor="text1"/>
          <w:sz w:val="22"/>
        </w:rPr>
        <w:t>,</w:t>
      </w:r>
      <w:r w:rsidRPr="00E975F5">
        <w:rPr>
          <w:rFonts w:asciiTheme="majorHAnsi" w:hAnsiTheme="majorHAnsi"/>
          <w:color w:val="000000" w:themeColor="text1"/>
          <w:sz w:val="22"/>
        </w:rPr>
        <w:t xml:space="preserve"> </w:t>
      </w:r>
      <w:r w:rsidR="00E975F5">
        <w:rPr>
          <w:rFonts w:asciiTheme="majorHAnsi" w:hAnsiTheme="majorHAnsi"/>
          <w:color w:val="000000" w:themeColor="text1"/>
          <w:sz w:val="22"/>
          <w:szCs w:val="22"/>
        </w:rPr>
        <w:t>tend</w:t>
      </w:r>
      <w:r w:rsidRPr="00E975F5">
        <w:rPr>
          <w:rFonts w:asciiTheme="majorHAnsi" w:hAnsiTheme="majorHAnsi"/>
          <w:color w:val="000000" w:themeColor="text1"/>
          <w:sz w:val="22"/>
          <w:szCs w:val="22"/>
        </w:rPr>
        <w:t xml:space="preserve"> not to study the subjects in school </w:t>
      </w:r>
      <w:r w:rsidR="00E90704">
        <w:rPr>
          <w:rFonts w:asciiTheme="majorHAnsi" w:hAnsiTheme="majorHAnsi"/>
          <w:color w:val="000000" w:themeColor="text1"/>
          <w:sz w:val="22"/>
          <w:szCs w:val="22"/>
        </w:rPr>
        <w:t>that</w:t>
      </w:r>
      <w:r w:rsidRPr="00E975F5">
        <w:rPr>
          <w:rFonts w:asciiTheme="majorHAnsi" w:hAnsiTheme="majorHAnsi"/>
          <w:color w:val="000000" w:themeColor="text1"/>
          <w:sz w:val="22"/>
          <w:szCs w:val="22"/>
        </w:rPr>
        <w:t xml:space="preserve"> would prepare them for the industry.</w:t>
      </w:r>
      <w:r w:rsidRPr="00E975F5">
        <w:rPr>
          <w:rFonts w:asciiTheme="majorHAnsi" w:hAnsiTheme="majorHAnsi"/>
          <w:color w:val="000000" w:themeColor="text1"/>
          <w:sz w:val="22"/>
        </w:rPr>
        <w:t xml:space="preserve"> </w:t>
      </w:r>
      <w:r w:rsidR="00B0596D">
        <w:rPr>
          <w:rFonts w:asciiTheme="majorHAnsi" w:hAnsiTheme="majorHAnsi"/>
          <w:color w:val="000000" w:themeColor="text1"/>
          <w:sz w:val="22"/>
        </w:rPr>
        <w:t>Along similar lines, members in one of the future leaders</w:t>
      </w:r>
      <w:r w:rsidR="00BA4236">
        <w:rPr>
          <w:rFonts w:asciiTheme="majorHAnsi" w:hAnsiTheme="majorHAnsi"/>
          <w:color w:val="000000" w:themeColor="text1"/>
          <w:sz w:val="22"/>
        </w:rPr>
        <w:t>’</w:t>
      </w:r>
      <w:r w:rsidR="00B0596D">
        <w:rPr>
          <w:rFonts w:asciiTheme="majorHAnsi" w:hAnsiTheme="majorHAnsi"/>
          <w:color w:val="000000" w:themeColor="text1"/>
          <w:sz w:val="22"/>
        </w:rPr>
        <w:t xml:space="preserve"> groups recalled their experiences of how the sector </w:t>
      </w:r>
      <w:r w:rsidR="00A61F58">
        <w:rPr>
          <w:rFonts w:asciiTheme="majorHAnsi" w:hAnsiTheme="majorHAnsi"/>
          <w:color w:val="000000" w:themeColor="text1"/>
          <w:sz w:val="22"/>
        </w:rPr>
        <w:t>had been</w:t>
      </w:r>
      <w:r w:rsidR="00B0596D">
        <w:rPr>
          <w:rFonts w:asciiTheme="majorHAnsi" w:hAnsiTheme="majorHAnsi"/>
          <w:color w:val="000000" w:themeColor="text1"/>
          <w:sz w:val="22"/>
        </w:rPr>
        <w:t xml:space="preserve"> portrayed in school. </w:t>
      </w:r>
      <w:r w:rsidR="00B0596D" w:rsidRPr="00303B0D">
        <w:rPr>
          <w:rFonts w:asciiTheme="majorHAnsi" w:hAnsiTheme="majorHAnsi"/>
          <w:color w:val="000000" w:themeColor="text1"/>
          <w:sz w:val="22"/>
        </w:rPr>
        <w:t>‘When at school’</w:t>
      </w:r>
      <w:r w:rsidR="00B0596D">
        <w:rPr>
          <w:rFonts w:asciiTheme="majorHAnsi" w:hAnsiTheme="majorHAnsi"/>
          <w:color w:val="000000" w:themeColor="text1"/>
          <w:sz w:val="22"/>
        </w:rPr>
        <w:t>,</w:t>
      </w:r>
      <w:r w:rsidR="00B0596D" w:rsidRPr="00303B0D">
        <w:rPr>
          <w:rFonts w:asciiTheme="majorHAnsi" w:hAnsiTheme="majorHAnsi"/>
          <w:color w:val="000000" w:themeColor="text1"/>
          <w:sz w:val="22"/>
        </w:rPr>
        <w:t xml:space="preserve"> one participant recalled</w:t>
      </w:r>
      <w:r w:rsidR="00B0596D">
        <w:rPr>
          <w:rFonts w:asciiTheme="majorHAnsi" w:hAnsiTheme="majorHAnsi"/>
          <w:color w:val="000000" w:themeColor="text1"/>
          <w:sz w:val="22"/>
        </w:rPr>
        <w:t xml:space="preserve">, </w:t>
      </w:r>
      <w:r w:rsidR="00B0596D" w:rsidRPr="00303B0D">
        <w:rPr>
          <w:rFonts w:asciiTheme="majorHAnsi" w:hAnsiTheme="majorHAnsi"/>
          <w:color w:val="000000" w:themeColor="text1"/>
          <w:sz w:val="22"/>
        </w:rPr>
        <w:t>‘construction was just a bit of wood work</w:t>
      </w:r>
      <w:r w:rsidR="00B0596D">
        <w:rPr>
          <w:rFonts w:asciiTheme="majorHAnsi" w:hAnsiTheme="majorHAnsi"/>
          <w:color w:val="000000" w:themeColor="text1"/>
          <w:sz w:val="22"/>
        </w:rPr>
        <w:t xml:space="preserve"> and</w:t>
      </w:r>
      <w:r w:rsidR="00B0596D" w:rsidRPr="00303B0D">
        <w:rPr>
          <w:rFonts w:asciiTheme="majorHAnsi" w:hAnsiTheme="majorHAnsi"/>
          <w:color w:val="000000" w:themeColor="text1"/>
          <w:sz w:val="22"/>
        </w:rPr>
        <w:t xml:space="preserve"> welding pipes together.</w:t>
      </w:r>
      <w:r w:rsidR="00B0596D">
        <w:rPr>
          <w:rFonts w:asciiTheme="majorHAnsi" w:hAnsiTheme="majorHAnsi"/>
          <w:color w:val="000000" w:themeColor="text1"/>
          <w:sz w:val="22"/>
        </w:rPr>
        <w:t xml:space="preserve"> </w:t>
      </w:r>
      <w:r w:rsidR="00B0596D" w:rsidRPr="00303B0D">
        <w:rPr>
          <w:rFonts w:asciiTheme="majorHAnsi" w:hAnsiTheme="majorHAnsi"/>
          <w:color w:val="000000" w:themeColor="text1"/>
          <w:sz w:val="22"/>
        </w:rPr>
        <w:t>That was all you were aware of.</w:t>
      </w:r>
      <w:r w:rsidR="00B0596D">
        <w:rPr>
          <w:rFonts w:asciiTheme="majorHAnsi" w:hAnsiTheme="majorHAnsi"/>
          <w:color w:val="000000" w:themeColor="text1"/>
          <w:sz w:val="22"/>
        </w:rPr>
        <w:t xml:space="preserve"> We were n</w:t>
      </w:r>
      <w:r w:rsidR="00B0596D" w:rsidRPr="00303B0D">
        <w:rPr>
          <w:rFonts w:asciiTheme="majorHAnsi" w:hAnsiTheme="majorHAnsi"/>
          <w:color w:val="000000" w:themeColor="text1"/>
          <w:sz w:val="22"/>
        </w:rPr>
        <w:t>ot told about the management side’. Elaborating</w:t>
      </w:r>
      <w:r w:rsidR="00B0596D">
        <w:rPr>
          <w:rFonts w:asciiTheme="majorHAnsi" w:hAnsiTheme="majorHAnsi"/>
          <w:color w:val="000000" w:themeColor="text1"/>
          <w:sz w:val="22"/>
        </w:rPr>
        <w:t>,</w:t>
      </w:r>
      <w:r w:rsidR="00B0596D" w:rsidRPr="00303B0D">
        <w:rPr>
          <w:rFonts w:asciiTheme="majorHAnsi" w:hAnsiTheme="majorHAnsi"/>
          <w:color w:val="000000" w:themeColor="text1"/>
          <w:sz w:val="22"/>
        </w:rPr>
        <w:t xml:space="preserve"> reference </w:t>
      </w:r>
      <w:r w:rsidR="00B0596D">
        <w:rPr>
          <w:rFonts w:asciiTheme="majorHAnsi" w:hAnsiTheme="majorHAnsi"/>
          <w:color w:val="000000" w:themeColor="text1"/>
          <w:sz w:val="22"/>
        </w:rPr>
        <w:t xml:space="preserve">was made </w:t>
      </w:r>
      <w:r w:rsidR="00B0596D" w:rsidRPr="00303B0D">
        <w:rPr>
          <w:rFonts w:asciiTheme="majorHAnsi" w:hAnsiTheme="majorHAnsi"/>
          <w:color w:val="000000" w:themeColor="text1"/>
          <w:sz w:val="22"/>
        </w:rPr>
        <w:t>to</w:t>
      </w:r>
      <w:r w:rsidR="00B0596D">
        <w:rPr>
          <w:rFonts w:asciiTheme="majorHAnsi" w:hAnsiTheme="majorHAnsi"/>
          <w:color w:val="000000" w:themeColor="text1"/>
          <w:sz w:val="22"/>
        </w:rPr>
        <w:t xml:space="preserve"> the</w:t>
      </w:r>
      <w:r w:rsidR="00B0596D" w:rsidRPr="00303B0D">
        <w:rPr>
          <w:rFonts w:asciiTheme="majorHAnsi" w:hAnsiTheme="majorHAnsi"/>
          <w:color w:val="000000" w:themeColor="text1"/>
          <w:sz w:val="22"/>
        </w:rPr>
        <w:t xml:space="preserve"> practice of ‘push</w:t>
      </w:r>
      <w:r w:rsidR="00B0596D">
        <w:rPr>
          <w:rFonts w:asciiTheme="majorHAnsi" w:hAnsiTheme="majorHAnsi"/>
          <w:color w:val="000000" w:themeColor="text1"/>
          <w:sz w:val="22"/>
        </w:rPr>
        <w:t xml:space="preserve">ing </w:t>
      </w:r>
      <w:r w:rsidR="00B0596D" w:rsidRPr="00303B0D">
        <w:rPr>
          <w:rFonts w:asciiTheme="majorHAnsi" w:hAnsiTheme="majorHAnsi"/>
          <w:color w:val="000000" w:themeColor="text1"/>
          <w:sz w:val="22"/>
        </w:rPr>
        <w:t>you down the trades</w:t>
      </w:r>
      <w:r w:rsidR="006049C4">
        <w:rPr>
          <w:rFonts w:asciiTheme="majorHAnsi" w:hAnsiTheme="majorHAnsi"/>
          <w:color w:val="000000" w:themeColor="text1"/>
          <w:sz w:val="22"/>
        </w:rPr>
        <w:t>’ route</w:t>
      </w:r>
      <w:r w:rsidR="00B0596D" w:rsidRPr="00303B0D">
        <w:rPr>
          <w:rFonts w:asciiTheme="majorHAnsi" w:hAnsiTheme="majorHAnsi"/>
          <w:color w:val="000000" w:themeColor="text1"/>
          <w:sz w:val="22"/>
        </w:rPr>
        <w:t xml:space="preserve">. Echoing this, another </w:t>
      </w:r>
      <w:r w:rsidR="00B0596D">
        <w:rPr>
          <w:rFonts w:asciiTheme="majorHAnsi" w:hAnsiTheme="majorHAnsi"/>
          <w:color w:val="000000" w:themeColor="text1"/>
          <w:sz w:val="22"/>
        </w:rPr>
        <w:t xml:space="preserve">member </w:t>
      </w:r>
      <w:r w:rsidR="00316FA3">
        <w:rPr>
          <w:rFonts w:asciiTheme="majorHAnsi" w:hAnsiTheme="majorHAnsi"/>
          <w:color w:val="000000" w:themeColor="text1"/>
          <w:sz w:val="22"/>
        </w:rPr>
        <w:t>of</w:t>
      </w:r>
      <w:r w:rsidR="00B0596D">
        <w:rPr>
          <w:rFonts w:asciiTheme="majorHAnsi" w:hAnsiTheme="majorHAnsi"/>
          <w:color w:val="000000" w:themeColor="text1"/>
          <w:sz w:val="22"/>
        </w:rPr>
        <w:t xml:space="preserve"> the same group </w:t>
      </w:r>
      <w:r w:rsidR="00B0596D" w:rsidRPr="00303B0D">
        <w:rPr>
          <w:rFonts w:asciiTheme="majorHAnsi" w:hAnsiTheme="majorHAnsi"/>
          <w:color w:val="000000" w:themeColor="text1"/>
          <w:sz w:val="22"/>
        </w:rPr>
        <w:t>observed</w:t>
      </w:r>
      <w:r w:rsidR="00A61F58">
        <w:rPr>
          <w:rFonts w:asciiTheme="majorHAnsi" w:hAnsiTheme="majorHAnsi"/>
          <w:color w:val="000000" w:themeColor="text1"/>
          <w:sz w:val="22"/>
        </w:rPr>
        <w:t xml:space="preserve"> that </w:t>
      </w:r>
      <w:r w:rsidR="00B0596D" w:rsidRPr="00303B0D">
        <w:rPr>
          <w:rFonts w:asciiTheme="majorHAnsi" w:hAnsiTheme="majorHAnsi"/>
          <w:color w:val="000000" w:themeColor="text1"/>
          <w:sz w:val="22"/>
        </w:rPr>
        <w:t>‘when I was at school</w:t>
      </w:r>
      <w:r w:rsidR="00D93F68">
        <w:rPr>
          <w:rFonts w:asciiTheme="majorHAnsi" w:hAnsiTheme="majorHAnsi"/>
          <w:color w:val="000000" w:themeColor="text1"/>
          <w:sz w:val="22"/>
        </w:rPr>
        <w:t>,</w:t>
      </w:r>
      <w:r w:rsidR="00B0596D" w:rsidRPr="00303B0D">
        <w:rPr>
          <w:rFonts w:asciiTheme="majorHAnsi" w:hAnsiTheme="majorHAnsi"/>
          <w:color w:val="000000" w:themeColor="text1"/>
          <w:sz w:val="22"/>
        </w:rPr>
        <w:t xml:space="preserve"> construction was seen as a bad thing.</w:t>
      </w:r>
      <w:r w:rsidR="00B0596D">
        <w:rPr>
          <w:rFonts w:asciiTheme="majorHAnsi" w:hAnsiTheme="majorHAnsi"/>
          <w:color w:val="000000" w:themeColor="text1"/>
          <w:sz w:val="22"/>
        </w:rPr>
        <w:t xml:space="preserve"> </w:t>
      </w:r>
      <w:r w:rsidR="00B0596D" w:rsidRPr="00303B0D">
        <w:rPr>
          <w:rFonts w:asciiTheme="majorHAnsi" w:hAnsiTheme="majorHAnsi"/>
          <w:color w:val="000000" w:themeColor="text1"/>
          <w:sz w:val="22"/>
        </w:rPr>
        <w:t xml:space="preserve">If you did not do well, </w:t>
      </w:r>
      <w:r w:rsidR="00B0596D">
        <w:rPr>
          <w:rFonts w:asciiTheme="majorHAnsi" w:hAnsiTheme="majorHAnsi"/>
          <w:color w:val="000000" w:themeColor="text1"/>
          <w:sz w:val="22"/>
        </w:rPr>
        <w:t>[that is where</w:t>
      </w:r>
      <w:r w:rsidR="00BA4236">
        <w:rPr>
          <w:rFonts w:asciiTheme="majorHAnsi" w:hAnsiTheme="majorHAnsi"/>
          <w:color w:val="000000" w:themeColor="text1"/>
          <w:sz w:val="22"/>
        </w:rPr>
        <w:t>]</w:t>
      </w:r>
      <w:r w:rsidR="00B0596D">
        <w:rPr>
          <w:rFonts w:asciiTheme="majorHAnsi" w:hAnsiTheme="majorHAnsi"/>
          <w:color w:val="000000" w:themeColor="text1"/>
          <w:sz w:val="22"/>
        </w:rPr>
        <w:t xml:space="preserve"> </w:t>
      </w:r>
      <w:r w:rsidR="00B0596D" w:rsidRPr="00303B0D">
        <w:rPr>
          <w:rFonts w:asciiTheme="majorHAnsi" w:hAnsiTheme="majorHAnsi"/>
          <w:color w:val="000000" w:themeColor="text1"/>
          <w:sz w:val="22"/>
        </w:rPr>
        <w:t>you would end up’.</w:t>
      </w:r>
      <w:r w:rsidR="00B0596D">
        <w:rPr>
          <w:rFonts w:asciiTheme="majorHAnsi" w:hAnsiTheme="majorHAnsi"/>
          <w:color w:val="000000" w:themeColor="text1"/>
          <w:sz w:val="22"/>
        </w:rPr>
        <w:t xml:space="preserve"> </w:t>
      </w:r>
      <w:r w:rsidR="00B0596D" w:rsidRPr="00303B0D">
        <w:rPr>
          <w:rFonts w:asciiTheme="majorHAnsi" w:hAnsiTheme="majorHAnsi"/>
          <w:color w:val="000000" w:themeColor="text1"/>
          <w:sz w:val="22"/>
        </w:rPr>
        <w:t xml:space="preserve">The view, </w:t>
      </w:r>
      <w:r w:rsidR="00B0596D" w:rsidRPr="00A61F58">
        <w:rPr>
          <w:rFonts w:asciiTheme="majorHAnsi" w:hAnsiTheme="majorHAnsi"/>
          <w:color w:val="000000" w:themeColor="text1"/>
          <w:sz w:val="22"/>
        </w:rPr>
        <w:t xml:space="preserve">it was added, was that you ‘don’t need to get qualifications to get into a trade’. </w:t>
      </w:r>
      <w:r w:rsidR="00A61F58" w:rsidRPr="00A61F58">
        <w:rPr>
          <w:rFonts w:asciiTheme="majorHAnsi" w:hAnsiTheme="majorHAnsi"/>
          <w:color w:val="000000" w:themeColor="text1"/>
          <w:sz w:val="22"/>
        </w:rPr>
        <w:t>Similarly, one of the participants in the other leadership group recalled being told by their school ‘</w:t>
      </w:r>
      <w:r w:rsidR="00D755CF" w:rsidRPr="00FA26CA">
        <w:rPr>
          <w:rFonts w:asciiTheme="majorHAnsi" w:hAnsiTheme="majorHAnsi"/>
          <w:color w:val="000000" w:themeColor="text1"/>
          <w:sz w:val="22"/>
          <w:szCs w:val="22"/>
        </w:rPr>
        <w:t xml:space="preserve">that </w:t>
      </w:r>
      <w:r w:rsidR="00A61F58" w:rsidRPr="00FA26CA">
        <w:rPr>
          <w:rFonts w:asciiTheme="majorHAnsi" w:hAnsiTheme="majorHAnsi"/>
          <w:color w:val="000000" w:themeColor="text1"/>
          <w:sz w:val="22"/>
          <w:szCs w:val="22"/>
        </w:rPr>
        <w:t xml:space="preserve">[construction] </w:t>
      </w:r>
      <w:r w:rsidR="00D755CF" w:rsidRPr="00FA26CA">
        <w:rPr>
          <w:rFonts w:asciiTheme="majorHAnsi" w:hAnsiTheme="majorHAnsi"/>
          <w:color w:val="000000" w:themeColor="text1"/>
          <w:sz w:val="22"/>
          <w:szCs w:val="22"/>
        </w:rPr>
        <w:t>was all I was capable of</w:t>
      </w:r>
      <w:r w:rsidR="00A61F58" w:rsidRPr="00FA26CA">
        <w:rPr>
          <w:rFonts w:asciiTheme="majorHAnsi" w:hAnsiTheme="majorHAnsi"/>
          <w:color w:val="000000" w:themeColor="text1"/>
          <w:sz w:val="22"/>
          <w:szCs w:val="22"/>
        </w:rPr>
        <w:t>’.</w:t>
      </w:r>
      <w:r w:rsidR="00257249" w:rsidRPr="00FA26CA">
        <w:rPr>
          <w:rFonts w:asciiTheme="majorHAnsi" w:hAnsiTheme="majorHAnsi"/>
          <w:color w:val="000000" w:themeColor="text1"/>
          <w:sz w:val="22"/>
          <w:szCs w:val="22"/>
        </w:rPr>
        <w:t xml:space="preserve"> </w:t>
      </w:r>
      <w:r w:rsidR="00FA26CA">
        <w:rPr>
          <w:rFonts w:asciiTheme="majorHAnsi" w:hAnsiTheme="majorHAnsi"/>
          <w:color w:val="000000" w:themeColor="text1"/>
          <w:sz w:val="22"/>
          <w:szCs w:val="22"/>
        </w:rPr>
        <w:t>‘</w:t>
      </w:r>
      <w:r w:rsidR="00A61F58" w:rsidRPr="00FA26CA">
        <w:rPr>
          <w:rFonts w:asciiTheme="majorHAnsi" w:hAnsiTheme="majorHAnsi"/>
          <w:color w:val="000000" w:themeColor="text1"/>
          <w:sz w:val="22"/>
          <w:szCs w:val="22"/>
        </w:rPr>
        <w:t>Boy</w:t>
      </w:r>
      <w:r w:rsidR="007150B8" w:rsidRPr="00FA26CA">
        <w:rPr>
          <w:rFonts w:asciiTheme="majorHAnsi" w:hAnsiTheme="majorHAnsi"/>
          <w:color w:val="000000" w:themeColor="text1"/>
          <w:sz w:val="22"/>
          <w:szCs w:val="22"/>
        </w:rPr>
        <w:t>s</w:t>
      </w:r>
      <w:r w:rsidR="00FA26CA">
        <w:rPr>
          <w:rFonts w:asciiTheme="majorHAnsi" w:hAnsiTheme="majorHAnsi"/>
          <w:color w:val="000000" w:themeColor="text1"/>
          <w:sz w:val="22"/>
          <w:szCs w:val="22"/>
        </w:rPr>
        <w:t>’</w:t>
      </w:r>
      <w:r w:rsidR="00A61F58" w:rsidRPr="00FA26CA">
        <w:rPr>
          <w:rFonts w:asciiTheme="majorHAnsi" w:hAnsiTheme="majorHAnsi"/>
          <w:color w:val="000000" w:themeColor="text1"/>
          <w:sz w:val="22"/>
          <w:szCs w:val="22"/>
        </w:rPr>
        <w:t xml:space="preserve">, it was </w:t>
      </w:r>
      <w:r w:rsidR="00FA26CA">
        <w:rPr>
          <w:rFonts w:asciiTheme="majorHAnsi" w:hAnsiTheme="majorHAnsi"/>
          <w:color w:val="000000" w:themeColor="text1"/>
          <w:sz w:val="22"/>
          <w:szCs w:val="22"/>
        </w:rPr>
        <w:t>added</w:t>
      </w:r>
      <w:r w:rsidR="00BC6AAD" w:rsidRPr="00FA26CA">
        <w:rPr>
          <w:rFonts w:asciiTheme="majorHAnsi" w:hAnsiTheme="majorHAnsi"/>
          <w:color w:val="000000" w:themeColor="text1"/>
          <w:sz w:val="22"/>
          <w:szCs w:val="22"/>
        </w:rPr>
        <w:t>,</w:t>
      </w:r>
      <w:r w:rsidR="00A61F58" w:rsidRPr="00FA26CA">
        <w:rPr>
          <w:rFonts w:asciiTheme="majorHAnsi" w:hAnsiTheme="majorHAnsi"/>
          <w:color w:val="000000" w:themeColor="text1"/>
          <w:sz w:val="22"/>
          <w:szCs w:val="22"/>
        </w:rPr>
        <w:t xml:space="preserve"> were ‘</w:t>
      </w:r>
      <w:r w:rsidR="00D755CF" w:rsidRPr="00FA26CA">
        <w:rPr>
          <w:rFonts w:asciiTheme="majorHAnsi" w:hAnsiTheme="majorHAnsi"/>
          <w:color w:val="000000" w:themeColor="text1"/>
          <w:sz w:val="22"/>
          <w:szCs w:val="22"/>
        </w:rPr>
        <w:t>told construction trades</w:t>
      </w:r>
      <w:r w:rsidR="00A61F58" w:rsidRPr="00FA26CA">
        <w:rPr>
          <w:rFonts w:asciiTheme="majorHAnsi" w:hAnsiTheme="majorHAnsi"/>
          <w:color w:val="000000" w:themeColor="text1"/>
          <w:sz w:val="22"/>
          <w:szCs w:val="22"/>
        </w:rPr>
        <w:t xml:space="preserve"> and </w:t>
      </w:r>
      <w:r w:rsidR="00D755CF" w:rsidRPr="00FA26CA">
        <w:rPr>
          <w:rFonts w:asciiTheme="majorHAnsi" w:hAnsiTheme="majorHAnsi"/>
          <w:color w:val="000000" w:themeColor="text1"/>
          <w:sz w:val="22"/>
          <w:szCs w:val="22"/>
        </w:rPr>
        <w:t>girls told hairdressing</w:t>
      </w:r>
      <w:r w:rsidR="00A61F58" w:rsidRPr="00FA26CA">
        <w:rPr>
          <w:rFonts w:asciiTheme="majorHAnsi" w:hAnsiTheme="majorHAnsi"/>
          <w:color w:val="000000" w:themeColor="text1"/>
          <w:sz w:val="22"/>
          <w:szCs w:val="22"/>
        </w:rPr>
        <w:t>!’</w:t>
      </w:r>
    </w:p>
    <w:p w14:paraId="654AC221" w14:textId="20966A34" w:rsidR="00A421FE" w:rsidRDefault="00A421FE" w:rsidP="00A61F58">
      <w:pPr>
        <w:jc w:val="both"/>
        <w:rPr>
          <w:rFonts w:asciiTheme="majorHAnsi" w:hAnsiTheme="majorHAnsi"/>
          <w:color w:val="000000" w:themeColor="text1"/>
          <w:sz w:val="22"/>
          <w:szCs w:val="22"/>
        </w:rPr>
      </w:pPr>
    </w:p>
    <w:p w14:paraId="45751C3D" w14:textId="77777777" w:rsidR="00FA26CA" w:rsidRDefault="00FA26CA" w:rsidP="00A61F58">
      <w:pPr>
        <w:jc w:val="both"/>
        <w:rPr>
          <w:rFonts w:asciiTheme="majorHAnsi" w:hAnsiTheme="majorHAnsi"/>
          <w:b/>
          <w:color w:val="000000" w:themeColor="text1"/>
          <w:sz w:val="21"/>
          <w:szCs w:val="21"/>
        </w:rPr>
      </w:pPr>
    </w:p>
    <w:p w14:paraId="0D90DE29" w14:textId="77777777" w:rsidR="003A7C0F" w:rsidRDefault="003A7C0F">
      <w:pPr>
        <w:spacing w:after="200"/>
        <w:rPr>
          <w:rFonts w:asciiTheme="majorHAnsi" w:hAnsiTheme="majorHAnsi"/>
          <w:b/>
          <w:color w:val="4F81BD" w:themeColor="accent1"/>
          <w:sz w:val="26"/>
          <w:szCs w:val="26"/>
        </w:rPr>
      </w:pPr>
      <w:r>
        <w:rPr>
          <w:rFonts w:asciiTheme="majorHAnsi" w:hAnsiTheme="majorHAnsi"/>
          <w:b/>
          <w:color w:val="4F81BD" w:themeColor="accent1"/>
          <w:sz w:val="26"/>
          <w:szCs w:val="26"/>
        </w:rPr>
        <w:br w:type="page"/>
      </w:r>
    </w:p>
    <w:p w14:paraId="104F128A" w14:textId="19D4A37E" w:rsidR="00A421FE" w:rsidRPr="007F5D11" w:rsidRDefault="00582199" w:rsidP="007150B8">
      <w:pPr>
        <w:spacing w:line="360" w:lineRule="auto"/>
        <w:jc w:val="both"/>
        <w:rPr>
          <w:rFonts w:asciiTheme="majorHAnsi" w:hAnsiTheme="majorHAnsi"/>
          <w:b/>
          <w:color w:val="4F81BD" w:themeColor="accent1"/>
          <w:sz w:val="26"/>
          <w:szCs w:val="26"/>
        </w:rPr>
      </w:pPr>
      <w:r>
        <w:rPr>
          <w:rFonts w:asciiTheme="majorHAnsi" w:hAnsiTheme="majorHAnsi"/>
          <w:b/>
          <w:color w:val="4F81BD" w:themeColor="accent1"/>
          <w:sz w:val="26"/>
          <w:szCs w:val="26"/>
        </w:rPr>
        <w:t>C</w:t>
      </w:r>
      <w:r w:rsidR="00A421FE" w:rsidRPr="007F5D11">
        <w:rPr>
          <w:rFonts w:asciiTheme="majorHAnsi" w:hAnsiTheme="majorHAnsi"/>
          <w:b/>
          <w:color w:val="4F81BD" w:themeColor="accent1"/>
          <w:sz w:val="26"/>
          <w:szCs w:val="26"/>
        </w:rPr>
        <w:t>urrent provision</w:t>
      </w:r>
      <w:r>
        <w:rPr>
          <w:rFonts w:asciiTheme="majorHAnsi" w:hAnsiTheme="majorHAnsi"/>
          <w:b/>
          <w:color w:val="4F81BD" w:themeColor="accent1"/>
          <w:sz w:val="26"/>
          <w:szCs w:val="26"/>
        </w:rPr>
        <w:t xml:space="preserve"> and support</w:t>
      </w:r>
      <w:r w:rsidR="00A421FE" w:rsidRPr="007F5D11">
        <w:rPr>
          <w:rFonts w:asciiTheme="majorHAnsi" w:hAnsiTheme="majorHAnsi"/>
          <w:b/>
          <w:color w:val="4F81BD" w:themeColor="accent1"/>
          <w:sz w:val="26"/>
          <w:szCs w:val="26"/>
        </w:rPr>
        <w:t xml:space="preserve"> </w:t>
      </w:r>
    </w:p>
    <w:p w14:paraId="2AF617DA" w14:textId="50E6AA0F" w:rsidR="006558D7" w:rsidRDefault="006558D7" w:rsidP="007150B8">
      <w:pPr>
        <w:spacing w:line="360" w:lineRule="auto"/>
        <w:jc w:val="both"/>
        <w:rPr>
          <w:rFonts w:asciiTheme="majorHAnsi" w:hAnsiTheme="majorHAnsi"/>
          <w:b/>
          <w:i/>
          <w:color w:val="000000" w:themeColor="text1"/>
          <w:sz w:val="21"/>
          <w:szCs w:val="21"/>
        </w:rPr>
      </w:pPr>
    </w:p>
    <w:p w14:paraId="3C16E8B3" w14:textId="77777777" w:rsidR="007F5D11" w:rsidRDefault="007F5D11" w:rsidP="007150B8">
      <w:pPr>
        <w:spacing w:line="360" w:lineRule="auto"/>
        <w:jc w:val="both"/>
        <w:rPr>
          <w:rFonts w:asciiTheme="majorHAnsi" w:hAnsiTheme="majorHAnsi"/>
          <w:b/>
          <w:i/>
          <w:color w:val="000000" w:themeColor="text1"/>
          <w:sz w:val="21"/>
          <w:szCs w:val="21"/>
        </w:rPr>
      </w:pPr>
    </w:p>
    <w:p w14:paraId="35EF14E6" w14:textId="3B95164E" w:rsidR="007150B8" w:rsidRPr="007F5D11" w:rsidRDefault="00A421FE" w:rsidP="007150B8">
      <w:pPr>
        <w:spacing w:line="360" w:lineRule="auto"/>
        <w:jc w:val="both"/>
        <w:rPr>
          <w:rFonts w:asciiTheme="majorHAnsi" w:hAnsiTheme="majorHAnsi"/>
          <w:b/>
          <w:color w:val="000000" w:themeColor="text1"/>
          <w:sz w:val="21"/>
          <w:szCs w:val="21"/>
        </w:rPr>
      </w:pPr>
      <w:r w:rsidRPr="007F5D11">
        <w:rPr>
          <w:rFonts w:asciiTheme="majorHAnsi" w:hAnsiTheme="majorHAnsi"/>
          <w:b/>
          <w:color w:val="000000" w:themeColor="text1"/>
          <w:sz w:val="21"/>
          <w:szCs w:val="21"/>
        </w:rPr>
        <w:t>Work in schools</w:t>
      </w:r>
    </w:p>
    <w:p w14:paraId="61858241" w14:textId="77777777" w:rsidR="007150B8" w:rsidRPr="007150B8" w:rsidRDefault="007150B8" w:rsidP="007150B8">
      <w:pPr>
        <w:spacing w:line="360" w:lineRule="auto"/>
        <w:jc w:val="both"/>
        <w:rPr>
          <w:rFonts w:asciiTheme="majorHAnsi" w:hAnsiTheme="majorHAnsi"/>
          <w:b/>
          <w:i/>
          <w:color w:val="000000" w:themeColor="text1"/>
          <w:sz w:val="21"/>
          <w:szCs w:val="21"/>
        </w:rPr>
      </w:pPr>
    </w:p>
    <w:p w14:paraId="02B9BD3C" w14:textId="77E370FD" w:rsidR="00A421FE" w:rsidRPr="00860A31" w:rsidRDefault="00A61F58" w:rsidP="007150B8">
      <w:pPr>
        <w:pStyle w:val="ListParagraph"/>
        <w:spacing w:after="0" w:line="360" w:lineRule="auto"/>
        <w:ind w:left="0"/>
        <w:jc w:val="both"/>
        <w:rPr>
          <w:rFonts w:asciiTheme="majorHAnsi" w:hAnsiTheme="majorHAnsi"/>
          <w:sz w:val="22"/>
          <w:szCs w:val="22"/>
        </w:rPr>
      </w:pPr>
      <w:r>
        <w:rPr>
          <w:rFonts w:asciiTheme="majorHAnsi" w:hAnsiTheme="majorHAnsi"/>
          <w:color w:val="000000" w:themeColor="text1"/>
          <w:sz w:val="22"/>
        </w:rPr>
        <w:t>However, in reviewing current initiatives there was general recognition that things had progressed.</w:t>
      </w:r>
      <w:r w:rsidR="00257249">
        <w:rPr>
          <w:rFonts w:asciiTheme="majorHAnsi" w:hAnsiTheme="majorHAnsi"/>
          <w:color w:val="000000" w:themeColor="text1"/>
          <w:sz w:val="22"/>
        </w:rPr>
        <w:t xml:space="preserve"> </w:t>
      </w:r>
      <w:r>
        <w:rPr>
          <w:rFonts w:asciiTheme="majorHAnsi" w:hAnsiTheme="majorHAnsi"/>
          <w:color w:val="000000" w:themeColor="text1"/>
          <w:sz w:val="22"/>
        </w:rPr>
        <w:t xml:space="preserve">Some of the tutors interviewed spoke about their department organising days each year for primary school children </w:t>
      </w:r>
      <w:r w:rsidR="0002088D">
        <w:rPr>
          <w:rFonts w:asciiTheme="majorHAnsi" w:hAnsiTheme="majorHAnsi"/>
          <w:color w:val="000000" w:themeColor="text1"/>
          <w:sz w:val="22"/>
        </w:rPr>
        <w:t>to visit the college.</w:t>
      </w:r>
      <w:r w:rsidR="00A553CC">
        <w:rPr>
          <w:rFonts w:asciiTheme="majorHAnsi" w:hAnsiTheme="majorHAnsi"/>
          <w:color w:val="000000" w:themeColor="text1"/>
          <w:sz w:val="22"/>
        </w:rPr>
        <w:t xml:space="preserve"> </w:t>
      </w:r>
      <w:r w:rsidR="0002088D">
        <w:rPr>
          <w:rFonts w:asciiTheme="majorHAnsi" w:hAnsiTheme="majorHAnsi"/>
          <w:color w:val="000000" w:themeColor="text1"/>
          <w:sz w:val="22"/>
        </w:rPr>
        <w:t>These occasions, it was added, included</w:t>
      </w:r>
      <w:r>
        <w:rPr>
          <w:rFonts w:asciiTheme="majorHAnsi" w:hAnsiTheme="majorHAnsi"/>
          <w:color w:val="000000" w:themeColor="text1"/>
          <w:sz w:val="22"/>
        </w:rPr>
        <w:t xml:space="preserve"> ‘</w:t>
      </w:r>
      <w:r w:rsidRPr="007470E1">
        <w:rPr>
          <w:rFonts w:asciiTheme="majorHAnsi" w:hAnsiTheme="majorHAnsi"/>
          <w:sz w:val="22"/>
          <w:szCs w:val="22"/>
        </w:rPr>
        <w:t>construction competitions</w:t>
      </w:r>
      <w:r w:rsidR="00860A31">
        <w:rPr>
          <w:rFonts w:asciiTheme="majorHAnsi" w:hAnsiTheme="majorHAnsi"/>
          <w:sz w:val="22"/>
          <w:szCs w:val="22"/>
        </w:rPr>
        <w:t>.</w:t>
      </w:r>
      <w:r>
        <w:rPr>
          <w:rFonts w:asciiTheme="majorHAnsi" w:hAnsiTheme="majorHAnsi"/>
          <w:sz w:val="22"/>
          <w:szCs w:val="22"/>
        </w:rPr>
        <w:t>’</w:t>
      </w:r>
      <w:r w:rsidR="00257249">
        <w:rPr>
          <w:rFonts w:asciiTheme="majorHAnsi" w:hAnsiTheme="majorHAnsi"/>
          <w:sz w:val="22"/>
          <w:szCs w:val="22"/>
        </w:rPr>
        <w:t xml:space="preserve"> </w:t>
      </w:r>
      <w:r w:rsidR="0002088D">
        <w:rPr>
          <w:rFonts w:asciiTheme="majorHAnsi" w:hAnsiTheme="majorHAnsi"/>
          <w:sz w:val="22"/>
          <w:szCs w:val="22"/>
        </w:rPr>
        <w:t xml:space="preserve">Moreover, another tutor talked of a change in the </w:t>
      </w:r>
      <w:r w:rsidR="00860A31">
        <w:rPr>
          <w:rFonts w:asciiTheme="majorHAnsi" w:hAnsiTheme="majorHAnsi"/>
          <w:sz w:val="22"/>
          <w:szCs w:val="22"/>
        </w:rPr>
        <w:t>guidance</w:t>
      </w:r>
      <w:r w:rsidR="0002088D">
        <w:rPr>
          <w:rFonts w:asciiTheme="majorHAnsi" w:hAnsiTheme="majorHAnsi"/>
          <w:sz w:val="22"/>
          <w:szCs w:val="22"/>
        </w:rPr>
        <w:t xml:space="preserve"> </w:t>
      </w:r>
      <w:r w:rsidR="00860A31">
        <w:rPr>
          <w:rFonts w:asciiTheme="majorHAnsi" w:hAnsiTheme="majorHAnsi"/>
          <w:sz w:val="22"/>
          <w:szCs w:val="22"/>
        </w:rPr>
        <w:t>being given to young people</w:t>
      </w:r>
      <w:r w:rsidR="0002088D">
        <w:rPr>
          <w:rFonts w:asciiTheme="majorHAnsi" w:hAnsiTheme="majorHAnsi"/>
          <w:sz w:val="22"/>
          <w:szCs w:val="22"/>
        </w:rPr>
        <w:t>.</w:t>
      </w:r>
      <w:r w:rsidR="00A553CC">
        <w:rPr>
          <w:rFonts w:asciiTheme="majorHAnsi" w:hAnsiTheme="majorHAnsi"/>
          <w:sz w:val="22"/>
          <w:szCs w:val="22"/>
        </w:rPr>
        <w:t xml:space="preserve"> </w:t>
      </w:r>
      <w:r w:rsidR="00860A31">
        <w:rPr>
          <w:rFonts w:asciiTheme="majorHAnsi" w:hAnsiTheme="majorHAnsi"/>
          <w:sz w:val="22"/>
          <w:szCs w:val="22"/>
        </w:rPr>
        <w:t>‘The last couple of years’, it was observed,</w:t>
      </w:r>
      <w:r w:rsidR="0002088D">
        <w:rPr>
          <w:rFonts w:asciiTheme="majorHAnsi" w:hAnsiTheme="majorHAnsi"/>
          <w:sz w:val="22"/>
          <w:szCs w:val="22"/>
        </w:rPr>
        <w:t xml:space="preserve"> </w:t>
      </w:r>
      <w:r w:rsidR="00860A31">
        <w:rPr>
          <w:rFonts w:asciiTheme="majorHAnsi" w:hAnsiTheme="majorHAnsi"/>
          <w:sz w:val="22"/>
          <w:szCs w:val="22"/>
        </w:rPr>
        <w:t xml:space="preserve">some careers practitioners have been advising students about quantity surveying and that was something he had not encountered previously. </w:t>
      </w:r>
      <w:r>
        <w:rPr>
          <w:rFonts w:asciiTheme="majorHAnsi" w:hAnsiTheme="majorHAnsi"/>
          <w:color w:val="000000" w:themeColor="text1"/>
          <w:sz w:val="22"/>
        </w:rPr>
        <w:t>Similarly,</w:t>
      </w:r>
      <w:r w:rsidR="000654CB" w:rsidRPr="00303B0D">
        <w:rPr>
          <w:rFonts w:asciiTheme="majorHAnsi" w:hAnsiTheme="majorHAnsi"/>
          <w:color w:val="000000" w:themeColor="text1"/>
          <w:sz w:val="22"/>
        </w:rPr>
        <w:t xml:space="preserve"> </w:t>
      </w:r>
      <w:r w:rsidR="001469CC">
        <w:rPr>
          <w:rFonts w:asciiTheme="majorHAnsi" w:hAnsiTheme="majorHAnsi"/>
          <w:color w:val="000000" w:themeColor="text1"/>
          <w:sz w:val="22"/>
        </w:rPr>
        <w:t>one of the participants from the future leaders</w:t>
      </w:r>
      <w:r w:rsidR="00BA4236">
        <w:rPr>
          <w:rFonts w:asciiTheme="majorHAnsi" w:hAnsiTheme="majorHAnsi"/>
          <w:color w:val="000000" w:themeColor="text1"/>
          <w:sz w:val="22"/>
        </w:rPr>
        <w:t xml:space="preserve">’ </w:t>
      </w:r>
      <w:r w:rsidR="001469CC">
        <w:rPr>
          <w:rFonts w:asciiTheme="majorHAnsi" w:hAnsiTheme="majorHAnsi"/>
          <w:color w:val="000000" w:themeColor="text1"/>
          <w:sz w:val="22"/>
        </w:rPr>
        <w:t xml:space="preserve">groups argued that </w:t>
      </w:r>
      <w:r w:rsidR="000654CB" w:rsidRPr="00303B0D">
        <w:rPr>
          <w:rFonts w:asciiTheme="majorHAnsi" w:hAnsiTheme="majorHAnsi"/>
          <w:color w:val="000000" w:themeColor="text1"/>
          <w:sz w:val="22"/>
        </w:rPr>
        <w:t xml:space="preserve">more </w:t>
      </w:r>
      <w:r>
        <w:rPr>
          <w:rFonts w:asciiTheme="majorHAnsi" w:hAnsiTheme="majorHAnsi"/>
          <w:color w:val="000000" w:themeColor="text1"/>
          <w:sz w:val="22"/>
        </w:rPr>
        <w:t xml:space="preserve">outreach </w:t>
      </w:r>
      <w:r w:rsidR="0002088D">
        <w:rPr>
          <w:rFonts w:asciiTheme="majorHAnsi" w:hAnsiTheme="majorHAnsi"/>
          <w:color w:val="000000" w:themeColor="text1"/>
          <w:sz w:val="22"/>
        </w:rPr>
        <w:t xml:space="preserve">with schools </w:t>
      </w:r>
      <w:r w:rsidR="001469CC">
        <w:rPr>
          <w:rFonts w:asciiTheme="majorHAnsi" w:hAnsiTheme="majorHAnsi"/>
          <w:color w:val="000000" w:themeColor="text1"/>
          <w:sz w:val="22"/>
        </w:rPr>
        <w:t xml:space="preserve">is </w:t>
      </w:r>
      <w:r w:rsidR="000654CB" w:rsidRPr="00303B0D">
        <w:rPr>
          <w:rFonts w:asciiTheme="majorHAnsi" w:hAnsiTheme="majorHAnsi"/>
          <w:color w:val="000000" w:themeColor="text1"/>
          <w:sz w:val="22"/>
        </w:rPr>
        <w:t xml:space="preserve">now </w:t>
      </w:r>
      <w:r w:rsidR="0002088D">
        <w:rPr>
          <w:rFonts w:asciiTheme="majorHAnsi" w:hAnsiTheme="majorHAnsi"/>
          <w:color w:val="000000" w:themeColor="text1"/>
          <w:sz w:val="22"/>
        </w:rPr>
        <w:t>taking place</w:t>
      </w:r>
      <w:r w:rsidR="000654CB"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0654CB" w:rsidRPr="00303B0D">
        <w:rPr>
          <w:rFonts w:asciiTheme="majorHAnsi" w:hAnsiTheme="majorHAnsi"/>
          <w:color w:val="000000" w:themeColor="text1"/>
          <w:sz w:val="22"/>
        </w:rPr>
        <w:t>‘</w:t>
      </w:r>
      <w:r w:rsidR="00A96876" w:rsidRPr="00303B0D">
        <w:rPr>
          <w:rFonts w:asciiTheme="majorHAnsi" w:hAnsiTheme="majorHAnsi"/>
          <w:color w:val="000000" w:themeColor="text1"/>
          <w:sz w:val="22"/>
        </w:rPr>
        <w:t>Since working with the company</w:t>
      </w:r>
      <w:r w:rsidR="000654CB" w:rsidRPr="00303B0D">
        <w:rPr>
          <w:rFonts w:asciiTheme="majorHAnsi" w:hAnsiTheme="majorHAnsi"/>
          <w:color w:val="000000" w:themeColor="text1"/>
          <w:sz w:val="22"/>
        </w:rPr>
        <w:t>’</w:t>
      </w:r>
      <w:r>
        <w:rPr>
          <w:rFonts w:asciiTheme="majorHAnsi" w:hAnsiTheme="majorHAnsi"/>
          <w:color w:val="000000" w:themeColor="text1"/>
          <w:sz w:val="22"/>
        </w:rPr>
        <w:t>,</w:t>
      </w:r>
      <w:r w:rsidR="000654CB" w:rsidRPr="00303B0D">
        <w:rPr>
          <w:rFonts w:asciiTheme="majorHAnsi" w:hAnsiTheme="majorHAnsi"/>
          <w:color w:val="000000" w:themeColor="text1"/>
          <w:sz w:val="22"/>
        </w:rPr>
        <w:t xml:space="preserve"> </w:t>
      </w:r>
      <w:r w:rsidR="001469CC">
        <w:rPr>
          <w:rFonts w:asciiTheme="majorHAnsi" w:hAnsiTheme="majorHAnsi"/>
          <w:color w:val="000000" w:themeColor="text1"/>
          <w:sz w:val="22"/>
        </w:rPr>
        <w:t xml:space="preserve">they </w:t>
      </w:r>
      <w:r w:rsidR="00E331A7">
        <w:rPr>
          <w:rFonts w:asciiTheme="majorHAnsi" w:hAnsiTheme="majorHAnsi"/>
          <w:color w:val="000000" w:themeColor="text1"/>
          <w:sz w:val="22"/>
        </w:rPr>
        <w:t>had been involved in a number of school talks. ‘W</w:t>
      </w:r>
      <w:r w:rsidR="00A96876" w:rsidRPr="00303B0D">
        <w:rPr>
          <w:rFonts w:asciiTheme="majorHAnsi" w:hAnsiTheme="majorHAnsi"/>
          <w:color w:val="000000" w:themeColor="text1"/>
          <w:sz w:val="22"/>
        </w:rPr>
        <w:t>e</w:t>
      </w:r>
      <w:r w:rsidR="00771B0B">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as a company</w:t>
      </w:r>
      <w:r w:rsidR="00771B0B">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are going </w:t>
      </w:r>
      <w:r>
        <w:rPr>
          <w:rFonts w:asciiTheme="majorHAnsi" w:hAnsiTheme="majorHAnsi"/>
          <w:color w:val="000000" w:themeColor="text1"/>
          <w:sz w:val="22"/>
        </w:rPr>
        <w:t>a</w:t>
      </w:r>
      <w:r w:rsidR="00A96876" w:rsidRPr="00303B0D">
        <w:rPr>
          <w:rFonts w:asciiTheme="majorHAnsi" w:hAnsiTheme="majorHAnsi"/>
          <w:color w:val="000000" w:themeColor="text1"/>
          <w:sz w:val="22"/>
        </w:rPr>
        <w:t>round telling pupils of the opportunities</w:t>
      </w:r>
      <w:r>
        <w:rPr>
          <w:rFonts w:asciiTheme="majorHAnsi" w:hAnsiTheme="majorHAnsi"/>
          <w:color w:val="000000" w:themeColor="text1"/>
          <w:sz w:val="22"/>
        </w:rPr>
        <w:t>.</w:t>
      </w:r>
      <w:r w:rsidR="00E331A7">
        <w:rPr>
          <w:rFonts w:asciiTheme="majorHAnsi" w:hAnsiTheme="majorHAnsi"/>
          <w:color w:val="000000" w:themeColor="text1"/>
          <w:sz w:val="22"/>
        </w:rPr>
        <w:t>’</w:t>
      </w:r>
      <w:r>
        <w:rPr>
          <w:rFonts w:asciiTheme="majorHAnsi" w:hAnsiTheme="majorHAnsi"/>
          <w:color w:val="000000" w:themeColor="text1"/>
          <w:sz w:val="22"/>
        </w:rPr>
        <w:t xml:space="preserve"> </w:t>
      </w:r>
    </w:p>
    <w:p w14:paraId="391757AB" w14:textId="77777777" w:rsidR="00860A31" w:rsidRDefault="00860A31" w:rsidP="007150B8">
      <w:pPr>
        <w:pStyle w:val="ListParagraph"/>
        <w:spacing w:after="0" w:line="360" w:lineRule="auto"/>
        <w:ind w:left="0"/>
        <w:jc w:val="both"/>
        <w:rPr>
          <w:rFonts w:asciiTheme="majorHAnsi" w:hAnsiTheme="majorHAnsi"/>
          <w:color w:val="000000" w:themeColor="text1"/>
          <w:sz w:val="22"/>
        </w:rPr>
      </w:pPr>
    </w:p>
    <w:p w14:paraId="012CC0D0" w14:textId="4A3E055B" w:rsidR="00A96876" w:rsidRPr="00895A69" w:rsidRDefault="00A61F58" w:rsidP="007150B8">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However, both tutors and future leaders admitted the limitations of current provision.</w:t>
      </w:r>
      <w:r w:rsidR="00257249">
        <w:rPr>
          <w:rFonts w:asciiTheme="majorHAnsi" w:hAnsiTheme="majorHAnsi"/>
          <w:color w:val="000000" w:themeColor="text1"/>
          <w:sz w:val="22"/>
        </w:rPr>
        <w:t xml:space="preserve"> </w:t>
      </w:r>
      <w:r>
        <w:rPr>
          <w:rFonts w:asciiTheme="majorHAnsi" w:hAnsiTheme="majorHAnsi"/>
          <w:color w:val="000000" w:themeColor="text1"/>
          <w:sz w:val="22"/>
        </w:rPr>
        <w:t xml:space="preserve">Tutors noted that no initiatives </w:t>
      </w:r>
      <w:r w:rsidR="00860A31">
        <w:rPr>
          <w:rFonts w:asciiTheme="majorHAnsi" w:hAnsiTheme="majorHAnsi"/>
          <w:color w:val="000000" w:themeColor="text1"/>
          <w:sz w:val="22"/>
        </w:rPr>
        <w:t>we</w:t>
      </w:r>
      <w:r>
        <w:rPr>
          <w:rFonts w:asciiTheme="majorHAnsi" w:hAnsiTheme="majorHAnsi"/>
          <w:color w:val="000000" w:themeColor="text1"/>
          <w:sz w:val="22"/>
        </w:rPr>
        <w:t xml:space="preserve">re currently being run to encourage girls onto construction-related courses at their college. Similarly, one of the future leaders argued that </w:t>
      </w:r>
      <w:r w:rsidR="000654CB" w:rsidRPr="00303B0D">
        <w:rPr>
          <w:rFonts w:asciiTheme="majorHAnsi" w:hAnsiTheme="majorHAnsi"/>
          <w:color w:val="000000" w:themeColor="text1"/>
          <w:sz w:val="22"/>
        </w:rPr>
        <w:t>‘</w:t>
      </w:r>
      <w:r w:rsidR="00A96876" w:rsidRPr="00303B0D">
        <w:rPr>
          <w:rFonts w:asciiTheme="majorHAnsi" w:hAnsiTheme="majorHAnsi"/>
          <w:color w:val="000000" w:themeColor="text1"/>
          <w:sz w:val="22"/>
        </w:rPr>
        <w:t>I still don’t think</w:t>
      </w:r>
      <w:r w:rsidR="00A421FE">
        <w:rPr>
          <w:rFonts w:asciiTheme="majorHAnsi" w:hAnsiTheme="majorHAnsi"/>
          <w:color w:val="000000" w:themeColor="text1"/>
          <w:sz w:val="22"/>
        </w:rPr>
        <w:t>’ that what we do to encourage young people into the sector</w:t>
      </w:r>
      <w:r w:rsidR="00A96876" w:rsidRPr="00303B0D">
        <w:rPr>
          <w:rFonts w:asciiTheme="majorHAnsi" w:hAnsiTheme="majorHAnsi"/>
          <w:color w:val="000000" w:themeColor="text1"/>
          <w:sz w:val="22"/>
        </w:rPr>
        <w:t xml:space="preserve"> </w:t>
      </w:r>
      <w:r w:rsidR="00A421FE">
        <w:rPr>
          <w:rFonts w:asciiTheme="majorHAnsi" w:hAnsiTheme="majorHAnsi"/>
          <w:color w:val="000000" w:themeColor="text1"/>
          <w:sz w:val="22"/>
        </w:rPr>
        <w:t>‘</w:t>
      </w:r>
      <w:r w:rsidR="00A96876" w:rsidRPr="00303B0D">
        <w:rPr>
          <w:rFonts w:asciiTheme="majorHAnsi" w:hAnsiTheme="majorHAnsi"/>
          <w:color w:val="000000" w:themeColor="text1"/>
          <w:sz w:val="22"/>
        </w:rPr>
        <w:t>is broad enough and not enough people know about it.</w:t>
      </w:r>
      <w:r w:rsidR="000654CB" w:rsidRPr="00303B0D">
        <w:rPr>
          <w:rFonts w:asciiTheme="majorHAnsi" w:hAnsiTheme="majorHAnsi"/>
          <w:color w:val="000000" w:themeColor="text1"/>
          <w:sz w:val="22"/>
        </w:rPr>
        <w:t>’ Accordingly, another</w:t>
      </w:r>
      <w:r w:rsidR="00E331A7">
        <w:rPr>
          <w:rFonts w:asciiTheme="majorHAnsi" w:hAnsiTheme="majorHAnsi"/>
          <w:color w:val="000000" w:themeColor="text1"/>
          <w:sz w:val="22"/>
        </w:rPr>
        <w:t xml:space="preserve"> </w:t>
      </w:r>
      <w:r w:rsidR="001469CC">
        <w:rPr>
          <w:rFonts w:asciiTheme="majorHAnsi" w:hAnsiTheme="majorHAnsi"/>
          <w:color w:val="000000" w:themeColor="text1"/>
          <w:sz w:val="22"/>
        </w:rPr>
        <w:t xml:space="preserve">member of </w:t>
      </w:r>
      <w:r w:rsidR="00E331A7">
        <w:rPr>
          <w:rFonts w:asciiTheme="majorHAnsi" w:hAnsiTheme="majorHAnsi"/>
          <w:color w:val="000000" w:themeColor="text1"/>
          <w:sz w:val="22"/>
        </w:rPr>
        <w:t>the same group observed</w:t>
      </w:r>
      <w:r w:rsidR="000654CB" w:rsidRPr="00303B0D">
        <w:rPr>
          <w:rFonts w:asciiTheme="majorHAnsi" w:hAnsiTheme="majorHAnsi"/>
          <w:color w:val="000000" w:themeColor="text1"/>
          <w:sz w:val="22"/>
        </w:rPr>
        <w:t xml:space="preserve"> ‘e</w:t>
      </w:r>
      <w:r w:rsidR="00A96876" w:rsidRPr="00303B0D">
        <w:rPr>
          <w:rFonts w:asciiTheme="majorHAnsi" w:hAnsiTheme="majorHAnsi"/>
          <w:color w:val="000000" w:themeColor="text1"/>
          <w:sz w:val="22"/>
        </w:rPr>
        <w:t>ven when we have gone into schools, we’ve made bird boxes and put iron mongery on doors</w:t>
      </w:r>
      <w:r w:rsidR="001469CC">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w:t>
      </w:r>
      <w:r w:rsidR="00ED2F4B">
        <w:rPr>
          <w:rFonts w:asciiTheme="majorHAnsi" w:hAnsiTheme="majorHAnsi"/>
          <w:color w:val="000000" w:themeColor="text1"/>
          <w:sz w:val="22"/>
        </w:rPr>
        <w:t>A</w:t>
      </w:r>
      <w:r w:rsidR="00A96876" w:rsidRPr="00303B0D">
        <w:rPr>
          <w:rFonts w:asciiTheme="majorHAnsi" w:hAnsiTheme="majorHAnsi"/>
          <w:color w:val="000000" w:themeColor="text1"/>
          <w:sz w:val="22"/>
        </w:rPr>
        <w:t>gain</w:t>
      </w:r>
      <w:r w:rsidR="00F10B71">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that is pushing trades, even when I am meant to be promoting professional construction</w:t>
      </w:r>
      <w:r w:rsidR="000654CB"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0654CB" w:rsidRPr="00303B0D">
        <w:rPr>
          <w:rFonts w:asciiTheme="majorHAnsi" w:hAnsiTheme="majorHAnsi"/>
          <w:color w:val="000000" w:themeColor="text1"/>
          <w:sz w:val="22"/>
        </w:rPr>
        <w:t>‘</w:t>
      </w:r>
      <w:r w:rsidR="00A96876" w:rsidRPr="00303B0D">
        <w:rPr>
          <w:rFonts w:asciiTheme="majorHAnsi" w:hAnsiTheme="majorHAnsi"/>
          <w:color w:val="000000" w:themeColor="text1"/>
          <w:sz w:val="22"/>
        </w:rPr>
        <w:t>All it is doing</w:t>
      </w:r>
      <w:r w:rsidR="000654CB" w:rsidRPr="00303B0D">
        <w:rPr>
          <w:rFonts w:asciiTheme="majorHAnsi" w:hAnsiTheme="majorHAnsi"/>
          <w:color w:val="000000" w:themeColor="text1"/>
          <w:sz w:val="22"/>
        </w:rPr>
        <w:t>’, it was argued</w:t>
      </w:r>
      <w:r w:rsidR="001469CC">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w:t>
      </w:r>
      <w:r w:rsidR="000654CB" w:rsidRPr="00303B0D">
        <w:rPr>
          <w:rFonts w:asciiTheme="majorHAnsi" w:hAnsiTheme="majorHAnsi"/>
          <w:color w:val="000000" w:themeColor="text1"/>
          <w:sz w:val="22"/>
        </w:rPr>
        <w:t>‘</w:t>
      </w:r>
      <w:r w:rsidR="00A96876" w:rsidRPr="00303B0D">
        <w:rPr>
          <w:rFonts w:asciiTheme="majorHAnsi" w:hAnsiTheme="majorHAnsi"/>
          <w:color w:val="000000" w:themeColor="text1"/>
          <w:sz w:val="22"/>
        </w:rPr>
        <w:t>is focus</w:t>
      </w:r>
      <w:r w:rsidR="00860A31">
        <w:rPr>
          <w:rFonts w:asciiTheme="majorHAnsi" w:hAnsiTheme="majorHAnsi"/>
          <w:color w:val="000000" w:themeColor="text1"/>
          <w:sz w:val="22"/>
        </w:rPr>
        <w:t>ing</w:t>
      </w:r>
      <w:r w:rsidR="00A96876" w:rsidRPr="00303B0D">
        <w:rPr>
          <w:rFonts w:asciiTheme="majorHAnsi" w:hAnsiTheme="majorHAnsi"/>
          <w:color w:val="000000" w:themeColor="text1"/>
          <w:sz w:val="22"/>
        </w:rPr>
        <w:t xml:space="preserve"> them on trades and labour</w:t>
      </w:r>
      <w:r w:rsidR="00BA4236">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rather than on professional </w:t>
      </w:r>
      <w:r w:rsidR="00A96876" w:rsidRPr="00895A69">
        <w:rPr>
          <w:rFonts w:asciiTheme="majorHAnsi" w:hAnsiTheme="majorHAnsi"/>
          <w:color w:val="000000" w:themeColor="text1"/>
          <w:sz w:val="22"/>
        </w:rPr>
        <w:t>skills, s</w:t>
      </w:r>
      <w:r w:rsidR="000654CB" w:rsidRPr="00895A69">
        <w:rPr>
          <w:rFonts w:asciiTheme="majorHAnsi" w:hAnsiTheme="majorHAnsi"/>
          <w:color w:val="000000" w:themeColor="text1"/>
          <w:sz w:val="22"/>
        </w:rPr>
        <w:t xml:space="preserve">uch </w:t>
      </w:r>
      <w:r w:rsidR="00A96876" w:rsidRPr="00895A69">
        <w:rPr>
          <w:rFonts w:asciiTheme="majorHAnsi" w:hAnsiTheme="majorHAnsi"/>
          <w:color w:val="000000" w:themeColor="text1"/>
          <w:sz w:val="22"/>
        </w:rPr>
        <w:t xml:space="preserve">as estimating, </w:t>
      </w:r>
      <w:r w:rsidR="000654CB" w:rsidRPr="00895A69">
        <w:rPr>
          <w:rFonts w:asciiTheme="majorHAnsi" w:hAnsiTheme="majorHAnsi"/>
          <w:color w:val="000000" w:themeColor="text1"/>
          <w:sz w:val="22"/>
        </w:rPr>
        <w:t>quantity surveying</w:t>
      </w:r>
      <w:r w:rsidR="00A96876" w:rsidRPr="00895A69">
        <w:rPr>
          <w:rFonts w:asciiTheme="majorHAnsi" w:hAnsiTheme="majorHAnsi"/>
          <w:color w:val="000000" w:themeColor="text1"/>
          <w:sz w:val="22"/>
        </w:rPr>
        <w:t xml:space="preserve"> and design</w:t>
      </w:r>
      <w:r w:rsidR="000654CB" w:rsidRPr="00895A69">
        <w:rPr>
          <w:rFonts w:asciiTheme="majorHAnsi" w:hAnsiTheme="majorHAnsi"/>
          <w:color w:val="000000" w:themeColor="text1"/>
          <w:sz w:val="22"/>
        </w:rPr>
        <w:t>’</w:t>
      </w:r>
      <w:r w:rsidR="00A96876" w:rsidRPr="00895A69">
        <w:rPr>
          <w:rFonts w:asciiTheme="majorHAnsi" w:hAnsiTheme="majorHAnsi"/>
          <w:color w:val="000000" w:themeColor="text1"/>
          <w:sz w:val="22"/>
        </w:rPr>
        <w:t>.</w:t>
      </w:r>
    </w:p>
    <w:p w14:paraId="4247128F" w14:textId="77777777" w:rsidR="00860A31" w:rsidRPr="00895A69" w:rsidRDefault="00860A31" w:rsidP="001079CC">
      <w:pPr>
        <w:jc w:val="both"/>
        <w:rPr>
          <w:rFonts w:asciiTheme="majorHAnsi" w:hAnsiTheme="majorHAnsi"/>
          <w:b/>
          <w:color w:val="000000" w:themeColor="text1"/>
          <w:sz w:val="22"/>
        </w:rPr>
      </w:pPr>
    </w:p>
    <w:p w14:paraId="700E03D7" w14:textId="77777777" w:rsidR="007150B8" w:rsidRPr="00895A69" w:rsidRDefault="007150B8" w:rsidP="001079CC">
      <w:pPr>
        <w:jc w:val="both"/>
        <w:rPr>
          <w:rFonts w:asciiTheme="majorHAnsi" w:hAnsiTheme="majorHAnsi"/>
          <w:b/>
          <w:color w:val="000000" w:themeColor="text1"/>
          <w:sz w:val="22"/>
        </w:rPr>
      </w:pPr>
    </w:p>
    <w:p w14:paraId="1A7EFBAD" w14:textId="59E2E23C" w:rsidR="001469CC" w:rsidRPr="007F5D11" w:rsidRDefault="001469CC" w:rsidP="007150B8">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Site visits</w:t>
      </w:r>
    </w:p>
    <w:p w14:paraId="40A0205C" w14:textId="77777777" w:rsidR="007150B8" w:rsidRPr="007150B8" w:rsidRDefault="007150B8" w:rsidP="007150B8">
      <w:pPr>
        <w:spacing w:line="360" w:lineRule="auto"/>
        <w:jc w:val="both"/>
        <w:rPr>
          <w:rFonts w:asciiTheme="majorHAnsi" w:hAnsiTheme="majorHAnsi"/>
          <w:color w:val="000000" w:themeColor="text1"/>
          <w:sz w:val="22"/>
        </w:rPr>
      </w:pPr>
    </w:p>
    <w:p w14:paraId="1323488E" w14:textId="36EF2FAC" w:rsidR="001079CC" w:rsidRPr="007150B8" w:rsidRDefault="000654CB" w:rsidP="007150B8">
      <w:pPr>
        <w:spacing w:line="360" w:lineRule="auto"/>
        <w:jc w:val="both"/>
        <w:rPr>
          <w:rFonts w:asciiTheme="majorHAnsi" w:hAnsiTheme="majorHAnsi"/>
          <w:color w:val="000000" w:themeColor="text1"/>
          <w:sz w:val="22"/>
        </w:rPr>
      </w:pPr>
      <w:r w:rsidRPr="007150B8">
        <w:rPr>
          <w:rFonts w:asciiTheme="majorHAnsi" w:hAnsiTheme="majorHAnsi"/>
          <w:color w:val="000000" w:themeColor="text1"/>
          <w:sz w:val="22"/>
        </w:rPr>
        <w:t xml:space="preserve">In assessing other current interventions, </w:t>
      </w:r>
      <w:r w:rsidR="00A421FE" w:rsidRPr="007150B8">
        <w:rPr>
          <w:rFonts w:asciiTheme="majorHAnsi" w:hAnsiTheme="majorHAnsi"/>
          <w:color w:val="000000" w:themeColor="text1"/>
          <w:sz w:val="22"/>
        </w:rPr>
        <w:t>members in one of the future leaders</w:t>
      </w:r>
      <w:r w:rsidR="00BA4236" w:rsidRPr="007150B8">
        <w:rPr>
          <w:rFonts w:asciiTheme="majorHAnsi" w:hAnsiTheme="majorHAnsi"/>
          <w:color w:val="000000" w:themeColor="text1"/>
          <w:sz w:val="22"/>
        </w:rPr>
        <w:t>’</w:t>
      </w:r>
      <w:r w:rsidR="00A421FE" w:rsidRPr="007150B8">
        <w:rPr>
          <w:rFonts w:asciiTheme="majorHAnsi" w:hAnsiTheme="majorHAnsi"/>
          <w:color w:val="000000" w:themeColor="text1"/>
          <w:sz w:val="22"/>
        </w:rPr>
        <w:t xml:space="preserve"> groups talked about</w:t>
      </w:r>
      <w:r w:rsidRPr="007150B8">
        <w:rPr>
          <w:rFonts w:asciiTheme="majorHAnsi" w:hAnsiTheme="majorHAnsi"/>
          <w:color w:val="000000" w:themeColor="text1"/>
          <w:sz w:val="22"/>
        </w:rPr>
        <w:t xml:space="preserve"> </w:t>
      </w:r>
      <w:r w:rsidR="00A421FE" w:rsidRPr="007150B8">
        <w:rPr>
          <w:rFonts w:asciiTheme="majorHAnsi" w:hAnsiTheme="majorHAnsi"/>
          <w:color w:val="000000" w:themeColor="text1"/>
          <w:sz w:val="22"/>
        </w:rPr>
        <w:t xml:space="preserve">the </w:t>
      </w:r>
      <w:r w:rsidR="00A96876" w:rsidRPr="007150B8">
        <w:rPr>
          <w:rFonts w:asciiTheme="majorHAnsi" w:hAnsiTheme="majorHAnsi"/>
          <w:color w:val="000000" w:themeColor="text1"/>
          <w:sz w:val="22"/>
        </w:rPr>
        <w:t xml:space="preserve">site visits </w:t>
      </w:r>
      <w:r w:rsidR="00A421FE" w:rsidRPr="007150B8">
        <w:rPr>
          <w:rFonts w:asciiTheme="majorHAnsi" w:hAnsiTheme="majorHAnsi"/>
          <w:color w:val="000000" w:themeColor="text1"/>
          <w:sz w:val="22"/>
        </w:rPr>
        <w:t>their company organised for</w:t>
      </w:r>
      <w:r w:rsidR="00A96876" w:rsidRPr="007150B8">
        <w:rPr>
          <w:rFonts w:asciiTheme="majorHAnsi" w:hAnsiTheme="majorHAnsi"/>
          <w:color w:val="000000" w:themeColor="text1"/>
          <w:sz w:val="22"/>
        </w:rPr>
        <w:t xml:space="preserve"> </w:t>
      </w:r>
      <w:r w:rsidR="001469CC" w:rsidRPr="007150B8">
        <w:rPr>
          <w:rFonts w:asciiTheme="majorHAnsi" w:hAnsiTheme="majorHAnsi"/>
          <w:color w:val="000000" w:themeColor="text1"/>
          <w:sz w:val="22"/>
        </w:rPr>
        <w:t>young people</w:t>
      </w:r>
      <w:r w:rsidRPr="007150B8">
        <w:rPr>
          <w:rFonts w:asciiTheme="majorHAnsi" w:hAnsiTheme="majorHAnsi"/>
          <w:color w:val="000000" w:themeColor="text1"/>
          <w:sz w:val="22"/>
        </w:rPr>
        <w:t>. We ‘d</w:t>
      </w:r>
      <w:r w:rsidR="00A96876" w:rsidRPr="007150B8">
        <w:rPr>
          <w:rFonts w:asciiTheme="majorHAnsi" w:hAnsiTheme="majorHAnsi"/>
          <w:color w:val="000000" w:themeColor="text1"/>
          <w:sz w:val="22"/>
        </w:rPr>
        <w:t xml:space="preserve">o stuff where </w:t>
      </w:r>
      <w:r w:rsidR="00A421FE" w:rsidRPr="007150B8">
        <w:rPr>
          <w:rFonts w:asciiTheme="majorHAnsi" w:hAnsiTheme="majorHAnsi"/>
          <w:color w:val="000000" w:themeColor="text1"/>
          <w:sz w:val="22"/>
        </w:rPr>
        <w:t xml:space="preserve">we </w:t>
      </w:r>
      <w:r w:rsidR="00A96876" w:rsidRPr="007150B8">
        <w:rPr>
          <w:rFonts w:asciiTheme="majorHAnsi" w:hAnsiTheme="majorHAnsi"/>
          <w:color w:val="000000" w:themeColor="text1"/>
          <w:sz w:val="22"/>
        </w:rPr>
        <w:t>show school kids around</w:t>
      </w:r>
      <w:r w:rsidR="00A421FE" w:rsidRPr="007150B8">
        <w:rPr>
          <w:rFonts w:asciiTheme="majorHAnsi" w:hAnsiTheme="majorHAnsi"/>
          <w:color w:val="000000" w:themeColor="text1"/>
          <w:sz w:val="22"/>
        </w:rPr>
        <w:t xml:space="preserve"> the</w:t>
      </w:r>
      <w:r w:rsidR="00A96876" w:rsidRPr="007150B8">
        <w:rPr>
          <w:rFonts w:asciiTheme="majorHAnsi" w:hAnsiTheme="majorHAnsi"/>
          <w:color w:val="000000" w:themeColor="text1"/>
          <w:sz w:val="22"/>
        </w:rPr>
        <w:t xml:space="preserve"> site</w:t>
      </w:r>
      <w:r w:rsidR="00A421FE" w:rsidRPr="007150B8">
        <w:rPr>
          <w:rFonts w:asciiTheme="majorHAnsi" w:hAnsiTheme="majorHAnsi"/>
          <w:color w:val="000000" w:themeColor="text1"/>
          <w:sz w:val="22"/>
        </w:rPr>
        <w:t>’.</w:t>
      </w:r>
      <w:r w:rsidR="00257249" w:rsidRPr="007150B8">
        <w:rPr>
          <w:rFonts w:asciiTheme="majorHAnsi" w:hAnsiTheme="majorHAnsi"/>
          <w:color w:val="000000" w:themeColor="text1"/>
          <w:sz w:val="22"/>
        </w:rPr>
        <w:t xml:space="preserve"> </w:t>
      </w:r>
      <w:r w:rsidR="00A421FE" w:rsidRPr="007150B8">
        <w:rPr>
          <w:rFonts w:asciiTheme="majorHAnsi" w:hAnsiTheme="majorHAnsi"/>
          <w:color w:val="000000" w:themeColor="text1"/>
          <w:sz w:val="22"/>
        </w:rPr>
        <w:t>Whilst providing valuable insights, this initiative also had recognised limitations.</w:t>
      </w:r>
      <w:r w:rsidR="00257249"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w:t>
      </w:r>
      <w:r w:rsidR="00A421FE" w:rsidRPr="007150B8">
        <w:rPr>
          <w:rFonts w:asciiTheme="majorHAnsi" w:hAnsiTheme="majorHAnsi"/>
          <w:color w:val="000000" w:themeColor="text1"/>
          <w:sz w:val="22"/>
        </w:rPr>
        <w:t>O</w:t>
      </w:r>
      <w:r w:rsidR="00A96876" w:rsidRPr="007150B8">
        <w:rPr>
          <w:rFonts w:asciiTheme="majorHAnsi" w:hAnsiTheme="majorHAnsi"/>
          <w:color w:val="000000" w:themeColor="text1"/>
          <w:sz w:val="22"/>
        </w:rPr>
        <w:t>nce again</w:t>
      </w:r>
      <w:r w:rsidR="00A421FE" w:rsidRPr="007150B8">
        <w:rPr>
          <w:rFonts w:asciiTheme="majorHAnsi" w:hAnsiTheme="majorHAnsi"/>
          <w:color w:val="000000" w:themeColor="text1"/>
          <w:sz w:val="22"/>
        </w:rPr>
        <w:t>’</w:t>
      </w:r>
      <w:r w:rsidR="00A96876" w:rsidRPr="007150B8">
        <w:rPr>
          <w:rFonts w:asciiTheme="majorHAnsi" w:hAnsiTheme="majorHAnsi"/>
          <w:color w:val="000000" w:themeColor="text1"/>
          <w:sz w:val="22"/>
        </w:rPr>
        <w:t xml:space="preserve">, </w:t>
      </w:r>
      <w:r w:rsidR="00A421FE" w:rsidRPr="007150B8">
        <w:rPr>
          <w:rFonts w:asciiTheme="majorHAnsi" w:hAnsiTheme="majorHAnsi"/>
          <w:color w:val="000000" w:themeColor="text1"/>
          <w:sz w:val="22"/>
        </w:rPr>
        <w:t>it was observed, ‘</w:t>
      </w:r>
      <w:r w:rsidR="001469CC" w:rsidRPr="007150B8">
        <w:rPr>
          <w:rFonts w:asciiTheme="majorHAnsi" w:hAnsiTheme="majorHAnsi"/>
          <w:color w:val="000000" w:themeColor="text1"/>
          <w:sz w:val="22"/>
        </w:rPr>
        <w:t xml:space="preserve">we are </w:t>
      </w:r>
      <w:r w:rsidR="00A96876" w:rsidRPr="007150B8">
        <w:rPr>
          <w:rFonts w:asciiTheme="majorHAnsi" w:hAnsiTheme="majorHAnsi"/>
          <w:color w:val="000000" w:themeColor="text1"/>
          <w:sz w:val="22"/>
        </w:rPr>
        <w:t xml:space="preserve">showing them a building site and </w:t>
      </w:r>
      <w:r w:rsidR="001469CC" w:rsidRPr="007150B8">
        <w:rPr>
          <w:rFonts w:asciiTheme="majorHAnsi" w:hAnsiTheme="majorHAnsi"/>
          <w:color w:val="000000" w:themeColor="text1"/>
          <w:sz w:val="22"/>
        </w:rPr>
        <w:t xml:space="preserve">they are </w:t>
      </w:r>
      <w:r w:rsidR="00A96876" w:rsidRPr="007150B8">
        <w:rPr>
          <w:rFonts w:asciiTheme="majorHAnsi" w:hAnsiTheme="majorHAnsi"/>
          <w:color w:val="000000" w:themeColor="text1"/>
          <w:sz w:val="22"/>
        </w:rPr>
        <w:t xml:space="preserve">seeing all the trades but </w:t>
      </w:r>
      <w:r w:rsidR="001469CC" w:rsidRPr="007150B8">
        <w:rPr>
          <w:rFonts w:asciiTheme="majorHAnsi" w:hAnsiTheme="majorHAnsi"/>
          <w:color w:val="000000" w:themeColor="text1"/>
          <w:sz w:val="22"/>
        </w:rPr>
        <w:t xml:space="preserve">we are </w:t>
      </w:r>
      <w:r w:rsidR="00A96876" w:rsidRPr="007150B8">
        <w:rPr>
          <w:rFonts w:asciiTheme="majorHAnsi" w:hAnsiTheme="majorHAnsi"/>
          <w:color w:val="000000" w:themeColor="text1"/>
          <w:sz w:val="22"/>
        </w:rPr>
        <w:t xml:space="preserve">not showing </w:t>
      </w:r>
      <w:r w:rsidR="001469CC" w:rsidRPr="007150B8">
        <w:rPr>
          <w:rFonts w:asciiTheme="majorHAnsi" w:hAnsiTheme="majorHAnsi"/>
          <w:color w:val="000000" w:themeColor="text1"/>
          <w:sz w:val="22"/>
        </w:rPr>
        <w:t xml:space="preserve">them </w:t>
      </w:r>
      <w:r w:rsidR="0099311A" w:rsidRPr="007150B8">
        <w:rPr>
          <w:rFonts w:asciiTheme="majorHAnsi" w:hAnsiTheme="majorHAnsi"/>
          <w:color w:val="000000" w:themeColor="text1"/>
          <w:sz w:val="22"/>
        </w:rPr>
        <w:t xml:space="preserve">what a </w:t>
      </w:r>
      <w:r w:rsidR="00A96876" w:rsidRPr="007150B8">
        <w:rPr>
          <w:rFonts w:asciiTheme="majorHAnsi" w:hAnsiTheme="majorHAnsi"/>
          <w:color w:val="000000" w:themeColor="text1"/>
          <w:sz w:val="22"/>
        </w:rPr>
        <w:t>manager</w:t>
      </w:r>
      <w:r w:rsidR="001469CC" w:rsidRPr="007150B8">
        <w:rPr>
          <w:rFonts w:asciiTheme="majorHAnsi" w:hAnsiTheme="majorHAnsi"/>
          <w:color w:val="000000" w:themeColor="text1"/>
          <w:sz w:val="22"/>
        </w:rPr>
        <w:t xml:space="preserve"> or a</w:t>
      </w:r>
      <w:r w:rsidR="00A96876" w:rsidRPr="007150B8">
        <w:rPr>
          <w:rFonts w:asciiTheme="majorHAnsi" w:hAnsiTheme="majorHAnsi"/>
          <w:color w:val="000000" w:themeColor="text1"/>
          <w:sz w:val="22"/>
        </w:rPr>
        <w:t xml:space="preserve"> </w:t>
      </w:r>
      <w:r w:rsidR="0099311A" w:rsidRPr="007150B8">
        <w:rPr>
          <w:rFonts w:asciiTheme="majorHAnsi" w:hAnsiTheme="majorHAnsi"/>
          <w:color w:val="000000" w:themeColor="text1"/>
          <w:sz w:val="22"/>
        </w:rPr>
        <w:t>quantity surveyor</w:t>
      </w:r>
      <w:r w:rsidR="00A96876" w:rsidRPr="007150B8">
        <w:rPr>
          <w:rFonts w:asciiTheme="majorHAnsi" w:hAnsiTheme="majorHAnsi"/>
          <w:color w:val="000000" w:themeColor="text1"/>
          <w:sz w:val="22"/>
        </w:rPr>
        <w:t xml:space="preserve"> does</w:t>
      </w:r>
      <w:r w:rsidR="0099311A" w:rsidRPr="007150B8">
        <w:rPr>
          <w:rFonts w:asciiTheme="majorHAnsi" w:hAnsiTheme="majorHAnsi"/>
          <w:color w:val="000000" w:themeColor="text1"/>
          <w:sz w:val="22"/>
        </w:rPr>
        <w:t>’.</w:t>
      </w:r>
      <w:r w:rsidR="00153002" w:rsidRPr="007150B8">
        <w:rPr>
          <w:rFonts w:asciiTheme="majorHAnsi" w:hAnsiTheme="majorHAnsi"/>
          <w:color w:val="000000" w:themeColor="text1"/>
          <w:sz w:val="22"/>
        </w:rPr>
        <w:t xml:space="preserve"> </w:t>
      </w:r>
    </w:p>
    <w:p w14:paraId="27E51E25" w14:textId="49432565" w:rsidR="00A96876" w:rsidRPr="007F5D11" w:rsidRDefault="00A421FE" w:rsidP="007150B8">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 xml:space="preserve">Level 3 and HE- </w:t>
      </w:r>
      <w:r w:rsidR="00A96876" w:rsidRPr="007F5D11">
        <w:rPr>
          <w:rFonts w:asciiTheme="majorHAnsi" w:hAnsiTheme="majorHAnsi"/>
          <w:b/>
          <w:color w:val="000000" w:themeColor="text1"/>
          <w:sz w:val="22"/>
        </w:rPr>
        <w:t>training programmes</w:t>
      </w:r>
    </w:p>
    <w:p w14:paraId="640700D1" w14:textId="77777777" w:rsidR="007150B8" w:rsidRDefault="007150B8" w:rsidP="007150B8">
      <w:pPr>
        <w:spacing w:line="360" w:lineRule="auto"/>
        <w:jc w:val="both"/>
        <w:rPr>
          <w:rFonts w:asciiTheme="majorHAnsi" w:hAnsiTheme="majorHAnsi"/>
          <w:color w:val="000000" w:themeColor="text1"/>
          <w:sz w:val="22"/>
        </w:rPr>
      </w:pPr>
    </w:p>
    <w:p w14:paraId="69EEDA17" w14:textId="1D4BFC0C" w:rsidR="00176D81" w:rsidRPr="007150B8" w:rsidRDefault="00B924DD" w:rsidP="007150B8">
      <w:pPr>
        <w:spacing w:line="360" w:lineRule="auto"/>
        <w:jc w:val="both"/>
        <w:rPr>
          <w:rFonts w:asciiTheme="majorHAnsi" w:hAnsiTheme="majorHAnsi"/>
          <w:color w:val="000000" w:themeColor="text1"/>
          <w:sz w:val="22"/>
        </w:rPr>
      </w:pPr>
      <w:r w:rsidRPr="007150B8">
        <w:rPr>
          <w:rFonts w:asciiTheme="majorHAnsi" w:hAnsiTheme="majorHAnsi"/>
          <w:color w:val="000000" w:themeColor="text1"/>
          <w:sz w:val="22"/>
        </w:rPr>
        <w:t>A number of participants from both the</w:t>
      </w:r>
      <w:r w:rsidR="0099311A" w:rsidRPr="007150B8">
        <w:rPr>
          <w:rFonts w:asciiTheme="majorHAnsi" w:hAnsiTheme="majorHAnsi"/>
          <w:color w:val="000000" w:themeColor="text1"/>
          <w:sz w:val="22"/>
        </w:rPr>
        <w:t xml:space="preserve"> f</w:t>
      </w:r>
      <w:r w:rsidR="00A96876" w:rsidRPr="007150B8">
        <w:rPr>
          <w:rFonts w:asciiTheme="majorHAnsi" w:hAnsiTheme="majorHAnsi"/>
          <w:color w:val="000000" w:themeColor="text1"/>
          <w:sz w:val="22"/>
        </w:rPr>
        <w:t>uture leaders</w:t>
      </w:r>
      <w:r w:rsidR="0099311A" w:rsidRPr="007150B8">
        <w:rPr>
          <w:rFonts w:asciiTheme="majorHAnsi" w:hAnsiTheme="majorHAnsi"/>
          <w:color w:val="000000" w:themeColor="text1"/>
          <w:sz w:val="22"/>
        </w:rPr>
        <w:t xml:space="preserve"> and students</w:t>
      </w:r>
      <w:r w:rsidRPr="007150B8">
        <w:rPr>
          <w:rFonts w:asciiTheme="majorHAnsi" w:hAnsiTheme="majorHAnsi"/>
          <w:color w:val="000000" w:themeColor="text1"/>
          <w:sz w:val="22"/>
        </w:rPr>
        <w:t>’</w:t>
      </w:r>
      <w:r w:rsidR="0099311A"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 xml:space="preserve">groups </w:t>
      </w:r>
      <w:r w:rsidR="0099311A" w:rsidRPr="007150B8">
        <w:rPr>
          <w:rFonts w:asciiTheme="majorHAnsi" w:hAnsiTheme="majorHAnsi"/>
          <w:color w:val="000000" w:themeColor="text1"/>
          <w:sz w:val="22"/>
        </w:rPr>
        <w:t>reflected on their current training programmes.</w:t>
      </w:r>
      <w:r w:rsidR="00153002"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These courses were</w:t>
      </w:r>
      <w:r w:rsidR="0099311A"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recognised to have been</w:t>
      </w:r>
      <w:r w:rsidR="0099311A" w:rsidRPr="007150B8">
        <w:rPr>
          <w:rFonts w:asciiTheme="majorHAnsi" w:hAnsiTheme="majorHAnsi"/>
          <w:color w:val="000000" w:themeColor="text1"/>
          <w:sz w:val="22"/>
        </w:rPr>
        <w:t xml:space="preserve"> effective in raising </w:t>
      </w:r>
      <w:r w:rsidRPr="007150B8">
        <w:rPr>
          <w:rFonts w:asciiTheme="majorHAnsi" w:hAnsiTheme="majorHAnsi"/>
          <w:color w:val="000000" w:themeColor="text1"/>
          <w:sz w:val="22"/>
        </w:rPr>
        <w:t xml:space="preserve">their </w:t>
      </w:r>
      <w:r w:rsidR="0099311A" w:rsidRPr="007150B8">
        <w:rPr>
          <w:rFonts w:asciiTheme="majorHAnsi" w:hAnsiTheme="majorHAnsi"/>
          <w:color w:val="000000" w:themeColor="text1"/>
          <w:sz w:val="22"/>
        </w:rPr>
        <w:t xml:space="preserve">awareness of </w:t>
      </w:r>
      <w:r w:rsidRPr="007150B8">
        <w:rPr>
          <w:rFonts w:asciiTheme="majorHAnsi" w:hAnsiTheme="majorHAnsi"/>
          <w:color w:val="000000" w:themeColor="text1"/>
          <w:sz w:val="22"/>
        </w:rPr>
        <w:t xml:space="preserve">career opportunities </w:t>
      </w:r>
      <w:r w:rsidR="007F526D" w:rsidRPr="007150B8">
        <w:rPr>
          <w:rFonts w:asciiTheme="majorHAnsi" w:hAnsiTheme="majorHAnsi"/>
          <w:color w:val="000000" w:themeColor="text1"/>
          <w:sz w:val="22"/>
        </w:rPr>
        <w:t>within the</w:t>
      </w:r>
      <w:r w:rsidRPr="007150B8">
        <w:rPr>
          <w:rFonts w:asciiTheme="majorHAnsi" w:hAnsiTheme="majorHAnsi"/>
          <w:color w:val="000000" w:themeColor="text1"/>
          <w:sz w:val="22"/>
        </w:rPr>
        <w:t xml:space="preserve"> sector</w:t>
      </w:r>
      <w:r w:rsidR="0099311A" w:rsidRPr="007150B8">
        <w:rPr>
          <w:rFonts w:asciiTheme="majorHAnsi" w:hAnsiTheme="majorHAnsi"/>
          <w:color w:val="000000" w:themeColor="text1"/>
          <w:sz w:val="22"/>
        </w:rPr>
        <w:t xml:space="preserve">. </w:t>
      </w:r>
      <w:r w:rsidR="007F526D" w:rsidRPr="007150B8">
        <w:rPr>
          <w:rFonts w:asciiTheme="majorHAnsi" w:hAnsiTheme="majorHAnsi"/>
          <w:color w:val="000000" w:themeColor="text1"/>
          <w:sz w:val="22"/>
        </w:rPr>
        <w:t>P</w:t>
      </w:r>
      <w:r w:rsidR="0099311A" w:rsidRPr="007150B8">
        <w:rPr>
          <w:rFonts w:asciiTheme="majorHAnsi" w:hAnsiTheme="majorHAnsi"/>
          <w:color w:val="000000" w:themeColor="text1"/>
          <w:sz w:val="22"/>
        </w:rPr>
        <w:t xml:space="preserve">articipants in </w:t>
      </w:r>
      <w:r w:rsidRPr="007150B8">
        <w:rPr>
          <w:rFonts w:asciiTheme="majorHAnsi" w:hAnsiTheme="majorHAnsi"/>
          <w:color w:val="000000" w:themeColor="text1"/>
          <w:sz w:val="22"/>
        </w:rPr>
        <w:t xml:space="preserve">one of </w:t>
      </w:r>
      <w:r w:rsidR="0099311A" w:rsidRPr="007150B8">
        <w:rPr>
          <w:rFonts w:asciiTheme="majorHAnsi" w:hAnsiTheme="majorHAnsi"/>
          <w:color w:val="000000" w:themeColor="text1"/>
          <w:sz w:val="22"/>
        </w:rPr>
        <w:t>the future leader</w:t>
      </w:r>
      <w:r w:rsidRPr="007150B8">
        <w:rPr>
          <w:rFonts w:asciiTheme="majorHAnsi" w:hAnsiTheme="majorHAnsi"/>
          <w:color w:val="000000" w:themeColor="text1"/>
          <w:sz w:val="22"/>
        </w:rPr>
        <w:t xml:space="preserve">s’ </w:t>
      </w:r>
      <w:r w:rsidR="0099311A" w:rsidRPr="007150B8">
        <w:rPr>
          <w:rFonts w:asciiTheme="majorHAnsi" w:hAnsiTheme="majorHAnsi"/>
          <w:color w:val="000000" w:themeColor="text1"/>
          <w:sz w:val="22"/>
        </w:rPr>
        <w:t>grou</w:t>
      </w:r>
      <w:r w:rsidRPr="007150B8">
        <w:rPr>
          <w:rFonts w:asciiTheme="majorHAnsi" w:hAnsiTheme="majorHAnsi"/>
          <w:color w:val="000000" w:themeColor="text1"/>
          <w:sz w:val="22"/>
        </w:rPr>
        <w:t>ps</w:t>
      </w:r>
      <w:r w:rsidR="0099311A"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observed</w:t>
      </w:r>
      <w:r w:rsidR="0099311A" w:rsidRPr="007150B8">
        <w:rPr>
          <w:rFonts w:asciiTheme="majorHAnsi" w:hAnsiTheme="majorHAnsi"/>
          <w:color w:val="000000" w:themeColor="text1"/>
          <w:sz w:val="22"/>
        </w:rPr>
        <w:t xml:space="preserve"> that</w:t>
      </w:r>
      <w:r w:rsidR="0099311A" w:rsidRPr="007150B8">
        <w:rPr>
          <w:rFonts w:asciiTheme="majorHAnsi" w:hAnsiTheme="majorHAnsi"/>
          <w:b/>
          <w:color w:val="000000" w:themeColor="text1"/>
          <w:sz w:val="22"/>
        </w:rPr>
        <w:t xml:space="preserve"> </w:t>
      </w:r>
      <w:r w:rsidR="0099311A" w:rsidRPr="007150B8">
        <w:rPr>
          <w:rFonts w:asciiTheme="majorHAnsi" w:hAnsiTheme="majorHAnsi"/>
          <w:color w:val="000000" w:themeColor="text1"/>
          <w:sz w:val="22"/>
        </w:rPr>
        <w:t>‘w</w:t>
      </w:r>
      <w:r w:rsidR="00A96876" w:rsidRPr="007150B8">
        <w:rPr>
          <w:rFonts w:asciiTheme="majorHAnsi" w:hAnsiTheme="majorHAnsi"/>
          <w:color w:val="000000" w:themeColor="text1"/>
          <w:sz w:val="22"/>
        </w:rPr>
        <w:t xml:space="preserve">hen you come onto the course, </w:t>
      </w:r>
      <w:r w:rsidRPr="007150B8">
        <w:rPr>
          <w:rFonts w:asciiTheme="majorHAnsi" w:hAnsiTheme="majorHAnsi"/>
          <w:color w:val="000000" w:themeColor="text1"/>
          <w:sz w:val="22"/>
        </w:rPr>
        <w:t xml:space="preserve">you are </w:t>
      </w:r>
      <w:r w:rsidR="00A96876" w:rsidRPr="007150B8">
        <w:rPr>
          <w:rFonts w:asciiTheme="majorHAnsi" w:hAnsiTheme="majorHAnsi"/>
          <w:color w:val="000000" w:themeColor="text1"/>
          <w:sz w:val="22"/>
        </w:rPr>
        <w:t xml:space="preserve">not sure what avenue you </w:t>
      </w:r>
      <w:r w:rsidRPr="007150B8">
        <w:rPr>
          <w:rFonts w:asciiTheme="majorHAnsi" w:hAnsiTheme="majorHAnsi"/>
          <w:color w:val="000000" w:themeColor="text1"/>
          <w:sz w:val="22"/>
        </w:rPr>
        <w:t>are</w:t>
      </w:r>
      <w:r w:rsidR="00A96876" w:rsidRPr="007150B8">
        <w:rPr>
          <w:rFonts w:asciiTheme="majorHAnsi" w:hAnsiTheme="majorHAnsi"/>
          <w:color w:val="000000" w:themeColor="text1"/>
          <w:sz w:val="22"/>
        </w:rPr>
        <w:t xml:space="preserve"> going to go dow</w:t>
      </w:r>
      <w:r w:rsidR="0099311A" w:rsidRPr="007150B8">
        <w:rPr>
          <w:rFonts w:asciiTheme="majorHAnsi" w:hAnsiTheme="majorHAnsi"/>
          <w:color w:val="000000" w:themeColor="text1"/>
          <w:sz w:val="22"/>
        </w:rPr>
        <w:t>n’</w:t>
      </w:r>
      <w:r w:rsidRPr="007150B8">
        <w:rPr>
          <w:rFonts w:asciiTheme="majorHAnsi" w:hAnsiTheme="majorHAnsi"/>
          <w:color w:val="000000" w:themeColor="text1"/>
          <w:sz w:val="22"/>
        </w:rPr>
        <w:t>.</w:t>
      </w:r>
      <w:r w:rsidR="00153002"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 xml:space="preserve">However, </w:t>
      </w:r>
      <w:r w:rsidR="007F526D" w:rsidRPr="007150B8">
        <w:rPr>
          <w:rFonts w:asciiTheme="majorHAnsi" w:hAnsiTheme="majorHAnsi"/>
          <w:color w:val="000000" w:themeColor="text1"/>
          <w:sz w:val="22"/>
        </w:rPr>
        <w:t xml:space="preserve">as one focus group member remarked, </w:t>
      </w:r>
      <w:r w:rsidRPr="007150B8">
        <w:rPr>
          <w:rFonts w:asciiTheme="majorHAnsi" w:hAnsiTheme="majorHAnsi"/>
          <w:color w:val="000000" w:themeColor="text1"/>
          <w:sz w:val="22"/>
        </w:rPr>
        <w:t xml:space="preserve">by being able to </w:t>
      </w:r>
      <w:r w:rsidR="0099311A" w:rsidRPr="007150B8">
        <w:rPr>
          <w:rFonts w:asciiTheme="majorHAnsi" w:hAnsiTheme="majorHAnsi"/>
          <w:color w:val="000000" w:themeColor="text1"/>
          <w:sz w:val="22"/>
        </w:rPr>
        <w:t>‘move round the</w:t>
      </w:r>
      <w:r w:rsidR="007F526D" w:rsidRPr="007150B8">
        <w:rPr>
          <w:rFonts w:asciiTheme="majorHAnsi" w:hAnsiTheme="majorHAnsi"/>
          <w:color w:val="000000" w:themeColor="text1"/>
          <w:sz w:val="22"/>
        </w:rPr>
        <w:t>ir</w:t>
      </w:r>
      <w:r w:rsidR="0099311A" w:rsidRPr="007150B8">
        <w:rPr>
          <w:rFonts w:asciiTheme="majorHAnsi" w:hAnsiTheme="majorHAnsi"/>
          <w:color w:val="000000" w:themeColor="text1"/>
          <w:sz w:val="22"/>
        </w:rPr>
        <w:t xml:space="preserve"> company </w:t>
      </w:r>
      <w:r w:rsidR="007F526D" w:rsidRPr="007150B8">
        <w:rPr>
          <w:rFonts w:asciiTheme="majorHAnsi" w:hAnsiTheme="majorHAnsi"/>
          <w:color w:val="000000" w:themeColor="text1"/>
          <w:sz w:val="22"/>
        </w:rPr>
        <w:t xml:space="preserve">and </w:t>
      </w:r>
      <w:r w:rsidR="00A96876" w:rsidRPr="007150B8">
        <w:rPr>
          <w:rFonts w:asciiTheme="majorHAnsi" w:hAnsiTheme="majorHAnsi"/>
          <w:color w:val="000000" w:themeColor="text1"/>
          <w:sz w:val="22"/>
        </w:rPr>
        <w:t>work in every department</w:t>
      </w:r>
      <w:r w:rsidR="0099311A" w:rsidRPr="007150B8">
        <w:rPr>
          <w:rFonts w:asciiTheme="majorHAnsi" w:hAnsiTheme="majorHAnsi"/>
          <w:color w:val="000000" w:themeColor="text1"/>
          <w:sz w:val="22"/>
        </w:rPr>
        <w:t>’</w:t>
      </w:r>
      <w:r w:rsidR="007F526D" w:rsidRPr="007150B8">
        <w:rPr>
          <w:rFonts w:asciiTheme="majorHAnsi" w:hAnsiTheme="majorHAnsi"/>
          <w:color w:val="000000" w:themeColor="text1"/>
          <w:sz w:val="22"/>
        </w:rPr>
        <w:t>,</w:t>
      </w:r>
      <w:r w:rsidR="00A96876"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 xml:space="preserve">including </w:t>
      </w:r>
      <w:r w:rsidR="0099311A" w:rsidRPr="007150B8">
        <w:rPr>
          <w:rFonts w:asciiTheme="majorHAnsi" w:hAnsiTheme="majorHAnsi"/>
          <w:color w:val="000000" w:themeColor="text1"/>
          <w:sz w:val="22"/>
        </w:rPr>
        <w:t>‘</w:t>
      </w:r>
      <w:r w:rsidR="00A96876" w:rsidRPr="007150B8">
        <w:rPr>
          <w:rFonts w:asciiTheme="majorHAnsi" w:hAnsiTheme="majorHAnsi"/>
          <w:color w:val="000000" w:themeColor="text1"/>
          <w:sz w:val="22"/>
        </w:rPr>
        <w:t>accounts</w:t>
      </w:r>
      <w:r w:rsidR="0099311A" w:rsidRPr="007150B8">
        <w:rPr>
          <w:rFonts w:asciiTheme="majorHAnsi" w:hAnsiTheme="majorHAnsi"/>
          <w:color w:val="000000" w:themeColor="text1"/>
          <w:sz w:val="22"/>
        </w:rPr>
        <w:t>’</w:t>
      </w:r>
      <w:r w:rsidRPr="007150B8">
        <w:rPr>
          <w:rFonts w:asciiTheme="majorHAnsi" w:hAnsiTheme="majorHAnsi"/>
          <w:color w:val="000000" w:themeColor="text1"/>
          <w:sz w:val="22"/>
        </w:rPr>
        <w:t>, you are able to</w:t>
      </w:r>
      <w:r w:rsidR="0099311A" w:rsidRPr="007150B8">
        <w:rPr>
          <w:rFonts w:asciiTheme="majorHAnsi" w:hAnsiTheme="majorHAnsi"/>
          <w:color w:val="000000" w:themeColor="text1"/>
          <w:sz w:val="22"/>
        </w:rPr>
        <w:t xml:space="preserve"> ‘</w:t>
      </w:r>
      <w:r w:rsidR="00A96876" w:rsidRPr="007150B8">
        <w:rPr>
          <w:rFonts w:asciiTheme="majorHAnsi" w:hAnsiTheme="majorHAnsi"/>
          <w:color w:val="000000" w:themeColor="text1"/>
          <w:sz w:val="22"/>
        </w:rPr>
        <w:t>pick where want to go</w:t>
      </w:r>
      <w:r w:rsidR="0099311A" w:rsidRPr="007150B8">
        <w:rPr>
          <w:rFonts w:asciiTheme="majorHAnsi" w:hAnsiTheme="majorHAnsi"/>
          <w:color w:val="000000" w:themeColor="text1"/>
          <w:sz w:val="22"/>
        </w:rPr>
        <w:t>’</w:t>
      </w:r>
      <w:r w:rsidR="00A96876" w:rsidRPr="007150B8">
        <w:rPr>
          <w:rFonts w:asciiTheme="majorHAnsi" w:hAnsiTheme="majorHAnsi"/>
          <w:color w:val="000000" w:themeColor="text1"/>
          <w:sz w:val="22"/>
        </w:rPr>
        <w:t>.</w:t>
      </w:r>
      <w:r w:rsidR="00153002" w:rsidRPr="007150B8">
        <w:rPr>
          <w:rFonts w:asciiTheme="majorHAnsi" w:hAnsiTheme="majorHAnsi"/>
          <w:color w:val="000000" w:themeColor="text1"/>
          <w:sz w:val="22"/>
        </w:rPr>
        <w:t xml:space="preserve"> </w:t>
      </w:r>
    </w:p>
    <w:p w14:paraId="3EC20254" w14:textId="77777777" w:rsidR="007150B8" w:rsidRPr="007150B8" w:rsidRDefault="007150B8" w:rsidP="007150B8">
      <w:pPr>
        <w:spacing w:line="360" w:lineRule="auto"/>
        <w:jc w:val="both"/>
        <w:rPr>
          <w:rFonts w:asciiTheme="majorHAnsi" w:hAnsiTheme="majorHAnsi"/>
          <w:color w:val="000000" w:themeColor="text1"/>
          <w:sz w:val="22"/>
        </w:rPr>
      </w:pPr>
    </w:p>
    <w:p w14:paraId="5471973E" w14:textId="09C1415F" w:rsidR="00C33D51" w:rsidRDefault="007F526D" w:rsidP="00C33D51">
      <w:pPr>
        <w:spacing w:line="360" w:lineRule="auto"/>
        <w:jc w:val="both"/>
        <w:rPr>
          <w:rFonts w:asciiTheme="majorHAnsi" w:hAnsiTheme="majorHAnsi"/>
          <w:color w:val="000000" w:themeColor="text1"/>
          <w:sz w:val="22"/>
        </w:rPr>
      </w:pPr>
      <w:r w:rsidRPr="007150B8">
        <w:rPr>
          <w:rFonts w:asciiTheme="majorHAnsi" w:hAnsiTheme="majorHAnsi"/>
          <w:color w:val="000000" w:themeColor="text1"/>
          <w:sz w:val="22"/>
        </w:rPr>
        <w:t>A</w:t>
      </w:r>
      <w:r w:rsidR="00B924DD" w:rsidRPr="007150B8">
        <w:rPr>
          <w:rFonts w:asciiTheme="majorHAnsi" w:hAnsiTheme="majorHAnsi"/>
          <w:color w:val="000000" w:themeColor="text1"/>
          <w:sz w:val="22"/>
        </w:rPr>
        <w:t xml:space="preserve"> number of the </w:t>
      </w:r>
      <w:r w:rsidR="0099311A" w:rsidRPr="007150B8">
        <w:rPr>
          <w:rFonts w:asciiTheme="majorHAnsi" w:hAnsiTheme="majorHAnsi"/>
          <w:color w:val="000000" w:themeColor="text1"/>
          <w:sz w:val="22"/>
        </w:rPr>
        <w:t>student</w:t>
      </w:r>
      <w:r w:rsidR="00B924DD" w:rsidRPr="007150B8">
        <w:rPr>
          <w:rFonts w:asciiTheme="majorHAnsi" w:hAnsiTheme="majorHAnsi"/>
          <w:color w:val="000000" w:themeColor="text1"/>
          <w:sz w:val="22"/>
        </w:rPr>
        <w:t xml:space="preserve"> participants</w:t>
      </w:r>
      <w:r w:rsidR="0099311A"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 xml:space="preserve">also </w:t>
      </w:r>
      <w:r w:rsidR="00B924DD" w:rsidRPr="007150B8">
        <w:rPr>
          <w:rFonts w:asciiTheme="majorHAnsi" w:hAnsiTheme="majorHAnsi"/>
          <w:color w:val="000000" w:themeColor="text1"/>
          <w:sz w:val="22"/>
        </w:rPr>
        <w:t>emphasised</w:t>
      </w:r>
      <w:r w:rsidR="0099311A" w:rsidRPr="007150B8">
        <w:rPr>
          <w:rFonts w:asciiTheme="majorHAnsi" w:hAnsiTheme="majorHAnsi"/>
          <w:color w:val="000000" w:themeColor="text1"/>
          <w:sz w:val="22"/>
        </w:rPr>
        <w:t xml:space="preserve"> the </w:t>
      </w:r>
      <w:r w:rsidRPr="007150B8">
        <w:rPr>
          <w:rFonts w:asciiTheme="majorHAnsi" w:hAnsiTheme="majorHAnsi"/>
          <w:color w:val="000000" w:themeColor="text1"/>
          <w:sz w:val="22"/>
        </w:rPr>
        <w:t xml:space="preserve">sector insights gained </w:t>
      </w:r>
      <w:r w:rsidR="001F340D">
        <w:rPr>
          <w:rFonts w:asciiTheme="majorHAnsi" w:hAnsiTheme="majorHAnsi"/>
          <w:color w:val="000000" w:themeColor="text1"/>
          <w:sz w:val="22"/>
        </w:rPr>
        <w:t xml:space="preserve">on </w:t>
      </w:r>
      <w:r w:rsidR="00A96876" w:rsidRPr="007150B8">
        <w:rPr>
          <w:rFonts w:asciiTheme="majorHAnsi" w:hAnsiTheme="majorHAnsi"/>
          <w:color w:val="000000" w:themeColor="text1"/>
          <w:sz w:val="22"/>
        </w:rPr>
        <w:t>th</w:t>
      </w:r>
      <w:r w:rsidR="00B924DD" w:rsidRPr="007150B8">
        <w:rPr>
          <w:rFonts w:asciiTheme="majorHAnsi" w:hAnsiTheme="majorHAnsi"/>
          <w:color w:val="000000" w:themeColor="text1"/>
          <w:sz w:val="22"/>
        </w:rPr>
        <w:t>eir</w:t>
      </w:r>
      <w:r w:rsidR="00A96876" w:rsidRPr="007150B8">
        <w:rPr>
          <w:rFonts w:asciiTheme="majorHAnsi" w:hAnsiTheme="majorHAnsi"/>
          <w:color w:val="000000" w:themeColor="text1"/>
          <w:sz w:val="22"/>
        </w:rPr>
        <w:t xml:space="preserve"> </w:t>
      </w:r>
      <w:r w:rsidR="00B924DD" w:rsidRPr="007150B8">
        <w:rPr>
          <w:rFonts w:asciiTheme="majorHAnsi" w:hAnsiTheme="majorHAnsi"/>
          <w:color w:val="000000" w:themeColor="text1"/>
          <w:sz w:val="22"/>
        </w:rPr>
        <w:t>level 3</w:t>
      </w:r>
      <w:r w:rsidR="00A96876" w:rsidRPr="007150B8">
        <w:rPr>
          <w:rFonts w:asciiTheme="majorHAnsi" w:hAnsiTheme="majorHAnsi"/>
          <w:color w:val="000000" w:themeColor="text1"/>
          <w:sz w:val="22"/>
        </w:rPr>
        <w:t xml:space="preserve"> programme</w:t>
      </w:r>
      <w:r w:rsidRPr="007150B8">
        <w:rPr>
          <w:rFonts w:asciiTheme="majorHAnsi" w:hAnsiTheme="majorHAnsi"/>
          <w:color w:val="000000" w:themeColor="text1"/>
          <w:sz w:val="22"/>
        </w:rPr>
        <w:t>s</w:t>
      </w:r>
      <w:r w:rsidR="0099311A" w:rsidRPr="007150B8">
        <w:rPr>
          <w:rFonts w:asciiTheme="majorHAnsi" w:hAnsiTheme="majorHAnsi"/>
          <w:color w:val="000000" w:themeColor="text1"/>
          <w:sz w:val="22"/>
        </w:rPr>
        <w:t xml:space="preserve">. Indeed, </w:t>
      </w:r>
      <w:r w:rsidR="00B924DD" w:rsidRPr="007150B8">
        <w:rPr>
          <w:rFonts w:asciiTheme="majorHAnsi" w:hAnsiTheme="majorHAnsi"/>
          <w:color w:val="000000" w:themeColor="text1"/>
          <w:sz w:val="22"/>
        </w:rPr>
        <w:t xml:space="preserve">one </w:t>
      </w:r>
      <w:r w:rsidR="0099311A" w:rsidRPr="007150B8">
        <w:rPr>
          <w:rFonts w:asciiTheme="majorHAnsi" w:hAnsiTheme="majorHAnsi"/>
          <w:color w:val="000000" w:themeColor="text1"/>
          <w:sz w:val="22"/>
        </w:rPr>
        <w:t xml:space="preserve">judged </w:t>
      </w:r>
      <w:r w:rsidR="00B924DD" w:rsidRPr="007150B8">
        <w:rPr>
          <w:rFonts w:asciiTheme="majorHAnsi" w:hAnsiTheme="majorHAnsi"/>
          <w:color w:val="000000" w:themeColor="text1"/>
          <w:sz w:val="22"/>
        </w:rPr>
        <w:t xml:space="preserve">the course to be </w:t>
      </w:r>
      <w:r w:rsidR="0099311A" w:rsidRPr="007150B8">
        <w:rPr>
          <w:rFonts w:asciiTheme="majorHAnsi" w:hAnsiTheme="majorHAnsi"/>
          <w:color w:val="000000" w:themeColor="text1"/>
          <w:sz w:val="22"/>
        </w:rPr>
        <w:t>‘</w:t>
      </w:r>
      <w:r w:rsidR="00A96876" w:rsidRPr="007150B8">
        <w:rPr>
          <w:rFonts w:asciiTheme="majorHAnsi" w:hAnsiTheme="majorHAnsi"/>
          <w:color w:val="000000" w:themeColor="text1"/>
          <w:sz w:val="22"/>
        </w:rPr>
        <w:t>fantasti</w:t>
      </w:r>
      <w:r w:rsidR="0099311A" w:rsidRPr="007150B8">
        <w:rPr>
          <w:rFonts w:asciiTheme="majorHAnsi" w:hAnsiTheme="majorHAnsi"/>
          <w:color w:val="000000" w:themeColor="text1"/>
          <w:sz w:val="22"/>
        </w:rPr>
        <w:t xml:space="preserve">c’. </w:t>
      </w:r>
      <w:r w:rsidR="00B924DD" w:rsidRPr="007150B8">
        <w:rPr>
          <w:rFonts w:asciiTheme="majorHAnsi" w:hAnsiTheme="majorHAnsi"/>
          <w:color w:val="000000" w:themeColor="text1"/>
          <w:sz w:val="22"/>
        </w:rPr>
        <w:t>Here</w:t>
      </w:r>
      <w:r w:rsidR="001F340D">
        <w:rPr>
          <w:rFonts w:asciiTheme="majorHAnsi" w:hAnsiTheme="majorHAnsi"/>
          <w:color w:val="000000" w:themeColor="text1"/>
          <w:sz w:val="22"/>
        </w:rPr>
        <w:t>,</w:t>
      </w:r>
      <w:r w:rsidR="00B924DD" w:rsidRPr="007150B8">
        <w:rPr>
          <w:rFonts w:asciiTheme="majorHAnsi" w:hAnsiTheme="majorHAnsi"/>
          <w:color w:val="000000" w:themeColor="text1"/>
          <w:sz w:val="22"/>
        </w:rPr>
        <w:t xml:space="preserve"> </w:t>
      </w:r>
      <w:r w:rsidR="0099311A" w:rsidRPr="007150B8">
        <w:rPr>
          <w:rFonts w:asciiTheme="majorHAnsi" w:hAnsiTheme="majorHAnsi"/>
          <w:color w:val="000000" w:themeColor="text1"/>
          <w:sz w:val="22"/>
        </w:rPr>
        <w:t xml:space="preserve">reference </w:t>
      </w:r>
      <w:r w:rsidR="00B924DD" w:rsidRPr="007150B8">
        <w:rPr>
          <w:rFonts w:asciiTheme="majorHAnsi" w:hAnsiTheme="majorHAnsi"/>
          <w:color w:val="000000" w:themeColor="text1"/>
          <w:sz w:val="22"/>
        </w:rPr>
        <w:t xml:space="preserve">was </w:t>
      </w:r>
      <w:r w:rsidR="0099311A" w:rsidRPr="007150B8">
        <w:rPr>
          <w:rFonts w:asciiTheme="majorHAnsi" w:hAnsiTheme="majorHAnsi"/>
          <w:color w:val="000000" w:themeColor="text1"/>
          <w:sz w:val="22"/>
        </w:rPr>
        <w:t>made to being ‘assigned</w:t>
      </w:r>
      <w:r w:rsidR="00860A31">
        <w:rPr>
          <w:rFonts w:asciiTheme="majorHAnsi" w:hAnsiTheme="majorHAnsi"/>
          <w:color w:val="000000" w:themeColor="text1"/>
          <w:sz w:val="22"/>
        </w:rPr>
        <w:t xml:space="preserve"> </w:t>
      </w:r>
      <w:r w:rsidR="00A96876" w:rsidRPr="007150B8">
        <w:rPr>
          <w:rFonts w:asciiTheme="majorHAnsi" w:hAnsiTheme="majorHAnsi"/>
          <w:color w:val="000000" w:themeColor="text1"/>
          <w:sz w:val="22"/>
        </w:rPr>
        <w:t>a mentor</w:t>
      </w:r>
      <w:r w:rsidR="0099311A" w:rsidRPr="007150B8">
        <w:rPr>
          <w:rFonts w:asciiTheme="majorHAnsi" w:hAnsiTheme="majorHAnsi"/>
          <w:color w:val="000000" w:themeColor="text1"/>
          <w:sz w:val="22"/>
        </w:rPr>
        <w:t>’ who ‘</w:t>
      </w:r>
      <w:r w:rsidR="00A96876" w:rsidRPr="007150B8">
        <w:rPr>
          <w:rFonts w:asciiTheme="majorHAnsi" w:hAnsiTheme="majorHAnsi"/>
          <w:color w:val="000000" w:themeColor="text1"/>
          <w:sz w:val="22"/>
        </w:rPr>
        <w:t>meet</w:t>
      </w:r>
      <w:r w:rsidR="00B924DD" w:rsidRPr="007150B8">
        <w:rPr>
          <w:rFonts w:asciiTheme="majorHAnsi" w:hAnsiTheme="majorHAnsi"/>
          <w:color w:val="000000" w:themeColor="text1"/>
          <w:sz w:val="22"/>
        </w:rPr>
        <w:t>s</w:t>
      </w:r>
      <w:r w:rsidR="00A96876" w:rsidRPr="007150B8">
        <w:rPr>
          <w:rFonts w:asciiTheme="majorHAnsi" w:hAnsiTheme="majorHAnsi"/>
          <w:color w:val="000000" w:themeColor="text1"/>
          <w:sz w:val="22"/>
        </w:rPr>
        <w:t xml:space="preserve"> up with</w:t>
      </w:r>
      <w:r w:rsidR="001F340D">
        <w:rPr>
          <w:rFonts w:asciiTheme="majorHAnsi" w:hAnsiTheme="majorHAnsi"/>
          <w:color w:val="000000" w:themeColor="text1"/>
          <w:sz w:val="22"/>
        </w:rPr>
        <w:t xml:space="preserve"> you</w:t>
      </w:r>
      <w:r w:rsidR="0099311A" w:rsidRPr="007150B8">
        <w:rPr>
          <w:rFonts w:asciiTheme="majorHAnsi" w:hAnsiTheme="majorHAnsi"/>
          <w:color w:val="000000" w:themeColor="text1"/>
          <w:sz w:val="22"/>
        </w:rPr>
        <w:t xml:space="preserve">’ on </w:t>
      </w:r>
      <w:r w:rsidR="00B924DD" w:rsidRPr="007150B8">
        <w:rPr>
          <w:rFonts w:asciiTheme="majorHAnsi" w:hAnsiTheme="majorHAnsi"/>
          <w:color w:val="000000" w:themeColor="text1"/>
          <w:sz w:val="22"/>
        </w:rPr>
        <w:t xml:space="preserve">a </w:t>
      </w:r>
      <w:r w:rsidR="0099311A" w:rsidRPr="007150B8">
        <w:rPr>
          <w:rFonts w:asciiTheme="majorHAnsi" w:hAnsiTheme="majorHAnsi"/>
          <w:color w:val="000000" w:themeColor="text1"/>
          <w:sz w:val="22"/>
        </w:rPr>
        <w:t xml:space="preserve">regular basis and from whom </w:t>
      </w:r>
      <w:r w:rsidR="00B924DD" w:rsidRPr="007150B8">
        <w:rPr>
          <w:rFonts w:asciiTheme="majorHAnsi" w:hAnsiTheme="majorHAnsi"/>
          <w:color w:val="000000" w:themeColor="text1"/>
          <w:sz w:val="22"/>
        </w:rPr>
        <w:t xml:space="preserve">you </w:t>
      </w:r>
      <w:r w:rsidR="0099311A" w:rsidRPr="007150B8">
        <w:rPr>
          <w:rFonts w:asciiTheme="majorHAnsi" w:hAnsiTheme="majorHAnsi"/>
          <w:color w:val="000000" w:themeColor="text1"/>
          <w:sz w:val="22"/>
        </w:rPr>
        <w:t xml:space="preserve">receive support and guidance, and who </w:t>
      </w:r>
      <w:r w:rsidR="00B924DD" w:rsidRPr="007150B8">
        <w:rPr>
          <w:rFonts w:asciiTheme="majorHAnsi" w:hAnsiTheme="majorHAnsi"/>
          <w:color w:val="000000" w:themeColor="text1"/>
          <w:sz w:val="22"/>
        </w:rPr>
        <w:t>you</w:t>
      </w:r>
      <w:r w:rsidR="0099311A" w:rsidRPr="007150B8">
        <w:rPr>
          <w:rFonts w:asciiTheme="majorHAnsi" w:hAnsiTheme="majorHAnsi"/>
          <w:color w:val="000000" w:themeColor="text1"/>
          <w:sz w:val="22"/>
        </w:rPr>
        <w:t xml:space="preserve"> ‘shadow’ in </w:t>
      </w:r>
      <w:r w:rsidR="00B924DD" w:rsidRPr="007150B8">
        <w:rPr>
          <w:rFonts w:asciiTheme="majorHAnsi" w:hAnsiTheme="majorHAnsi"/>
          <w:color w:val="000000" w:themeColor="text1"/>
          <w:sz w:val="22"/>
        </w:rPr>
        <w:t xml:space="preserve">the </w:t>
      </w:r>
      <w:r w:rsidR="0099311A" w:rsidRPr="007150B8">
        <w:rPr>
          <w:rFonts w:asciiTheme="majorHAnsi" w:hAnsiTheme="majorHAnsi"/>
          <w:color w:val="000000" w:themeColor="text1"/>
          <w:sz w:val="22"/>
        </w:rPr>
        <w:t>workplace. The w</w:t>
      </w:r>
      <w:r w:rsidR="00A96876" w:rsidRPr="007150B8">
        <w:rPr>
          <w:rFonts w:asciiTheme="majorHAnsi" w:hAnsiTheme="majorHAnsi"/>
          <w:color w:val="000000" w:themeColor="text1"/>
          <w:sz w:val="22"/>
        </w:rPr>
        <w:t>ork experience</w:t>
      </w:r>
      <w:r w:rsidR="0099311A" w:rsidRPr="007150B8">
        <w:rPr>
          <w:rFonts w:asciiTheme="majorHAnsi" w:hAnsiTheme="majorHAnsi"/>
          <w:color w:val="000000" w:themeColor="text1"/>
          <w:sz w:val="22"/>
        </w:rPr>
        <w:t xml:space="preserve"> aspect </w:t>
      </w:r>
      <w:r w:rsidR="007638F8" w:rsidRPr="007150B8">
        <w:rPr>
          <w:rFonts w:asciiTheme="majorHAnsi" w:hAnsiTheme="majorHAnsi"/>
          <w:color w:val="000000" w:themeColor="text1"/>
          <w:sz w:val="22"/>
        </w:rPr>
        <w:t>of this programme</w:t>
      </w:r>
      <w:r w:rsidR="00860A31">
        <w:rPr>
          <w:rFonts w:asciiTheme="majorHAnsi" w:hAnsiTheme="majorHAnsi"/>
          <w:color w:val="000000" w:themeColor="text1"/>
          <w:sz w:val="22"/>
        </w:rPr>
        <w:t xml:space="preserve"> also received positive comment, since</w:t>
      </w:r>
      <w:r w:rsidR="007638F8"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it offered a</w:t>
      </w:r>
      <w:r w:rsidR="0099311A" w:rsidRPr="007150B8">
        <w:rPr>
          <w:rFonts w:asciiTheme="majorHAnsi" w:hAnsiTheme="majorHAnsi"/>
          <w:color w:val="000000" w:themeColor="text1"/>
          <w:sz w:val="22"/>
        </w:rPr>
        <w:t xml:space="preserve"> variety of work opportunities.</w:t>
      </w:r>
      <w:r w:rsidR="00153002"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Indeed,</w:t>
      </w:r>
      <w:r w:rsidR="0099311A" w:rsidRPr="007150B8">
        <w:rPr>
          <w:rFonts w:asciiTheme="majorHAnsi" w:hAnsiTheme="majorHAnsi"/>
          <w:color w:val="000000" w:themeColor="text1"/>
          <w:sz w:val="22"/>
        </w:rPr>
        <w:t xml:space="preserve"> one participant observed that </w:t>
      </w:r>
      <w:r w:rsidR="007638F8" w:rsidRPr="007150B8">
        <w:rPr>
          <w:rFonts w:asciiTheme="majorHAnsi" w:hAnsiTheme="majorHAnsi"/>
          <w:color w:val="000000" w:themeColor="text1"/>
          <w:sz w:val="22"/>
        </w:rPr>
        <w:t xml:space="preserve">they had </w:t>
      </w:r>
      <w:r w:rsidRPr="007150B8">
        <w:rPr>
          <w:rFonts w:asciiTheme="majorHAnsi" w:hAnsiTheme="majorHAnsi"/>
          <w:color w:val="000000" w:themeColor="text1"/>
          <w:sz w:val="22"/>
        </w:rPr>
        <w:t>been on</w:t>
      </w:r>
      <w:r w:rsidR="007638F8" w:rsidRPr="007150B8">
        <w:rPr>
          <w:rFonts w:asciiTheme="majorHAnsi" w:hAnsiTheme="majorHAnsi"/>
          <w:color w:val="000000" w:themeColor="text1"/>
          <w:sz w:val="22"/>
        </w:rPr>
        <w:t xml:space="preserve"> one work place visit a month, </w:t>
      </w:r>
      <w:r w:rsidRPr="007150B8">
        <w:rPr>
          <w:rFonts w:asciiTheme="majorHAnsi" w:hAnsiTheme="majorHAnsi"/>
          <w:color w:val="000000" w:themeColor="text1"/>
          <w:sz w:val="22"/>
        </w:rPr>
        <w:t>which provided them with</w:t>
      </w:r>
      <w:r w:rsidR="007638F8"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a</w:t>
      </w:r>
      <w:r w:rsidR="007638F8" w:rsidRPr="007150B8">
        <w:rPr>
          <w:rFonts w:asciiTheme="majorHAnsi" w:hAnsiTheme="majorHAnsi"/>
          <w:color w:val="000000" w:themeColor="text1"/>
          <w:sz w:val="22"/>
        </w:rPr>
        <w:t xml:space="preserve"> chance to learn about what </w:t>
      </w:r>
      <w:r w:rsidRPr="007150B8">
        <w:rPr>
          <w:rFonts w:asciiTheme="majorHAnsi" w:hAnsiTheme="majorHAnsi"/>
          <w:color w:val="000000" w:themeColor="text1"/>
          <w:sz w:val="22"/>
        </w:rPr>
        <w:t>their</w:t>
      </w:r>
      <w:r w:rsidR="007638F8"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job</w:t>
      </w:r>
      <w:r w:rsidR="007638F8" w:rsidRPr="007150B8">
        <w:rPr>
          <w:rFonts w:asciiTheme="majorHAnsi" w:hAnsiTheme="majorHAnsi"/>
          <w:color w:val="000000" w:themeColor="text1"/>
          <w:sz w:val="22"/>
        </w:rPr>
        <w:t xml:space="preserve"> would be like on a ‘</w:t>
      </w:r>
      <w:r w:rsidR="00A96876" w:rsidRPr="007150B8">
        <w:rPr>
          <w:rFonts w:asciiTheme="majorHAnsi" w:hAnsiTheme="majorHAnsi"/>
          <w:color w:val="000000" w:themeColor="text1"/>
          <w:sz w:val="22"/>
        </w:rPr>
        <w:t>day</w:t>
      </w:r>
      <w:r w:rsidR="007638F8" w:rsidRPr="007150B8">
        <w:rPr>
          <w:rFonts w:asciiTheme="majorHAnsi" w:hAnsiTheme="majorHAnsi"/>
          <w:color w:val="000000" w:themeColor="text1"/>
          <w:sz w:val="22"/>
        </w:rPr>
        <w:t>-</w:t>
      </w:r>
      <w:r w:rsidR="00A96876" w:rsidRPr="007150B8">
        <w:rPr>
          <w:rFonts w:asciiTheme="majorHAnsi" w:hAnsiTheme="majorHAnsi"/>
          <w:color w:val="000000" w:themeColor="text1"/>
          <w:sz w:val="22"/>
        </w:rPr>
        <w:t>to</w:t>
      </w:r>
      <w:r w:rsidR="007638F8" w:rsidRPr="007150B8">
        <w:rPr>
          <w:rFonts w:asciiTheme="majorHAnsi" w:hAnsiTheme="majorHAnsi"/>
          <w:color w:val="000000" w:themeColor="text1"/>
          <w:sz w:val="22"/>
        </w:rPr>
        <w:t>-</w:t>
      </w:r>
      <w:r w:rsidR="00A96876" w:rsidRPr="007150B8">
        <w:rPr>
          <w:rFonts w:asciiTheme="majorHAnsi" w:hAnsiTheme="majorHAnsi"/>
          <w:color w:val="000000" w:themeColor="text1"/>
          <w:sz w:val="22"/>
        </w:rPr>
        <w:t>day basis</w:t>
      </w:r>
      <w:r w:rsidR="00962C17" w:rsidRPr="007150B8">
        <w:rPr>
          <w:rFonts w:asciiTheme="majorHAnsi" w:hAnsiTheme="majorHAnsi"/>
          <w:color w:val="000000" w:themeColor="text1"/>
          <w:sz w:val="22"/>
        </w:rPr>
        <w:t>’.</w:t>
      </w:r>
      <w:r w:rsidR="00153002" w:rsidRPr="007150B8">
        <w:rPr>
          <w:rFonts w:asciiTheme="majorHAnsi" w:hAnsiTheme="majorHAnsi"/>
          <w:color w:val="000000" w:themeColor="text1"/>
          <w:sz w:val="22"/>
        </w:rPr>
        <w:t xml:space="preserve"> </w:t>
      </w:r>
      <w:r w:rsidR="00860A31">
        <w:rPr>
          <w:rFonts w:asciiTheme="majorHAnsi" w:hAnsiTheme="majorHAnsi"/>
          <w:color w:val="000000" w:themeColor="text1"/>
          <w:sz w:val="22"/>
        </w:rPr>
        <w:t xml:space="preserve">The benefits of working on site </w:t>
      </w:r>
      <w:r w:rsidR="00C33D51">
        <w:rPr>
          <w:rFonts w:asciiTheme="majorHAnsi" w:hAnsiTheme="majorHAnsi"/>
          <w:color w:val="000000" w:themeColor="text1"/>
          <w:sz w:val="22"/>
        </w:rPr>
        <w:t xml:space="preserve">and learning from </w:t>
      </w:r>
      <w:r w:rsidR="00860A31">
        <w:rPr>
          <w:rFonts w:asciiTheme="majorHAnsi" w:hAnsiTheme="majorHAnsi"/>
          <w:color w:val="000000" w:themeColor="text1"/>
          <w:sz w:val="22"/>
        </w:rPr>
        <w:t xml:space="preserve">those </w:t>
      </w:r>
      <w:r w:rsidR="00C33D51">
        <w:rPr>
          <w:rFonts w:asciiTheme="majorHAnsi" w:hAnsiTheme="majorHAnsi"/>
          <w:color w:val="000000" w:themeColor="text1"/>
          <w:sz w:val="22"/>
        </w:rPr>
        <w:t>on higher level training programmes has been highlighted by Raven (2018, 46)</w:t>
      </w:r>
    </w:p>
    <w:p w14:paraId="11A93C1C" w14:textId="77777777" w:rsidR="00C33D51" w:rsidRDefault="00C33D51" w:rsidP="00C33D51">
      <w:pPr>
        <w:spacing w:line="360" w:lineRule="auto"/>
        <w:jc w:val="both"/>
        <w:rPr>
          <w:rFonts w:asciiTheme="majorHAnsi" w:hAnsiTheme="majorHAnsi"/>
          <w:color w:val="000000" w:themeColor="text1"/>
          <w:sz w:val="22"/>
        </w:rPr>
      </w:pPr>
    </w:p>
    <w:p w14:paraId="0D1E6668" w14:textId="5173FF26" w:rsidR="007F5D11" w:rsidRDefault="00962C17" w:rsidP="00C33D51">
      <w:pPr>
        <w:spacing w:line="360" w:lineRule="auto"/>
        <w:jc w:val="both"/>
        <w:rPr>
          <w:rFonts w:asciiTheme="majorHAnsi" w:hAnsiTheme="majorHAnsi"/>
          <w:color w:val="000000" w:themeColor="text1"/>
          <w:sz w:val="22"/>
        </w:rPr>
      </w:pPr>
      <w:r w:rsidRPr="00C33D51">
        <w:rPr>
          <w:rFonts w:asciiTheme="majorHAnsi" w:hAnsiTheme="majorHAnsi"/>
          <w:color w:val="000000" w:themeColor="text1"/>
          <w:sz w:val="22"/>
        </w:rPr>
        <w:t xml:space="preserve">Other aspects </w:t>
      </w:r>
      <w:r w:rsidR="007638F8" w:rsidRPr="00C33D51">
        <w:rPr>
          <w:rFonts w:asciiTheme="majorHAnsi" w:hAnsiTheme="majorHAnsi"/>
          <w:color w:val="000000" w:themeColor="text1"/>
          <w:sz w:val="22"/>
        </w:rPr>
        <w:t>of their course</w:t>
      </w:r>
      <w:r w:rsidR="007F526D" w:rsidRPr="00C33D51">
        <w:rPr>
          <w:rFonts w:asciiTheme="majorHAnsi" w:hAnsiTheme="majorHAnsi"/>
          <w:color w:val="000000" w:themeColor="text1"/>
          <w:sz w:val="22"/>
        </w:rPr>
        <w:t>s</w:t>
      </w:r>
      <w:r w:rsidR="007638F8" w:rsidRPr="00C33D51">
        <w:rPr>
          <w:rFonts w:asciiTheme="majorHAnsi" w:hAnsiTheme="majorHAnsi"/>
          <w:color w:val="000000" w:themeColor="text1"/>
          <w:sz w:val="22"/>
        </w:rPr>
        <w:t xml:space="preserve"> to </w:t>
      </w:r>
      <w:r w:rsidRPr="00C33D51">
        <w:rPr>
          <w:rFonts w:asciiTheme="majorHAnsi" w:hAnsiTheme="majorHAnsi"/>
          <w:color w:val="000000" w:themeColor="text1"/>
          <w:sz w:val="22"/>
        </w:rPr>
        <w:t>receive</w:t>
      </w:r>
      <w:r w:rsidR="007638F8" w:rsidRPr="00C33D51">
        <w:rPr>
          <w:rFonts w:asciiTheme="majorHAnsi" w:hAnsiTheme="majorHAnsi"/>
          <w:color w:val="000000" w:themeColor="text1"/>
          <w:sz w:val="22"/>
        </w:rPr>
        <w:t xml:space="preserve"> </w:t>
      </w:r>
      <w:r w:rsidRPr="00C33D51">
        <w:rPr>
          <w:rFonts w:asciiTheme="majorHAnsi" w:hAnsiTheme="majorHAnsi"/>
          <w:color w:val="000000" w:themeColor="text1"/>
          <w:sz w:val="22"/>
        </w:rPr>
        <w:t>positive comment included the ‘f</w:t>
      </w:r>
      <w:r w:rsidR="00A96876" w:rsidRPr="00C33D51">
        <w:rPr>
          <w:rFonts w:asciiTheme="majorHAnsi" w:hAnsiTheme="majorHAnsi"/>
          <w:color w:val="000000" w:themeColor="text1"/>
          <w:sz w:val="22"/>
        </w:rPr>
        <w:t>acilities we have</w:t>
      </w:r>
      <w:r w:rsidRPr="00C33D51">
        <w:rPr>
          <w:rFonts w:asciiTheme="majorHAnsi" w:hAnsiTheme="majorHAnsi"/>
          <w:color w:val="000000" w:themeColor="text1"/>
          <w:sz w:val="22"/>
        </w:rPr>
        <w:t>’</w:t>
      </w:r>
      <w:r w:rsidR="00B45FB0">
        <w:rPr>
          <w:rFonts w:asciiTheme="majorHAnsi" w:hAnsiTheme="majorHAnsi"/>
          <w:color w:val="000000" w:themeColor="text1"/>
          <w:sz w:val="22"/>
        </w:rPr>
        <w:t xml:space="preserve"> and </w:t>
      </w:r>
      <w:r w:rsidR="00B45FB0" w:rsidRPr="00C33D51">
        <w:rPr>
          <w:rFonts w:asciiTheme="majorHAnsi" w:hAnsiTheme="majorHAnsi"/>
          <w:color w:val="000000" w:themeColor="text1"/>
          <w:sz w:val="22"/>
        </w:rPr>
        <w:t xml:space="preserve">the number of presentations received from those working in the sector, who ‘talk about their experiences and how they got to where they’ are now. In addition, one participant </w:t>
      </w:r>
      <w:r w:rsidR="00B45FB0">
        <w:rPr>
          <w:rFonts w:asciiTheme="majorHAnsi" w:hAnsiTheme="majorHAnsi"/>
          <w:color w:val="000000" w:themeColor="text1"/>
          <w:sz w:val="22"/>
        </w:rPr>
        <w:t>recalled</w:t>
      </w:r>
      <w:r w:rsidR="00B45FB0" w:rsidRPr="00C33D51">
        <w:rPr>
          <w:rFonts w:asciiTheme="majorHAnsi" w:hAnsiTheme="majorHAnsi"/>
          <w:color w:val="000000" w:themeColor="text1"/>
          <w:sz w:val="22"/>
        </w:rPr>
        <w:t xml:space="preserve"> </w:t>
      </w:r>
      <w:r w:rsidR="00B45FB0">
        <w:rPr>
          <w:rFonts w:asciiTheme="majorHAnsi" w:hAnsiTheme="majorHAnsi"/>
          <w:color w:val="000000" w:themeColor="text1"/>
          <w:sz w:val="22"/>
        </w:rPr>
        <w:t>the</w:t>
      </w:r>
      <w:r w:rsidR="00B45FB0" w:rsidRPr="00C33D51">
        <w:rPr>
          <w:rFonts w:asciiTheme="majorHAnsi" w:hAnsiTheme="majorHAnsi"/>
          <w:color w:val="000000" w:themeColor="text1"/>
          <w:sz w:val="22"/>
        </w:rPr>
        <w:t xml:space="preserve"> visit organised by the college to a ‘regional skills show’, which they judged to have been ‘amazing!’</w:t>
      </w:r>
      <w:r w:rsidR="00B45FB0">
        <w:rPr>
          <w:rFonts w:asciiTheme="majorHAnsi" w:hAnsiTheme="majorHAnsi"/>
          <w:color w:val="000000" w:themeColor="text1"/>
          <w:sz w:val="22"/>
        </w:rPr>
        <w:t xml:space="preserve"> The same participants also highlighted </w:t>
      </w:r>
      <w:r w:rsidR="007F526D" w:rsidRPr="00C33D51">
        <w:rPr>
          <w:rFonts w:asciiTheme="majorHAnsi" w:hAnsiTheme="majorHAnsi"/>
          <w:color w:val="000000" w:themeColor="text1"/>
          <w:sz w:val="22"/>
        </w:rPr>
        <w:t>the fact that there</w:t>
      </w:r>
      <w:r w:rsidRPr="00C33D51">
        <w:rPr>
          <w:rFonts w:asciiTheme="majorHAnsi" w:hAnsiTheme="majorHAnsi"/>
          <w:color w:val="000000" w:themeColor="text1"/>
          <w:sz w:val="22"/>
        </w:rPr>
        <w:t xml:space="preserve"> </w:t>
      </w:r>
      <w:r w:rsidR="007638F8" w:rsidRPr="00C33D51">
        <w:rPr>
          <w:rFonts w:asciiTheme="majorHAnsi" w:hAnsiTheme="majorHAnsi"/>
          <w:color w:val="000000" w:themeColor="text1"/>
          <w:sz w:val="22"/>
        </w:rPr>
        <w:t>are</w:t>
      </w:r>
      <w:r w:rsidRPr="00C33D51">
        <w:rPr>
          <w:rFonts w:asciiTheme="majorHAnsi" w:hAnsiTheme="majorHAnsi"/>
          <w:color w:val="000000" w:themeColor="text1"/>
          <w:sz w:val="22"/>
        </w:rPr>
        <w:t xml:space="preserve"> ‘</w:t>
      </w:r>
      <w:r w:rsidR="00A96876" w:rsidRPr="00C33D51">
        <w:rPr>
          <w:rFonts w:asciiTheme="majorHAnsi" w:hAnsiTheme="majorHAnsi"/>
          <w:color w:val="000000" w:themeColor="text1"/>
          <w:sz w:val="22"/>
        </w:rPr>
        <w:t>always lecturers about</w:t>
      </w:r>
      <w:r w:rsidR="001C2EBB">
        <w:rPr>
          <w:rFonts w:asciiTheme="majorHAnsi" w:hAnsiTheme="majorHAnsi"/>
          <w:color w:val="000000" w:themeColor="text1"/>
          <w:sz w:val="22"/>
        </w:rPr>
        <w:t xml:space="preserve"> [the college]</w:t>
      </w:r>
      <w:r w:rsidR="00A96876" w:rsidRPr="00C33D51">
        <w:rPr>
          <w:rFonts w:asciiTheme="majorHAnsi" w:hAnsiTheme="majorHAnsi"/>
          <w:color w:val="000000" w:themeColor="text1"/>
          <w:sz w:val="22"/>
        </w:rPr>
        <w:t xml:space="preserve"> that you can ask</w:t>
      </w:r>
      <w:r w:rsidRPr="00C33D51">
        <w:rPr>
          <w:rFonts w:asciiTheme="majorHAnsi" w:hAnsiTheme="majorHAnsi"/>
          <w:color w:val="000000" w:themeColor="text1"/>
          <w:sz w:val="22"/>
        </w:rPr>
        <w:t>’</w:t>
      </w:r>
      <w:r w:rsidR="00A96876" w:rsidRPr="00C33D51">
        <w:rPr>
          <w:rFonts w:asciiTheme="majorHAnsi" w:hAnsiTheme="majorHAnsi"/>
          <w:color w:val="000000" w:themeColor="text1"/>
          <w:sz w:val="22"/>
        </w:rPr>
        <w:t>.</w:t>
      </w:r>
      <w:r w:rsidRPr="00C33D51">
        <w:rPr>
          <w:rFonts w:asciiTheme="majorHAnsi" w:hAnsiTheme="majorHAnsi"/>
          <w:color w:val="000000" w:themeColor="text1"/>
          <w:sz w:val="22"/>
        </w:rPr>
        <w:t xml:space="preserve"> </w:t>
      </w:r>
    </w:p>
    <w:p w14:paraId="01EEB32B" w14:textId="77777777" w:rsidR="007F5D11" w:rsidRDefault="007F5D11" w:rsidP="00C33D51">
      <w:pPr>
        <w:spacing w:line="360" w:lineRule="auto"/>
        <w:jc w:val="both"/>
        <w:rPr>
          <w:rFonts w:asciiTheme="majorHAnsi" w:hAnsiTheme="majorHAnsi"/>
          <w:color w:val="000000" w:themeColor="text1"/>
          <w:sz w:val="22"/>
        </w:rPr>
      </w:pPr>
    </w:p>
    <w:p w14:paraId="0AA073DA" w14:textId="545963A5" w:rsidR="00C33D51" w:rsidRPr="00B45FB0" w:rsidRDefault="001C2EBB" w:rsidP="00C33D51">
      <w:pPr>
        <w:spacing w:line="360" w:lineRule="auto"/>
        <w:jc w:val="both"/>
        <w:rPr>
          <w:rFonts w:asciiTheme="majorHAnsi" w:hAnsiTheme="majorHAnsi"/>
          <w:color w:val="000000" w:themeColor="text1"/>
          <w:sz w:val="22"/>
        </w:rPr>
      </w:pPr>
      <w:r>
        <w:rPr>
          <w:rFonts w:asciiTheme="majorHAnsi" w:hAnsiTheme="majorHAnsi"/>
          <w:color w:val="000000" w:themeColor="text1"/>
          <w:sz w:val="22"/>
        </w:rPr>
        <w:t>Indeed, there was wide praise for</w:t>
      </w:r>
      <w:r w:rsidR="007638F8" w:rsidRPr="00C33D51">
        <w:rPr>
          <w:rFonts w:asciiTheme="majorHAnsi" w:hAnsiTheme="majorHAnsi"/>
          <w:color w:val="000000" w:themeColor="text1"/>
          <w:sz w:val="22"/>
        </w:rPr>
        <w:t xml:space="preserve"> the</w:t>
      </w:r>
      <w:r w:rsidR="00962C17" w:rsidRPr="00C33D51">
        <w:rPr>
          <w:rFonts w:asciiTheme="majorHAnsi" w:hAnsiTheme="majorHAnsi"/>
          <w:color w:val="000000" w:themeColor="text1"/>
          <w:sz w:val="22"/>
        </w:rPr>
        <w:t xml:space="preserve"> </w:t>
      </w:r>
      <w:r>
        <w:rPr>
          <w:rFonts w:asciiTheme="majorHAnsi" w:hAnsiTheme="majorHAnsi"/>
          <w:color w:val="000000" w:themeColor="text1"/>
          <w:sz w:val="22"/>
        </w:rPr>
        <w:t>support provided by</w:t>
      </w:r>
      <w:r w:rsidR="00962C17" w:rsidRPr="00C33D51">
        <w:rPr>
          <w:rFonts w:asciiTheme="majorHAnsi" w:hAnsiTheme="majorHAnsi"/>
          <w:color w:val="000000" w:themeColor="text1"/>
          <w:sz w:val="22"/>
        </w:rPr>
        <w:t xml:space="preserve"> </w:t>
      </w:r>
      <w:r>
        <w:rPr>
          <w:rFonts w:asciiTheme="majorHAnsi" w:hAnsiTheme="majorHAnsi"/>
          <w:color w:val="000000" w:themeColor="text1"/>
          <w:sz w:val="22"/>
        </w:rPr>
        <w:t>their</w:t>
      </w:r>
      <w:r w:rsidR="00962C17" w:rsidRPr="00C33D51">
        <w:rPr>
          <w:rFonts w:asciiTheme="majorHAnsi" w:hAnsiTheme="majorHAnsi"/>
          <w:color w:val="000000" w:themeColor="text1"/>
          <w:sz w:val="22"/>
        </w:rPr>
        <w:t xml:space="preserve"> tutors </w:t>
      </w:r>
      <w:r w:rsidR="00012C50">
        <w:rPr>
          <w:rFonts w:asciiTheme="majorHAnsi" w:hAnsiTheme="majorHAnsi"/>
          <w:color w:val="000000" w:themeColor="text1"/>
          <w:sz w:val="22"/>
        </w:rPr>
        <w:t>and teacher</w:t>
      </w:r>
      <w:r>
        <w:rPr>
          <w:rFonts w:asciiTheme="majorHAnsi" w:hAnsiTheme="majorHAnsi"/>
          <w:color w:val="000000" w:themeColor="text1"/>
          <w:sz w:val="22"/>
        </w:rPr>
        <w:t>s</w:t>
      </w:r>
      <w:r w:rsidR="00962C17" w:rsidRPr="00C33D51">
        <w:rPr>
          <w:rFonts w:asciiTheme="majorHAnsi" w:hAnsiTheme="majorHAnsi"/>
          <w:color w:val="000000" w:themeColor="text1"/>
          <w:sz w:val="22"/>
        </w:rPr>
        <w:t xml:space="preserve">, including in </w:t>
      </w:r>
      <w:r w:rsidR="007638F8" w:rsidRPr="00C33D51">
        <w:rPr>
          <w:rFonts w:asciiTheme="majorHAnsi" w:hAnsiTheme="majorHAnsi"/>
          <w:color w:val="000000" w:themeColor="text1"/>
          <w:sz w:val="22"/>
        </w:rPr>
        <w:t xml:space="preserve">informing </w:t>
      </w:r>
      <w:r w:rsidR="007F526D" w:rsidRPr="00C33D51">
        <w:rPr>
          <w:rFonts w:asciiTheme="majorHAnsi" w:hAnsiTheme="majorHAnsi"/>
          <w:color w:val="000000" w:themeColor="text1"/>
          <w:sz w:val="22"/>
        </w:rPr>
        <w:t>them</w:t>
      </w:r>
      <w:r w:rsidR="007638F8" w:rsidRPr="00C33D51">
        <w:rPr>
          <w:rFonts w:asciiTheme="majorHAnsi" w:hAnsiTheme="majorHAnsi"/>
          <w:color w:val="000000" w:themeColor="text1"/>
          <w:sz w:val="22"/>
        </w:rPr>
        <w:t xml:space="preserve"> about</w:t>
      </w:r>
      <w:r w:rsidR="00A96876" w:rsidRPr="00C33D51">
        <w:rPr>
          <w:rFonts w:asciiTheme="majorHAnsi" w:hAnsiTheme="majorHAnsi"/>
          <w:color w:val="000000" w:themeColor="text1"/>
          <w:sz w:val="22"/>
        </w:rPr>
        <w:t xml:space="preserve"> HE </w:t>
      </w:r>
      <w:r w:rsidR="007638F8" w:rsidRPr="00C33D51">
        <w:rPr>
          <w:rFonts w:asciiTheme="majorHAnsi" w:hAnsiTheme="majorHAnsi"/>
          <w:color w:val="000000" w:themeColor="text1"/>
          <w:sz w:val="22"/>
        </w:rPr>
        <w:t xml:space="preserve">opportunities and the different progression routes </w:t>
      </w:r>
      <w:r>
        <w:rPr>
          <w:rFonts w:asciiTheme="majorHAnsi" w:hAnsiTheme="majorHAnsi"/>
          <w:color w:val="000000" w:themeColor="text1"/>
          <w:sz w:val="22"/>
        </w:rPr>
        <w:t xml:space="preserve">that would be </w:t>
      </w:r>
      <w:r w:rsidR="007638F8" w:rsidRPr="00C33D51">
        <w:rPr>
          <w:rFonts w:asciiTheme="majorHAnsi" w:hAnsiTheme="majorHAnsi"/>
          <w:color w:val="000000" w:themeColor="text1"/>
          <w:sz w:val="22"/>
        </w:rPr>
        <w:t>available once they ha</w:t>
      </w:r>
      <w:r w:rsidR="00B45FB0">
        <w:rPr>
          <w:rFonts w:asciiTheme="majorHAnsi" w:hAnsiTheme="majorHAnsi"/>
          <w:color w:val="000000" w:themeColor="text1"/>
          <w:sz w:val="22"/>
        </w:rPr>
        <w:t>d</w:t>
      </w:r>
      <w:r w:rsidR="007638F8" w:rsidRPr="00C33D51">
        <w:rPr>
          <w:rFonts w:asciiTheme="majorHAnsi" w:hAnsiTheme="majorHAnsi"/>
          <w:color w:val="000000" w:themeColor="text1"/>
          <w:sz w:val="22"/>
        </w:rPr>
        <w:t xml:space="preserve"> completed their </w:t>
      </w:r>
      <w:r w:rsidR="00C33D51">
        <w:rPr>
          <w:rFonts w:asciiTheme="majorHAnsi" w:hAnsiTheme="majorHAnsi"/>
          <w:color w:val="000000" w:themeColor="text1"/>
          <w:sz w:val="22"/>
        </w:rPr>
        <w:t>level-3 programmes.</w:t>
      </w:r>
      <w:r w:rsidR="00153002" w:rsidRPr="00C33D51">
        <w:rPr>
          <w:rFonts w:asciiTheme="majorHAnsi" w:hAnsiTheme="majorHAnsi"/>
          <w:color w:val="000000" w:themeColor="text1"/>
          <w:sz w:val="22"/>
        </w:rPr>
        <w:t xml:space="preserve"> </w:t>
      </w:r>
      <w:r w:rsidR="00C33D51">
        <w:rPr>
          <w:rFonts w:asciiTheme="majorHAnsi" w:hAnsiTheme="majorHAnsi"/>
          <w:color w:val="000000" w:themeColor="text1"/>
          <w:sz w:val="22"/>
        </w:rPr>
        <w:t xml:space="preserve">This accords with the findings of </w:t>
      </w:r>
      <w:r w:rsidR="00C33D51" w:rsidRPr="00C33D51">
        <w:rPr>
          <w:rFonts w:asciiTheme="majorHAnsi" w:hAnsiTheme="majorHAnsi"/>
          <w:color w:val="000000" w:themeColor="text1"/>
          <w:sz w:val="22"/>
          <w:szCs w:val="22"/>
        </w:rPr>
        <w:t>Rouncefield-Swales (n.d., 2)</w:t>
      </w:r>
      <w:r w:rsidR="00C33D51">
        <w:rPr>
          <w:rFonts w:asciiTheme="majorHAnsi" w:hAnsiTheme="majorHAnsi"/>
          <w:color w:val="000000" w:themeColor="text1"/>
          <w:sz w:val="22"/>
          <w:szCs w:val="22"/>
        </w:rPr>
        <w:t>, who talk of the role that tutors can play in encouraging progression to HE</w:t>
      </w:r>
      <w:r w:rsidR="00B45FB0">
        <w:rPr>
          <w:rFonts w:asciiTheme="majorHAnsi" w:hAnsiTheme="majorHAnsi"/>
          <w:color w:val="000000" w:themeColor="text1"/>
          <w:sz w:val="22"/>
          <w:szCs w:val="22"/>
        </w:rPr>
        <w:t>-</w:t>
      </w:r>
      <w:r w:rsidR="00C33D51">
        <w:rPr>
          <w:rFonts w:asciiTheme="majorHAnsi" w:hAnsiTheme="majorHAnsi"/>
          <w:color w:val="000000" w:themeColor="text1"/>
          <w:sz w:val="22"/>
          <w:szCs w:val="22"/>
        </w:rPr>
        <w:t>level study.</w:t>
      </w:r>
      <w:r w:rsidR="00A553CC">
        <w:rPr>
          <w:rFonts w:asciiTheme="majorHAnsi" w:hAnsiTheme="majorHAnsi"/>
          <w:color w:val="000000" w:themeColor="text1"/>
          <w:sz w:val="22"/>
          <w:szCs w:val="22"/>
        </w:rPr>
        <w:t xml:space="preserve"> </w:t>
      </w:r>
      <w:r w:rsidR="00C33D51">
        <w:rPr>
          <w:rFonts w:asciiTheme="majorHAnsi" w:hAnsiTheme="majorHAnsi"/>
          <w:color w:val="000000" w:themeColor="text1"/>
          <w:sz w:val="22"/>
          <w:szCs w:val="22"/>
        </w:rPr>
        <w:t xml:space="preserve">Similarly, Raven (2018, 46) Carter (2010, 6) and </w:t>
      </w:r>
      <w:r w:rsidR="00C33D51" w:rsidRPr="00C33D51">
        <w:rPr>
          <w:rFonts w:asciiTheme="majorHAnsi" w:hAnsiTheme="majorHAnsi" w:cs="Lucida Grande"/>
          <w:bCs/>
          <w:color w:val="000000" w:themeColor="text1"/>
          <w:sz w:val="22"/>
          <w:szCs w:val="34"/>
        </w:rPr>
        <w:t>Connor and Little (2005, 3)</w:t>
      </w:r>
      <w:r w:rsidR="00C33D51">
        <w:rPr>
          <w:rFonts w:asciiTheme="majorHAnsi" w:hAnsiTheme="majorHAnsi" w:cs="Lucida Grande"/>
          <w:bCs/>
          <w:color w:val="000000" w:themeColor="text1"/>
          <w:sz w:val="22"/>
          <w:szCs w:val="34"/>
        </w:rPr>
        <w:t xml:space="preserve"> emphasis</w:t>
      </w:r>
      <w:r w:rsidR="00B45FB0">
        <w:rPr>
          <w:rFonts w:asciiTheme="majorHAnsi" w:hAnsiTheme="majorHAnsi" w:cs="Lucida Grande"/>
          <w:bCs/>
          <w:color w:val="000000" w:themeColor="text1"/>
          <w:sz w:val="22"/>
          <w:szCs w:val="34"/>
        </w:rPr>
        <w:t>e</w:t>
      </w:r>
      <w:r w:rsidR="00C33D51">
        <w:rPr>
          <w:rFonts w:asciiTheme="majorHAnsi" w:hAnsiTheme="majorHAnsi" w:cs="Lucida Grande"/>
          <w:bCs/>
          <w:color w:val="000000" w:themeColor="text1"/>
          <w:sz w:val="22"/>
          <w:szCs w:val="34"/>
        </w:rPr>
        <w:t xml:space="preserve"> the value of </w:t>
      </w:r>
      <w:r w:rsidR="00B45FB0">
        <w:rPr>
          <w:rFonts w:asciiTheme="majorHAnsi" w:hAnsiTheme="majorHAnsi" w:cs="Lucida Grande"/>
          <w:bCs/>
          <w:color w:val="000000" w:themeColor="text1"/>
          <w:sz w:val="22"/>
          <w:szCs w:val="34"/>
        </w:rPr>
        <w:t>showing learners the training pathways available to them.</w:t>
      </w:r>
      <w:r w:rsidR="00E3482D">
        <w:rPr>
          <w:rFonts w:asciiTheme="majorHAnsi" w:hAnsiTheme="majorHAnsi" w:cs="Lucida Grande"/>
          <w:bCs/>
          <w:color w:val="000000" w:themeColor="text1"/>
          <w:sz w:val="22"/>
          <w:szCs w:val="34"/>
        </w:rPr>
        <w:t xml:space="preserve"> </w:t>
      </w:r>
    </w:p>
    <w:p w14:paraId="648774F3" w14:textId="1A3079E7" w:rsidR="001469CC" w:rsidRPr="00012C50" w:rsidRDefault="00582199" w:rsidP="007F5D11">
      <w:pPr>
        <w:spacing w:after="200"/>
        <w:rPr>
          <w:rFonts w:asciiTheme="majorHAnsi" w:hAnsiTheme="majorHAnsi"/>
          <w:b/>
          <w:color w:val="4F81BD" w:themeColor="accent1"/>
          <w:sz w:val="26"/>
          <w:szCs w:val="26"/>
        </w:rPr>
      </w:pPr>
      <w:r>
        <w:rPr>
          <w:rFonts w:asciiTheme="majorHAnsi" w:hAnsiTheme="majorHAnsi"/>
          <w:b/>
          <w:color w:val="4F81BD" w:themeColor="accent1"/>
          <w:sz w:val="26"/>
          <w:szCs w:val="26"/>
        </w:rPr>
        <w:t>10. I</w:t>
      </w:r>
      <w:r w:rsidR="006727C9" w:rsidRPr="007F5D11">
        <w:rPr>
          <w:rFonts w:asciiTheme="majorHAnsi" w:hAnsiTheme="majorHAnsi"/>
          <w:b/>
          <w:color w:val="4F81BD" w:themeColor="accent1"/>
          <w:sz w:val="26"/>
          <w:szCs w:val="26"/>
        </w:rPr>
        <w:t>ntervention ideas</w:t>
      </w:r>
    </w:p>
    <w:p w14:paraId="18102931" w14:textId="507200B7" w:rsidR="007150B8" w:rsidRDefault="007150B8" w:rsidP="007150B8">
      <w:pPr>
        <w:spacing w:line="360" w:lineRule="auto"/>
        <w:jc w:val="both"/>
        <w:rPr>
          <w:rFonts w:asciiTheme="majorHAnsi" w:hAnsiTheme="majorHAnsi"/>
          <w:color w:val="000000" w:themeColor="text1"/>
          <w:sz w:val="22"/>
        </w:rPr>
      </w:pPr>
    </w:p>
    <w:p w14:paraId="40924412" w14:textId="77777777" w:rsidR="007F5D11" w:rsidRDefault="007F5D11" w:rsidP="007150B8">
      <w:pPr>
        <w:spacing w:line="360" w:lineRule="auto"/>
        <w:jc w:val="both"/>
        <w:rPr>
          <w:rFonts w:asciiTheme="majorHAnsi" w:hAnsiTheme="majorHAnsi"/>
          <w:color w:val="000000" w:themeColor="text1"/>
          <w:sz w:val="22"/>
        </w:rPr>
      </w:pPr>
    </w:p>
    <w:p w14:paraId="27701A79" w14:textId="3620682C" w:rsidR="00BC6AAD" w:rsidRDefault="00EA1CFA" w:rsidP="007150B8">
      <w:pPr>
        <w:spacing w:line="360" w:lineRule="auto"/>
        <w:jc w:val="both"/>
        <w:rPr>
          <w:rFonts w:asciiTheme="majorHAnsi" w:hAnsiTheme="majorHAnsi"/>
          <w:color w:val="000000" w:themeColor="text1"/>
          <w:sz w:val="22"/>
        </w:rPr>
      </w:pPr>
      <w:r>
        <w:rPr>
          <w:rFonts w:asciiTheme="majorHAnsi" w:hAnsiTheme="majorHAnsi"/>
          <w:color w:val="000000" w:themeColor="text1"/>
          <w:sz w:val="22"/>
        </w:rPr>
        <w:t xml:space="preserve">Whilst </w:t>
      </w:r>
      <w:r w:rsidR="00711C88">
        <w:rPr>
          <w:rFonts w:asciiTheme="majorHAnsi" w:hAnsiTheme="majorHAnsi"/>
          <w:color w:val="000000" w:themeColor="text1"/>
          <w:sz w:val="22"/>
        </w:rPr>
        <w:t>a number of</w:t>
      </w:r>
      <w:r>
        <w:rPr>
          <w:rFonts w:asciiTheme="majorHAnsi" w:hAnsiTheme="majorHAnsi"/>
          <w:color w:val="000000" w:themeColor="text1"/>
          <w:sz w:val="22"/>
        </w:rPr>
        <w:t xml:space="preserve"> current activities were commended, along with </w:t>
      </w:r>
      <w:r w:rsidR="009052B6">
        <w:rPr>
          <w:rFonts w:asciiTheme="majorHAnsi" w:hAnsiTheme="majorHAnsi"/>
          <w:color w:val="000000" w:themeColor="text1"/>
          <w:sz w:val="22"/>
        </w:rPr>
        <w:t xml:space="preserve">various </w:t>
      </w:r>
      <w:r>
        <w:rPr>
          <w:rFonts w:asciiTheme="majorHAnsi" w:hAnsiTheme="majorHAnsi"/>
          <w:color w:val="000000" w:themeColor="text1"/>
          <w:sz w:val="22"/>
        </w:rPr>
        <w:t>good practices associated with existing advanced and HE level programmes, the</w:t>
      </w:r>
      <w:r w:rsidR="009052B6">
        <w:rPr>
          <w:rFonts w:asciiTheme="majorHAnsi" w:hAnsiTheme="majorHAnsi"/>
          <w:color w:val="000000" w:themeColor="text1"/>
          <w:sz w:val="22"/>
        </w:rPr>
        <w:t>re</w:t>
      </w:r>
      <w:r>
        <w:rPr>
          <w:rFonts w:asciiTheme="majorHAnsi" w:hAnsiTheme="majorHAnsi"/>
          <w:color w:val="000000" w:themeColor="text1"/>
          <w:sz w:val="22"/>
        </w:rPr>
        <w:t xml:space="preserve"> was a </w:t>
      </w:r>
      <w:r w:rsidR="009052B6">
        <w:rPr>
          <w:rFonts w:asciiTheme="majorHAnsi" w:hAnsiTheme="majorHAnsi"/>
          <w:color w:val="000000" w:themeColor="text1"/>
          <w:sz w:val="22"/>
        </w:rPr>
        <w:t xml:space="preserve">shared </w:t>
      </w:r>
      <w:r w:rsidR="00BC6AAD">
        <w:rPr>
          <w:rFonts w:asciiTheme="majorHAnsi" w:hAnsiTheme="majorHAnsi"/>
          <w:color w:val="000000" w:themeColor="text1"/>
          <w:sz w:val="22"/>
        </w:rPr>
        <w:t xml:space="preserve">recognition </w:t>
      </w:r>
      <w:r>
        <w:rPr>
          <w:rFonts w:asciiTheme="majorHAnsi" w:hAnsiTheme="majorHAnsi"/>
          <w:color w:val="000000" w:themeColor="text1"/>
          <w:sz w:val="22"/>
        </w:rPr>
        <w:t>amongst those surveyed that more</w:t>
      </w:r>
      <w:r w:rsidR="00BC6AAD">
        <w:rPr>
          <w:rFonts w:asciiTheme="majorHAnsi" w:hAnsiTheme="majorHAnsi"/>
          <w:color w:val="000000" w:themeColor="text1"/>
          <w:sz w:val="22"/>
        </w:rPr>
        <w:t xml:space="preserve"> need</w:t>
      </w:r>
      <w:r>
        <w:rPr>
          <w:rFonts w:asciiTheme="majorHAnsi" w:hAnsiTheme="majorHAnsi"/>
          <w:color w:val="000000" w:themeColor="text1"/>
          <w:sz w:val="22"/>
        </w:rPr>
        <w:t>ed</w:t>
      </w:r>
      <w:r w:rsidR="00BC6AAD">
        <w:rPr>
          <w:rFonts w:asciiTheme="majorHAnsi" w:hAnsiTheme="majorHAnsi"/>
          <w:color w:val="000000" w:themeColor="text1"/>
          <w:sz w:val="22"/>
        </w:rPr>
        <w:t xml:space="preserve"> to do</w:t>
      </w:r>
      <w:r>
        <w:rPr>
          <w:rFonts w:asciiTheme="majorHAnsi" w:hAnsiTheme="majorHAnsi"/>
          <w:color w:val="000000" w:themeColor="text1"/>
          <w:sz w:val="22"/>
        </w:rPr>
        <w:t>ne</w:t>
      </w:r>
      <w:r w:rsidR="00BC6AAD">
        <w:rPr>
          <w:rFonts w:asciiTheme="majorHAnsi" w:hAnsiTheme="majorHAnsi"/>
          <w:color w:val="000000" w:themeColor="text1"/>
          <w:sz w:val="22"/>
        </w:rPr>
        <w:t xml:space="preserve">. </w:t>
      </w:r>
      <w:r w:rsidR="009052B6">
        <w:rPr>
          <w:rFonts w:asciiTheme="majorHAnsi" w:hAnsiTheme="majorHAnsi"/>
          <w:color w:val="000000" w:themeColor="text1"/>
          <w:sz w:val="22"/>
        </w:rPr>
        <w:t>According to one of the tutors interviewed, these sentiments were also to be found across the sector more generally:</w:t>
      </w:r>
    </w:p>
    <w:p w14:paraId="572EB69C" w14:textId="77777777" w:rsidR="009052B6" w:rsidRDefault="009052B6" w:rsidP="007150B8">
      <w:pPr>
        <w:spacing w:line="360" w:lineRule="auto"/>
        <w:jc w:val="both"/>
        <w:rPr>
          <w:rFonts w:asciiTheme="majorHAnsi" w:hAnsiTheme="majorHAnsi"/>
          <w:color w:val="000000" w:themeColor="text1"/>
          <w:sz w:val="22"/>
        </w:rPr>
      </w:pPr>
    </w:p>
    <w:p w14:paraId="7D42E7DF" w14:textId="66690F12" w:rsidR="00BC6AAD" w:rsidRPr="009052B6" w:rsidRDefault="00BC6AAD" w:rsidP="00EE26BE">
      <w:pPr>
        <w:spacing w:line="360" w:lineRule="auto"/>
        <w:ind w:left="567"/>
        <w:jc w:val="both"/>
        <w:rPr>
          <w:rFonts w:asciiTheme="majorHAnsi" w:hAnsiTheme="majorHAnsi"/>
          <w:color w:val="000000" w:themeColor="text1"/>
          <w:sz w:val="22"/>
        </w:rPr>
      </w:pPr>
      <w:r w:rsidRPr="009052B6">
        <w:rPr>
          <w:rFonts w:asciiTheme="majorHAnsi" w:hAnsiTheme="majorHAnsi"/>
          <w:color w:val="000000" w:themeColor="text1"/>
          <w:sz w:val="22"/>
        </w:rPr>
        <w:t>I think the industry is well aware.</w:t>
      </w:r>
      <w:r w:rsidR="00A553CC">
        <w:rPr>
          <w:rFonts w:asciiTheme="majorHAnsi" w:hAnsiTheme="majorHAnsi"/>
          <w:color w:val="000000" w:themeColor="text1"/>
          <w:sz w:val="22"/>
        </w:rPr>
        <w:t xml:space="preserve"> </w:t>
      </w:r>
      <w:r w:rsidR="009052B6" w:rsidRPr="009052B6">
        <w:rPr>
          <w:rFonts w:asciiTheme="majorHAnsi" w:hAnsiTheme="majorHAnsi"/>
          <w:color w:val="000000" w:themeColor="text1"/>
          <w:sz w:val="22"/>
        </w:rPr>
        <w:t>I r</w:t>
      </w:r>
      <w:r w:rsidRPr="009052B6">
        <w:rPr>
          <w:rFonts w:asciiTheme="majorHAnsi" w:hAnsiTheme="majorHAnsi"/>
          <w:color w:val="000000" w:themeColor="text1"/>
          <w:sz w:val="22"/>
        </w:rPr>
        <w:t>ead a lot of journal</w:t>
      </w:r>
      <w:r w:rsidR="009052B6" w:rsidRPr="009052B6">
        <w:rPr>
          <w:rFonts w:asciiTheme="majorHAnsi" w:hAnsiTheme="majorHAnsi"/>
          <w:color w:val="000000" w:themeColor="text1"/>
          <w:sz w:val="22"/>
        </w:rPr>
        <w:t>s</w:t>
      </w:r>
      <w:r w:rsidRPr="009052B6">
        <w:rPr>
          <w:rFonts w:asciiTheme="majorHAnsi" w:hAnsiTheme="majorHAnsi"/>
          <w:color w:val="000000" w:themeColor="text1"/>
          <w:sz w:val="22"/>
        </w:rPr>
        <w:t xml:space="preserve"> linked to the industry and one of the hot topics in more recent journals has been diversity in the construction industry</w:t>
      </w:r>
      <w:r w:rsidR="009052B6" w:rsidRPr="009052B6">
        <w:rPr>
          <w:rFonts w:asciiTheme="majorHAnsi" w:hAnsiTheme="majorHAnsi"/>
          <w:color w:val="000000" w:themeColor="text1"/>
          <w:sz w:val="22"/>
        </w:rPr>
        <w:t>.</w:t>
      </w:r>
      <w:r w:rsidRPr="009052B6">
        <w:rPr>
          <w:rFonts w:asciiTheme="majorHAnsi" w:hAnsiTheme="majorHAnsi"/>
          <w:color w:val="000000" w:themeColor="text1"/>
          <w:sz w:val="22"/>
        </w:rPr>
        <w:t xml:space="preserve"> </w:t>
      </w:r>
      <w:r w:rsidR="009052B6" w:rsidRPr="009052B6">
        <w:rPr>
          <w:rFonts w:asciiTheme="majorHAnsi" w:hAnsiTheme="majorHAnsi"/>
          <w:color w:val="000000" w:themeColor="text1"/>
          <w:sz w:val="22"/>
        </w:rPr>
        <w:t>S</w:t>
      </w:r>
      <w:r w:rsidRPr="009052B6">
        <w:rPr>
          <w:rFonts w:asciiTheme="majorHAnsi" w:hAnsiTheme="majorHAnsi"/>
          <w:color w:val="000000" w:themeColor="text1"/>
          <w:sz w:val="22"/>
        </w:rPr>
        <w:t xml:space="preserve">o I think there </w:t>
      </w:r>
      <w:r w:rsidR="005824DA">
        <w:rPr>
          <w:rFonts w:asciiTheme="majorHAnsi" w:hAnsiTheme="majorHAnsi"/>
          <w:color w:val="000000" w:themeColor="text1"/>
          <w:sz w:val="22"/>
        </w:rPr>
        <w:t>are</w:t>
      </w:r>
      <w:r w:rsidRPr="009052B6">
        <w:rPr>
          <w:rFonts w:asciiTheme="majorHAnsi" w:hAnsiTheme="majorHAnsi"/>
          <w:color w:val="000000" w:themeColor="text1"/>
          <w:sz w:val="22"/>
        </w:rPr>
        <w:t xml:space="preserve"> certainly people in the industry driving for change, and I think there </w:t>
      </w:r>
      <w:r w:rsidR="009052B6" w:rsidRPr="009052B6">
        <w:rPr>
          <w:rFonts w:asciiTheme="majorHAnsi" w:hAnsiTheme="majorHAnsi"/>
          <w:color w:val="000000" w:themeColor="text1"/>
          <w:sz w:val="22"/>
        </w:rPr>
        <w:t>are</w:t>
      </w:r>
      <w:r w:rsidRPr="009052B6">
        <w:rPr>
          <w:rFonts w:asciiTheme="majorHAnsi" w:hAnsiTheme="majorHAnsi"/>
          <w:color w:val="000000" w:themeColor="text1"/>
          <w:sz w:val="22"/>
        </w:rPr>
        <w:t xml:space="preserve"> certainly people in the industry that are well aware of the need for diversity and the benefits</w:t>
      </w:r>
      <w:r w:rsidR="009052B6" w:rsidRPr="009052B6">
        <w:rPr>
          <w:rFonts w:asciiTheme="majorHAnsi" w:hAnsiTheme="majorHAnsi"/>
          <w:color w:val="000000" w:themeColor="text1"/>
          <w:sz w:val="22"/>
        </w:rPr>
        <w:t xml:space="preserve"> [that it can bring]</w:t>
      </w:r>
    </w:p>
    <w:p w14:paraId="757352E6" w14:textId="77777777" w:rsidR="00BC6AAD" w:rsidRDefault="00BC6AAD" w:rsidP="007150B8">
      <w:pPr>
        <w:spacing w:line="360" w:lineRule="auto"/>
        <w:jc w:val="both"/>
        <w:rPr>
          <w:rFonts w:asciiTheme="majorHAnsi" w:hAnsiTheme="majorHAnsi"/>
          <w:color w:val="000000" w:themeColor="text1"/>
          <w:sz w:val="22"/>
        </w:rPr>
      </w:pPr>
    </w:p>
    <w:p w14:paraId="3EB4525C" w14:textId="029D3A77" w:rsidR="001469CC" w:rsidRPr="00303B0D" w:rsidRDefault="001469CC" w:rsidP="007150B8">
      <w:pPr>
        <w:spacing w:line="360" w:lineRule="auto"/>
        <w:jc w:val="both"/>
        <w:rPr>
          <w:rFonts w:asciiTheme="majorHAnsi" w:hAnsiTheme="majorHAnsi"/>
          <w:color w:val="000000" w:themeColor="text1"/>
          <w:sz w:val="22"/>
        </w:rPr>
      </w:pPr>
      <w:r>
        <w:rPr>
          <w:rFonts w:asciiTheme="majorHAnsi" w:hAnsiTheme="majorHAnsi"/>
          <w:color w:val="000000" w:themeColor="text1"/>
          <w:sz w:val="22"/>
        </w:rPr>
        <w:t>D</w:t>
      </w:r>
      <w:r w:rsidRPr="001469CC">
        <w:rPr>
          <w:rFonts w:asciiTheme="majorHAnsi" w:hAnsiTheme="majorHAnsi"/>
          <w:color w:val="000000" w:themeColor="text1"/>
          <w:sz w:val="22"/>
        </w:rPr>
        <w:t>iscussions with managers and tutors, as well as future leaders and students</w:t>
      </w:r>
      <w:r>
        <w:rPr>
          <w:rFonts w:asciiTheme="majorHAnsi" w:hAnsiTheme="majorHAnsi"/>
          <w:color w:val="000000" w:themeColor="text1"/>
          <w:sz w:val="22"/>
        </w:rPr>
        <w:t xml:space="preserve">, identified a range of </w:t>
      </w:r>
      <w:r w:rsidRPr="00303B0D">
        <w:rPr>
          <w:rFonts w:asciiTheme="majorHAnsi" w:hAnsiTheme="majorHAnsi"/>
          <w:color w:val="000000" w:themeColor="text1"/>
          <w:sz w:val="22"/>
        </w:rPr>
        <w:t xml:space="preserve">ways to </w:t>
      </w:r>
      <w:r>
        <w:rPr>
          <w:rFonts w:asciiTheme="majorHAnsi" w:hAnsiTheme="majorHAnsi"/>
          <w:color w:val="000000" w:themeColor="text1"/>
          <w:sz w:val="22"/>
        </w:rPr>
        <w:t>encourage those from under-represented backgrounds to</w:t>
      </w:r>
      <w:r w:rsidRPr="00303B0D">
        <w:rPr>
          <w:rFonts w:asciiTheme="majorHAnsi" w:hAnsiTheme="majorHAnsi"/>
          <w:color w:val="000000" w:themeColor="text1"/>
          <w:sz w:val="22"/>
        </w:rPr>
        <w:t xml:space="preserve"> </w:t>
      </w:r>
      <w:r>
        <w:rPr>
          <w:rFonts w:asciiTheme="majorHAnsi" w:hAnsiTheme="majorHAnsi"/>
          <w:color w:val="000000" w:themeColor="text1"/>
          <w:sz w:val="22"/>
        </w:rPr>
        <w:t xml:space="preserve">consider </w:t>
      </w:r>
      <w:r w:rsidR="007F526D">
        <w:rPr>
          <w:rFonts w:asciiTheme="majorHAnsi" w:hAnsiTheme="majorHAnsi"/>
          <w:color w:val="000000" w:themeColor="text1"/>
          <w:sz w:val="22"/>
        </w:rPr>
        <w:t xml:space="preserve">training opportunities and potential careers in the sector, and especially in </w:t>
      </w:r>
      <w:r>
        <w:rPr>
          <w:rFonts w:asciiTheme="majorHAnsi" w:hAnsiTheme="majorHAnsi"/>
          <w:color w:val="000000" w:themeColor="text1"/>
          <w:sz w:val="22"/>
        </w:rPr>
        <w:t>professional construction</w:t>
      </w:r>
      <w:r w:rsidRPr="00303B0D">
        <w:rPr>
          <w:rFonts w:asciiTheme="majorHAnsi" w:hAnsiTheme="majorHAnsi"/>
          <w:color w:val="000000" w:themeColor="text1"/>
          <w:sz w:val="22"/>
        </w:rPr>
        <w:t>.</w:t>
      </w:r>
      <w:r>
        <w:rPr>
          <w:rFonts w:asciiTheme="majorHAnsi" w:hAnsiTheme="majorHAnsi"/>
          <w:color w:val="000000" w:themeColor="text1"/>
          <w:sz w:val="22"/>
        </w:rPr>
        <w:t xml:space="preserve"> </w:t>
      </w:r>
    </w:p>
    <w:p w14:paraId="75F21460" w14:textId="77777777" w:rsidR="00DA1D9D" w:rsidRDefault="00DA1D9D" w:rsidP="007150B8">
      <w:pPr>
        <w:pStyle w:val="ListParagraph"/>
        <w:spacing w:after="0" w:line="360" w:lineRule="auto"/>
        <w:ind w:left="0"/>
        <w:jc w:val="both"/>
        <w:rPr>
          <w:rFonts w:asciiTheme="majorHAnsi" w:hAnsiTheme="majorHAnsi"/>
          <w:b/>
          <w:color w:val="000000" w:themeColor="text1"/>
          <w:sz w:val="22"/>
        </w:rPr>
      </w:pPr>
    </w:p>
    <w:p w14:paraId="6A683C2B" w14:textId="77777777" w:rsidR="00A5079D" w:rsidRPr="00895A69" w:rsidRDefault="00A5079D" w:rsidP="007150B8">
      <w:pPr>
        <w:pStyle w:val="ListParagraph"/>
        <w:spacing w:after="0" w:line="360" w:lineRule="auto"/>
        <w:ind w:left="0"/>
        <w:jc w:val="both"/>
        <w:rPr>
          <w:rFonts w:asciiTheme="majorHAnsi" w:hAnsiTheme="majorHAnsi"/>
          <w:b/>
          <w:color w:val="000000" w:themeColor="text1"/>
          <w:sz w:val="22"/>
        </w:rPr>
      </w:pPr>
    </w:p>
    <w:p w14:paraId="19C13EA6" w14:textId="6E130308" w:rsidR="00DA1D9D" w:rsidRPr="007F5D11" w:rsidRDefault="00A5079D" w:rsidP="007150B8">
      <w:pPr>
        <w:pStyle w:val="ListParagraph"/>
        <w:spacing w:after="0" w:line="360" w:lineRule="auto"/>
        <w:ind w:left="0"/>
        <w:jc w:val="both"/>
        <w:rPr>
          <w:rFonts w:asciiTheme="majorHAnsi" w:hAnsiTheme="majorHAnsi"/>
          <w:b/>
          <w:color w:val="000000" w:themeColor="text1"/>
          <w:sz w:val="22"/>
        </w:rPr>
      </w:pPr>
      <w:r w:rsidRPr="007F5D11">
        <w:rPr>
          <w:rFonts w:asciiTheme="majorHAnsi" w:hAnsiTheme="majorHAnsi"/>
          <w:b/>
          <w:color w:val="000000" w:themeColor="text1"/>
          <w:sz w:val="22"/>
        </w:rPr>
        <w:t>W</w:t>
      </w:r>
      <w:r w:rsidR="00E8279D" w:rsidRPr="007F5D11">
        <w:rPr>
          <w:rFonts w:asciiTheme="majorHAnsi" w:hAnsiTheme="majorHAnsi"/>
          <w:b/>
          <w:color w:val="000000" w:themeColor="text1"/>
          <w:sz w:val="22"/>
        </w:rPr>
        <w:t xml:space="preserve">ork experience </w:t>
      </w:r>
    </w:p>
    <w:p w14:paraId="0CCB057D" w14:textId="77777777" w:rsidR="007150B8" w:rsidRDefault="007150B8" w:rsidP="007150B8">
      <w:pPr>
        <w:spacing w:line="360" w:lineRule="auto"/>
        <w:jc w:val="both"/>
        <w:rPr>
          <w:rFonts w:asciiTheme="majorHAnsi" w:hAnsiTheme="majorHAnsi"/>
          <w:color w:val="000000" w:themeColor="text1"/>
          <w:sz w:val="22"/>
        </w:rPr>
      </w:pPr>
    </w:p>
    <w:p w14:paraId="302032AE" w14:textId="62C51F10" w:rsidR="00BA4236" w:rsidRDefault="00E8279D" w:rsidP="007150B8">
      <w:pPr>
        <w:spacing w:line="360" w:lineRule="auto"/>
        <w:jc w:val="both"/>
        <w:rPr>
          <w:rFonts w:asciiTheme="majorHAnsi" w:hAnsiTheme="majorHAnsi"/>
          <w:color w:val="000000" w:themeColor="text1"/>
          <w:sz w:val="22"/>
        </w:rPr>
      </w:pPr>
      <w:r w:rsidRPr="00E8279D">
        <w:rPr>
          <w:rFonts w:asciiTheme="majorHAnsi" w:hAnsiTheme="majorHAnsi"/>
          <w:color w:val="000000" w:themeColor="text1"/>
          <w:sz w:val="22"/>
        </w:rPr>
        <w:t>An initia</w:t>
      </w:r>
      <w:r w:rsidR="00F31F24">
        <w:rPr>
          <w:rFonts w:asciiTheme="majorHAnsi" w:hAnsiTheme="majorHAnsi"/>
          <w:color w:val="000000" w:themeColor="text1"/>
          <w:sz w:val="22"/>
        </w:rPr>
        <w:t>l</w:t>
      </w:r>
      <w:r>
        <w:rPr>
          <w:rFonts w:asciiTheme="majorHAnsi" w:hAnsiTheme="majorHAnsi"/>
          <w:color w:val="000000" w:themeColor="text1"/>
          <w:sz w:val="22"/>
        </w:rPr>
        <w:t xml:space="preserve"> </w:t>
      </w:r>
      <w:r w:rsidRPr="00E8279D">
        <w:rPr>
          <w:rFonts w:asciiTheme="majorHAnsi" w:hAnsiTheme="majorHAnsi"/>
          <w:color w:val="000000" w:themeColor="text1"/>
          <w:sz w:val="22"/>
        </w:rPr>
        <w:t xml:space="preserve">suggestion made by one of the employers was for </w:t>
      </w:r>
      <w:r w:rsidR="00F31F24">
        <w:rPr>
          <w:rFonts w:asciiTheme="majorHAnsi" w:hAnsiTheme="majorHAnsi"/>
          <w:color w:val="000000" w:themeColor="text1"/>
          <w:sz w:val="22"/>
        </w:rPr>
        <w:t>‘</w:t>
      </w:r>
      <w:r w:rsidR="00D95CE0" w:rsidRPr="00E8279D">
        <w:rPr>
          <w:rFonts w:asciiTheme="majorHAnsi" w:hAnsiTheme="majorHAnsi"/>
          <w:color w:val="000000" w:themeColor="text1"/>
          <w:sz w:val="22"/>
          <w:szCs w:val="22"/>
        </w:rPr>
        <w:t>more work experience in the construction environment</w:t>
      </w:r>
      <w:r w:rsidR="00F31F24">
        <w:rPr>
          <w:rFonts w:asciiTheme="majorHAnsi" w:hAnsiTheme="majorHAnsi"/>
          <w:color w:val="000000" w:themeColor="text1"/>
          <w:sz w:val="22"/>
          <w:szCs w:val="22"/>
        </w:rPr>
        <w:t>’</w:t>
      </w:r>
      <w:r w:rsidR="00D95CE0" w:rsidRPr="00E8279D">
        <w:rPr>
          <w:rFonts w:asciiTheme="majorHAnsi" w:hAnsiTheme="majorHAnsi"/>
          <w:color w:val="000000" w:themeColor="text1"/>
          <w:sz w:val="22"/>
          <w:szCs w:val="22"/>
        </w:rPr>
        <w:t xml:space="preserve"> </w:t>
      </w:r>
      <w:r w:rsidRPr="00E8279D">
        <w:rPr>
          <w:rFonts w:asciiTheme="majorHAnsi" w:hAnsiTheme="majorHAnsi"/>
          <w:color w:val="000000" w:themeColor="text1"/>
          <w:sz w:val="22"/>
          <w:szCs w:val="22"/>
        </w:rPr>
        <w:t xml:space="preserve">to be offered by </w:t>
      </w:r>
      <w:r w:rsidR="00D95CE0" w:rsidRPr="00E8279D">
        <w:rPr>
          <w:rFonts w:asciiTheme="majorHAnsi" w:hAnsiTheme="majorHAnsi"/>
          <w:color w:val="000000" w:themeColor="text1"/>
          <w:sz w:val="22"/>
          <w:szCs w:val="22"/>
        </w:rPr>
        <w:t>school</w:t>
      </w:r>
      <w:r w:rsidRPr="00E8279D">
        <w:rPr>
          <w:rFonts w:asciiTheme="majorHAnsi" w:hAnsiTheme="majorHAnsi"/>
          <w:color w:val="000000" w:themeColor="text1"/>
          <w:sz w:val="22"/>
          <w:szCs w:val="22"/>
        </w:rPr>
        <w:t>s</w:t>
      </w:r>
      <w:r w:rsidR="00D95CE0" w:rsidRPr="00E8279D">
        <w:rPr>
          <w:rFonts w:asciiTheme="majorHAnsi" w:hAnsiTheme="majorHAnsi"/>
          <w:color w:val="000000" w:themeColor="text1"/>
          <w:sz w:val="22"/>
          <w:szCs w:val="22"/>
        </w:rPr>
        <w:t xml:space="preserve">. </w:t>
      </w:r>
      <w:r w:rsidR="00A5079D" w:rsidRPr="00303B0D">
        <w:rPr>
          <w:rFonts w:asciiTheme="majorHAnsi" w:hAnsiTheme="majorHAnsi"/>
          <w:color w:val="000000" w:themeColor="text1"/>
          <w:sz w:val="22"/>
        </w:rPr>
        <w:t xml:space="preserve">Work experience opportunities were also identified by </w:t>
      </w:r>
      <w:r w:rsidR="00A5079D">
        <w:rPr>
          <w:rFonts w:asciiTheme="majorHAnsi" w:hAnsiTheme="majorHAnsi"/>
          <w:color w:val="000000" w:themeColor="text1"/>
          <w:sz w:val="22"/>
        </w:rPr>
        <w:t>members</w:t>
      </w:r>
      <w:r w:rsidR="00A5079D" w:rsidRPr="00303B0D">
        <w:rPr>
          <w:rFonts w:asciiTheme="majorHAnsi" w:hAnsiTheme="majorHAnsi"/>
          <w:color w:val="000000" w:themeColor="text1"/>
          <w:sz w:val="22"/>
        </w:rPr>
        <w:t xml:space="preserve"> from </w:t>
      </w:r>
      <w:r w:rsidR="00A5079D">
        <w:rPr>
          <w:rFonts w:asciiTheme="majorHAnsi" w:hAnsiTheme="majorHAnsi"/>
          <w:color w:val="000000" w:themeColor="text1"/>
          <w:sz w:val="22"/>
        </w:rPr>
        <w:t>one of the</w:t>
      </w:r>
      <w:r w:rsidR="00A5079D" w:rsidRPr="00303B0D">
        <w:rPr>
          <w:rFonts w:asciiTheme="majorHAnsi" w:hAnsiTheme="majorHAnsi"/>
          <w:color w:val="000000" w:themeColor="text1"/>
          <w:sz w:val="22"/>
        </w:rPr>
        <w:t xml:space="preserve"> </w:t>
      </w:r>
      <w:r w:rsidR="00A5079D">
        <w:rPr>
          <w:rFonts w:asciiTheme="majorHAnsi" w:hAnsiTheme="majorHAnsi"/>
          <w:color w:val="000000" w:themeColor="text1"/>
          <w:sz w:val="22"/>
        </w:rPr>
        <w:t xml:space="preserve">future leaders’ </w:t>
      </w:r>
      <w:r w:rsidR="00A5079D" w:rsidRPr="00303B0D">
        <w:rPr>
          <w:rFonts w:asciiTheme="majorHAnsi" w:hAnsiTheme="majorHAnsi"/>
          <w:color w:val="000000" w:themeColor="text1"/>
          <w:sz w:val="22"/>
        </w:rPr>
        <w:t>group</w:t>
      </w:r>
      <w:r w:rsidR="005824DA">
        <w:rPr>
          <w:rFonts w:asciiTheme="majorHAnsi" w:hAnsiTheme="majorHAnsi"/>
          <w:color w:val="000000" w:themeColor="text1"/>
          <w:sz w:val="22"/>
        </w:rPr>
        <w:t>s</w:t>
      </w:r>
      <w:r w:rsidR="00A5079D" w:rsidRPr="00303B0D">
        <w:rPr>
          <w:rFonts w:asciiTheme="majorHAnsi" w:hAnsiTheme="majorHAnsi"/>
          <w:color w:val="000000" w:themeColor="text1"/>
          <w:sz w:val="22"/>
        </w:rPr>
        <w:t>.</w:t>
      </w:r>
      <w:r w:rsidR="00A5079D">
        <w:rPr>
          <w:rFonts w:asciiTheme="majorHAnsi" w:hAnsiTheme="majorHAnsi"/>
          <w:color w:val="000000" w:themeColor="text1"/>
          <w:sz w:val="22"/>
        </w:rPr>
        <w:t xml:space="preserve"> </w:t>
      </w:r>
      <w:r w:rsidR="00A5079D" w:rsidRPr="00303B0D">
        <w:rPr>
          <w:rFonts w:asciiTheme="majorHAnsi" w:hAnsiTheme="majorHAnsi"/>
          <w:color w:val="000000" w:themeColor="text1"/>
          <w:sz w:val="22"/>
        </w:rPr>
        <w:t xml:space="preserve">Drawing on their experience, one </w:t>
      </w:r>
      <w:r w:rsidR="00A5079D">
        <w:rPr>
          <w:rFonts w:asciiTheme="majorHAnsi" w:hAnsiTheme="majorHAnsi"/>
          <w:color w:val="000000" w:themeColor="text1"/>
          <w:sz w:val="22"/>
        </w:rPr>
        <w:t>participant</w:t>
      </w:r>
      <w:r w:rsidR="00A5079D" w:rsidRPr="00303B0D">
        <w:rPr>
          <w:rFonts w:asciiTheme="majorHAnsi" w:hAnsiTheme="majorHAnsi"/>
          <w:color w:val="000000" w:themeColor="text1"/>
          <w:sz w:val="22"/>
        </w:rPr>
        <w:t xml:space="preserve"> </w:t>
      </w:r>
      <w:r w:rsidR="00A5079D">
        <w:rPr>
          <w:rFonts w:asciiTheme="majorHAnsi" w:hAnsiTheme="majorHAnsi"/>
          <w:color w:val="000000" w:themeColor="text1"/>
          <w:sz w:val="22"/>
        </w:rPr>
        <w:t xml:space="preserve">recalled attending some of the training sessions provided for a group of engineering apprentices at </w:t>
      </w:r>
      <w:r w:rsidR="00A5079D" w:rsidRPr="00303B0D">
        <w:rPr>
          <w:rFonts w:asciiTheme="majorHAnsi" w:hAnsiTheme="majorHAnsi"/>
          <w:color w:val="000000" w:themeColor="text1"/>
          <w:sz w:val="22"/>
        </w:rPr>
        <w:t>Rolls Royce</w:t>
      </w:r>
      <w:r w:rsidR="00A5079D">
        <w:rPr>
          <w:rFonts w:asciiTheme="majorHAnsi" w:hAnsiTheme="majorHAnsi"/>
          <w:color w:val="000000" w:themeColor="text1"/>
          <w:sz w:val="22"/>
        </w:rPr>
        <w:t>, whilst he was in school years 10 and 11. This involved classroom work as well ‘practical skills workshops.’ The experience, it was added, offered a ‘</w:t>
      </w:r>
      <w:r w:rsidR="00A5079D" w:rsidRPr="00303B0D">
        <w:rPr>
          <w:rFonts w:asciiTheme="majorHAnsi" w:hAnsiTheme="majorHAnsi"/>
          <w:color w:val="000000" w:themeColor="text1"/>
          <w:sz w:val="22"/>
        </w:rPr>
        <w:t>good insight into what</w:t>
      </w:r>
      <w:r w:rsidR="00A5079D">
        <w:rPr>
          <w:rFonts w:asciiTheme="majorHAnsi" w:hAnsiTheme="majorHAnsi"/>
          <w:color w:val="000000" w:themeColor="text1"/>
          <w:sz w:val="22"/>
        </w:rPr>
        <w:t xml:space="preserve"> an</w:t>
      </w:r>
      <w:r w:rsidR="00A5079D" w:rsidRPr="00303B0D">
        <w:rPr>
          <w:rFonts w:asciiTheme="majorHAnsi" w:hAnsiTheme="majorHAnsi"/>
          <w:color w:val="000000" w:themeColor="text1"/>
          <w:sz w:val="22"/>
        </w:rPr>
        <w:t xml:space="preserve"> app</w:t>
      </w:r>
      <w:r w:rsidR="00A5079D">
        <w:rPr>
          <w:rFonts w:asciiTheme="majorHAnsi" w:hAnsiTheme="majorHAnsi"/>
          <w:color w:val="000000" w:themeColor="text1"/>
          <w:sz w:val="22"/>
        </w:rPr>
        <w:t>renticeship</w:t>
      </w:r>
      <w:r w:rsidR="00A5079D" w:rsidRPr="00303B0D">
        <w:rPr>
          <w:rFonts w:asciiTheme="majorHAnsi" w:hAnsiTheme="majorHAnsi"/>
          <w:color w:val="000000" w:themeColor="text1"/>
          <w:sz w:val="22"/>
        </w:rPr>
        <w:t xml:space="preserve"> would be like</w:t>
      </w:r>
      <w:r w:rsidR="00A5079D">
        <w:rPr>
          <w:rFonts w:asciiTheme="majorHAnsi" w:hAnsiTheme="majorHAnsi"/>
          <w:color w:val="000000" w:themeColor="text1"/>
          <w:sz w:val="22"/>
        </w:rPr>
        <w:t>’</w:t>
      </w:r>
      <w:r w:rsidR="00A5079D" w:rsidRPr="00303B0D">
        <w:rPr>
          <w:rFonts w:asciiTheme="majorHAnsi" w:hAnsiTheme="majorHAnsi"/>
          <w:color w:val="000000" w:themeColor="text1"/>
          <w:sz w:val="22"/>
        </w:rPr>
        <w:t>.</w:t>
      </w:r>
      <w:r w:rsidR="00A5079D">
        <w:rPr>
          <w:rFonts w:asciiTheme="majorHAnsi" w:hAnsiTheme="majorHAnsi"/>
          <w:color w:val="000000" w:themeColor="text1"/>
          <w:sz w:val="22"/>
        </w:rPr>
        <w:t xml:space="preserve"> Informed by this, the suggestion was then made of offering y</w:t>
      </w:r>
      <w:r w:rsidR="00A5079D" w:rsidRPr="00303B0D">
        <w:rPr>
          <w:rFonts w:asciiTheme="majorHAnsi" w:hAnsiTheme="majorHAnsi"/>
          <w:color w:val="000000" w:themeColor="text1"/>
          <w:sz w:val="22"/>
        </w:rPr>
        <w:t>ear 10s and 11s</w:t>
      </w:r>
      <w:r w:rsidR="00A5079D">
        <w:rPr>
          <w:rFonts w:asciiTheme="majorHAnsi" w:hAnsiTheme="majorHAnsi"/>
          <w:color w:val="000000" w:themeColor="text1"/>
          <w:sz w:val="22"/>
        </w:rPr>
        <w:t xml:space="preserve"> the chance to spend a week in a ‘</w:t>
      </w:r>
      <w:r w:rsidR="00A5079D" w:rsidRPr="00303B0D">
        <w:rPr>
          <w:rFonts w:asciiTheme="majorHAnsi" w:hAnsiTheme="majorHAnsi"/>
          <w:color w:val="000000" w:themeColor="text1"/>
          <w:sz w:val="22"/>
        </w:rPr>
        <w:t>professional environment</w:t>
      </w:r>
      <w:r w:rsidR="00A5079D">
        <w:rPr>
          <w:rFonts w:asciiTheme="majorHAnsi" w:hAnsiTheme="majorHAnsi"/>
          <w:color w:val="000000" w:themeColor="text1"/>
          <w:sz w:val="22"/>
        </w:rPr>
        <w:t>’.</w:t>
      </w:r>
      <w:r w:rsidR="00257249">
        <w:rPr>
          <w:rFonts w:asciiTheme="majorHAnsi" w:hAnsiTheme="majorHAnsi"/>
          <w:color w:val="000000" w:themeColor="text1"/>
          <w:sz w:val="22"/>
        </w:rPr>
        <w:t xml:space="preserve"> </w:t>
      </w:r>
      <w:r w:rsidR="00A5079D">
        <w:rPr>
          <w:rFonts w:asciiTheme="majorHAnsi" w:hAnsiTheme="majorHAnsi"/>
          <w:color w:val="000000" w:themeColor="text1"/>
          <w:sz w:val="22"/>
        </w:rPr>
        <w:t xml:space="preserve">This would enable them to gain an insight into the work of </w:t>
      </w:r>
      <w:r w:rsidR="00A5079D" w:rsidRPr="00303B0D">
        <w:rPr>
          <w:rFonts w:asciiTheme="majorHAnsi" w:hAnsiTheme="majorHAnsi"/>
          <w:color w:val="000000" w:themeColor="text1"/>
          <w:sz w:val="22"/>
        </w:rPr>
        <w:t>property manage</w:t>
      </w:r>
      <w:r w:rsidR="00A5079D">
        <w:rPr>
          <w:rFonts w:asciiTheme="majorHAnsi" w:hAnsiTheme="majorHAnsi"/>
          <w:color w:val="000000" w:themeColor="text1"/>
          <w:sz w:val="22"/>
        </w:rPr>
        <w:t xml:space="preserve">rs, quantity surveyors, estimators and others engaged in professional construction. </w:t>
      </w:r>
    </w:p>
    <w:p w14:paraId="2B9975BB" w14:textId="77777777" w:rsidR="007150B8" w:rsidRDefault="007150B8" w:rsidP="007150B8">
      <w:pPr>
        <w:spacing w:line="360" w:lineRule="auto"/>
        <w:jc w:val="both"/>
        <w:rPr>
          <w:rFonts w:asciiTheme="majorHAnsi" w:hAnsiTheme="majorHAnsi"/>
          <w:color w:val="9BBB59" w:themeColor="accent3"/>
          <w:sz w:val="22"/>
        </w:rPr>
      </w:pPr>
    </w:p>
    <w:p w14:paraId="73F16866" w14:textId="3D92BD38" w:rsidR="00A5079D" w:rsidRPr="007150B8" w:rsidRDefault="00025161" w:rsidP="007150B8">
      <w:pPr>
        <w:spacing w:line="360" w:lineRule="auto"/>
        <w:jc w:val="both"/>
        <w:rPr>
          <w:rFonts w:asciiTheme="majorHAnsi" w:hAnsiTheme="majorHAnsi"/>
          <w:color w:val="000000" w:themeColor="text1"/>
          <w:sz w:val="22"/>
        </w:rPr>
      </w:pPr>
      <w:r w:rsidRPr="007150B8">
        <w:rPr>
          <w:rFonts w:asciiTheme="majorHAnsi" w:hAnsiTheme="majorHAnsi"/>
          <w:color w:val="000000" w:themeColor="text1"/>
          <w:sz w:val="22"/>
        </w:rPr>
        <w:t>One of the student group also</w:t>
      </w:r>
      <w:r w:rsidRPr="007150B8">
        <w:rPr>
          <w:rFonts w:asciiTheme="majorHAnsi" w:hAnsiTheme="majorHAnsi"/>
          <w:color w:val="000000" w:themeColor="text1"/>
          <w:sz w:val="22"/>
          <w:szCs w:val="22"/>
        </w:rPr>
        <w:t xml:space="preserve"> </w:t>
      </w:r>
      <w:r w:rsidRPr="007150B8">
        <w:rPr>
          <w:rFonts w:asciiTheme="majorHAnsi" w:hAnsiTheme="majorHAnsi"/>
          <w:color w:val="000000" w:themeColor="text1"/>
          <w:sz w:val="22"/>
        </w:rPr>
        <w:t>explored the value of providing work experience opportunities for school pupil</w:t>
      </w:r>
      <w:r w:rsidR="002A30EC">
        <w:rPr>
          <w:rFonts w:asciiTheme="majorHAnsi" w:hAnsiTheme="majorHAnsi"/>
          <w:color w:val="000000" w:themeColor="text1"/>
          <w:sz w:val="22"/>
        </w:rPr>
        <w:t>s</w:t>
      </w:r>
      <w:r w:rsidRPr="007150B8">
        <w:rPr>
          <w:rFonts w:asciiTheme="majorHAnsi" w:hAnsiTheme="majorHAnsi"/>
          <w:color w:val="000000" w:themeColor="text1"/>
          <w:sz w:val="22"/>
        </w:rPr>
        <w:t>.</w:t>
      </w:r>
      <w:r w:rsidR="00257249" w:rsidRPr="007150B8">
        <w:rPr>
          <w:rFonts w:asciiTheme="majorHAnsi" w:hAnsiTheme="majorHAnsi"/>
          <w:color w:val="000000" w:themeColor="text1"/>
          <w:sz w:val="22"/>
        </w:rPr>
        <w:t xml:space="preserve"> </w:t>
      </w:r>
      <w:r w:rsidRPr="007150B8">
        <w:rPr>
          <w:rFonts w:asciiTheme="majorHAnsi" w:hAnsiTheme="majorHAnsi"/>
          <w:color w:val="000000" w:themeColor="text1"/>
          <w:sz w:val="22"/>
        </w:rPr>
        <w:t xml:space="preserve">In this instance, reference was made to offering such provision to those </w:t>
      </w:r>
      <w:r w:rsidR="00AB64E8">
        <w:rPr>
          <w:rFonts w:asciiTheme="majorHAnsi" w:hAnsiTheme="majorHAnsi"/>
          <w:color w:val="000000" w:themeColor="text1"/>
          <w:sz w:val="22"/>
        </w:rPr>
        <w:t xml:space="preserve">in </w:t>
      </w:r>
      <w:r w:rsidRPr="007150B8">
        <w:rPr>
          <w:rFonts w:asciiTheme="majorHAnsi" w:hAnsiTheme="majorHAnsi"/>
          <w:color w:val="000000" w:themeColor="text1"/>
          <w:sz w:val="22"/>
        </w:rPr>
        <w:t>year 11. However, there was an accompanying need</w:t>
      </w:r>
      <w:r w:rsidR="00AB64E8">
        <w:rPr>
          <w:rFonts w:asciiTheme="majorHAnsi" w:hAnsiTheme="majorHAnsi"/>
          <w:color w:val="000000" w:themeColor="text1"/>
          <w:sz w:val="22"/>
        </w:rPr>
        <w:t xml:space="preserve"> to</w:t>
      </w:r>
      <w:r w:rsidRPr="007150B8">
        <w:rPr>
          <w:rFonts w:asciiTheme="majorHAnsi" w:hAnsiTheme="majorHAnsi"/>
          <w:color w:val="000000" w:themeColor="text1"/>
          <w:sz w:val="22"/>
        </w:rPr>
        <w:t xml:space="preserve"> ensure both employers and learners were committed to this venture. If the student is ‘only there for a week’, it was observed, one would need to address</w:t>
      </w:r>
      <w:r w:rsidR="00AB64E8">
        <w:rPr>
          <w:rFonts w:asciiTheme="majorHAnsi" w:hAnsiTheme="majorHAnsi"/>
          <w:color w:val="000000" w:themeColor="text1"/>
          <w:sz w:val="22"/>
        </w:rPr>
        <w:t xml:space="preserve"> and counter</w:t>
      </w:r>
      <w:r w:rsidRPr="007150B8">
        <w:rPr>
          <w:rFonts w:asciiTheme="majorHAnsi" w:hAnsiTheme="majorHAnsi"/>
          <w:color w:val="000000" w:themeColor="text1"/>
          <w:sz w:val="22"/>
        </w:rPr>
        <w:t xml:space="preserve"> the view that ‘I want bother’.</w:t>
      </w:r>
    </w:p>
    <w:p w14:paraId="3EC95695" w14:textId="5971072D" w:rsidR="00025161" w:rsidRDefault="00025161" w:rsidP="007150B8">
      <w:pPr>
        <w:spacing w:line="360" w:lineRule="auto"/>
        <w:jc w:val="both"/>
        <w:rPr>
          <w:rFonts w:asciiTheme="majorHAnsi" w:hAnsiTheme="majorHAnsi"/>
          <w:color w:val="000000" w:themeColor="text1"/>
          <w:sz w:val="22"/>
          <w:szCs w:val="22"/>
        </w:rPr>
      </w:pPr>
    </w:p>
    <w:p w14:paraId="602D262F" w14:textId="77777777" w:rsidR="007150B8" w:rsidRPr="00025161" w:rsidRDefault="007150B8" w:rsidP="007150B8">
      <w:pPr>
        <w:spacing w:line="360" w:lineRule="auto"/>
        <w:jc w:val="both"/>
        <w:rPr>
          <w:rFonts w:asciiTheme="majorHAnsi" w:hAnsiTheme="majorHAnsi"/>
          <w:color w:val="000000" w:themeColor="text1"/>
          <w:sz w:val="22"/>
          <w:szCs w:val="22"/>
        </w:rPr>
      </w:pPr>
    </w:p>
    <w:p w14:paraId="5BBCDCB9" w14:textId="784D4604" w:rsidR="00DA1D9D" w:rsidRPr="007F5D11" w:rsidRDefault="00DA1D9D" w:rsidP="007150B8">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Harnessing social media</w:t>
      </w:r>
      <w:r w:rsidR="00AF06A8" w:rsidRPr="007F5D11">
        <w:rPr>
          <w:rFonts w:asciiTheme="majorHAnsi" w:hAnsiTheme="majorHAnsi"/>
          <w:b/>
          <w:color w:val="000000" w:themeColor="text1"/>
          <w:sz w:val="22"/>
        </w:rPr>
        <w:t xml:space="preserve"> and advertising campaign</w:t>
      </w:r>
    </w:p>
    <w:p w14:paraId="4A504A44" w14:textId="77777777" w:rsidR="007150B8" w:rsidRDefault="007150B8" w:rsidP="007150B8">
      <w:pPr>
        <w:spacing w:line="360" w:lineRule="auto"/>
        <w:jc w:val="both"/>
        <w:rPr>
          <w:rFonts w:asciiTheme="majorHAnsi" w:hAnsiTheme="majorHAnsi"/>
          <w:color w:val="000000" w:themeColor="text1"/>
          <w:sz w:val="22"/>
        </w:rPr>
      </w:pPr>
    </w:p>
    <w:p w14:paraId="1C9577EC" w14:textId="427FBFB0" w:rsidR="00AF06A8" w:rsidRDefault="00F31F24" w:rsidP="007150B8">
      <w:pPr>
        <w:spacing w:line="360" w:lineRule="auto"/>
        <w:jc w:val="both"/>
        <w:rPr>
          <w:rFonts w:asciiTheme="majorHAnsi" w:hAnsiTheme="majorHAnsi"/>
          <w:color w:val="000000" w:themeColor="text1"/>
          <w:sz w:val="22"/>
          <w:szCs w:val="22"/>
        </w:rPr>
      </w:pPr>
      <w:r>
        <w:rPr>
          <w:rFonts w:asciiTheme="majorHAnsi" w:hAnsiTheme="majorHAnsi"/>
          <w:color w:val="000000" w:themeColor="text1"/>
          <w:sz w:val="22"/>
        </w:rPr>
        <w:t xml:space="preserve">In raising awareness of </w:t>
      </w:r>
      <w:r w:rsidRPr="00303B0D">
        <w:rPr>
          <w:rFonts w:asciiTheme="majorHAnsi" w:hAnsiTheme="majorHAnsi"/>
          <w:color w:val="000000" w:themeColor="text1"/>
          <w:sz w:val="22"/>
        </w:rPr>
        <w:t>professional constructio</w:t>
      </w:r>
      <w:r>
        <w:rPr>
          <w:rFonts w:asciiTheme="majorHAnsi" w:hAnsiTheme="majorHAnsi"/>
          <w:color w:val="000000" w:themeColor="text1"/>
          <w:sz w:val="22"/>
        </w:rPr>
        <w:t>n and the opportunities if offers, f</w:t>
      </w:r>
      <w:r w:rsidR="001469CC">
        <w:rPr>
          <w:rFonts w:asciiTheme="majorHAnsi" w:hAnsiTheme="majorHAnsi"/>
          <w:color w:val="000000" w:themeColor="text1"/>
          <w:sz w:val="22"/>
        </w:rPr>
        <w:t>uture</w:t>
      </w:r>
      <w:r w:rsidR="000038D4" w:rsidRPr="00303B0D">
        <w:rPr>
          <w:rFonts w:asciiTheme="majorHAnsi" w:hAnsiTheme="majorHAnsi"/>
          <w:color w:val="000000" w:themeColor="text1"/>
          <w:sz w:val="22"/>
        </w:rPr>
        <w:t xml:space="preserve"> leaders </w:t>
      </w:r>
      <w:r>
        <w:rPr>
          <w:rFonts w:asciiTheme="majorHAnsi" w:hAnsiTheme="majorHAnsi"/>
          <w:color w:val="000000" w:themeColor="text1"/>
          <w:sz w:val="22"/>
        </w:rPr>
        <w:t>argued that</w:t>
      </w:r>
      <w:r w:rsidR="001469CC">
        <w:rPr>
          <w:rFonts w:asciiTheme="majorHAnsi" w:hAnsiTheme="majorHAnsi"/>
          <w:color w:val="000000" w:themeColor="text1"/>
          <w:sz w:val="22"/>
        </w:rPr>
        <w:t xml:space="preserve"> the sector </w:t>
      </w:r>
      <w:r>
        <w:rPr>
          <w:rFonts w:asciiTheme="majorHAnsi" w:hAnsiTheme="majorHAnsi"/>
          <w:color w:val="000000" w:themeColor="text1"/>
          <w:sz w:val="22"/>
        </w:rPr>
        <w:t>should</w:t>
      </w:r>
      <w:r w:rsidR="001469CC">
        <w:rPr>
          <w:rFonts w:asciiTheme="majorHAnsi" w:hAnsiTheme="majorHAnsi"/>
          <w:color w:val="000000" w:themeColor="text1"/>
          <w:sz w:val="22"/>
        </w:rPr>
        <w:t xml:space="preserve"> make greater</w:t>
      </w:r>
      <w:r w:rsidR="00A96876" w:rsidRPr="00303B0D">
        <w:rPr>
          <w:rFonts w:asciiTheme="majorHAnsi" w:hAnsiTheme="majorHAnsi"/>
          <w:color w:val="000000" w:themeColor="text1"/>
          <w:sz w:val="22"/>
        </w:rPr>
        <w:t xml:space="preserve"> </w:t>
      </w:r>
      <w:r w:rsidR="000038D4" w:rsidRPr="00303B0D">
        <w:rPr>
          <w:rFonts w:asciiTheme="majorHAnsi" w:hAnsiTheme="majorHAnsi"/>
          <w:color w:val="000000" w:themeColor="text1"/>
          <w:sz w:val="22"/>
        </w:rPr>
        <w:t xml:space="preserve">use </w:t>
      </w:r>
      <w:r w:rsidR="00176D81" w:rsidRPr="00303B0D">
        <w:rPr>
          <w:rFonts w:asciiTheme="majorHAnsi" w:hAnsiTheme="majorHAnsi"/>
          <w:color w:val="000000" w:themeColor="text1"/>
          <w:sz w:val="22"/>
        </w:rPr>
        <w:t>of</w:t>
      </w:r>
      <w:r w:rsidR="00A96876" w:rsidRPr="00303B0D">
        <w:rPr>
          <w:rFonts w:asciiTheme="majorHAnsi" w:hAnsiTheme="majorHAnsi"/>
          <w:color w:val="000000" w:themeColor="text1"/>
          <w:sz w:val="22"/>
        </w:rPr>
        <w:t xml:space="preserve"> </w:t>
      </w:r>
      <w:r w:rsidR="00A96876" w:rsidRPr="00D0719B">
        <w:rPr>
          <w:rFonts w:asciiTheme="majorHAnsi" w:hAnsiTheme="majorHAnsi"/>
          <w:i/>
          <w:color w:val="000000" w:themeColor="text1"/>
          <w:sz w:val="22"/>
        </w:rPr>
        <w:t>Linked in</w:t>
      </w:r>
      <w:r w:rsidR="00A96876" w:rsidRPr="00303B0D">
        <w:rPr>
          <w:rFonts w:asciiTheme="majorHAnsi" w:hAnsiTheme="majorHAnsi"/>
          <w:color w:val="000000" w:themeColor="text1"/>
          <w:sz w:val="22"/>
        </w:rPr>
        <w:t xml:space="preserve">, </w:t>
      </w:r>
      <w:r w:rsidR="00153002" w:rsidRPr="00D0719B">
        <w:rPr>
          <w:rFonts w:asciiTheme="majorHAnsi" w:hAnsiTheme="majorHAnsi"/>
          <w:i/>
          <w:color w:val="000000" w:themeColor="text1"/>
          <w:sz w:val="22"/>
        </w:rPr>
        <w:t>T</w:t>
      </w:r>
      <w:r w:rsidR="00A96876" w:rsidRPr="00D0719B">
        <w:rPr>
          <w:rFonts w:asciiTheme="majorHAnsi" w:hAnsiTheme="majorHAnsi"/>
          <w:i/>
          <w:color w:val="000000" w:themeColor="text1"/>
          <w:sz w:val="22"/>
        </w:rPr>
        <w:t>witter</w:t>
      </w:r>
      <w:r w:rsidR="00153002">
        <w:rPr>
          <w:rFonts w:asciiTheme="majorHAnsi" w:hAnsiTheme="majorHAnsi"/>
          <w:color w:val="000000" w:themeColor="text1"/>
          <w:sz w:val="22"/>
        </w:rPr>
        <w:t xml:space="preserve"> and</w:t>
      </w:r>
      <w:r w:rsidR="00A96876" w:rsidRPr="00303B0D">
        <w:rPr>
          <w:rFonts w:asciiTheme="majorHAnsi" w:hAnsiTheme="majorHAnsi"/>
          <w:color w:val="000000" w:themeColor="text1"/>
          <w:sz w:val="22"/>
        </w:rPr>
        <w:t xml:space="preserve"> </w:t>
      </w:r>
      <w:r w:rsidR="00153002" w:rsidRPr="00D0719B">
        <w:rPr>
          <w:rFonts w:asciiTheme="majorHAnsi" w:hAnsiTheme="majorHAnsi"/>
          <w:i/>
          <w:color w:val="000000" w:themeColor="text1"/>
          <w:sz w:val="22"/>
        </w:rPr>
        <w:t>F</w:t>
      </w:r>
      <w:r w:rsidR="00A96876" w:rsidRPr="00D0719B">
        <w:rPr>
          <w:rFonts w:asciiTheme="majorHAnsi" w:hAnsiTheme="majorHAnsi"/>
          <w:i/>
          <w:color w:val="000000" w:themeColor="text1"/>
          <w:sz w:val="22"/>
        </w:rPr>
        <w:t>acebook</w:t>
      </w:r>
      <w:r w:rsidR="00176D81"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176D81" w:rsidRPr="00303B0D">
        <w:rPr>
          <w:rFonts w:asciiTheme="majorHAnsi" w:hAnsiTheme="majorHAnsi"/>
          <w:color w:val="000000" w:themeColor="text1"/>
          <w:sz w:val="22"/>
        </w:rPr>
        <w:t xml:space="preserve">Using social media, it was argued, </w:t>
      </w:r>
      <w:r w:rsidR="00153002">
        <w:rPr>
          <w:rFonts w:asciiTheme="majorHAnsi" w:hAnsiTheme="majorHAnsi"/>
          <w:color w:val="000000" w:themeColor="text1"/>
          <w:sz w:val="22"/>
        </w:rPr>
        <w:t>would</w:t>
      </w:r>
      <w:r w:rsidR="00176D81" w:rsidRPr="00303B0D">
        <w:rPr>
          <w:rFonts w:asciiTheme="majorHAnsi" w:hAnsiTheme="majorHAnsi"/>
          <w:color w:val="000000" w:themeColor="text1"/>
          <w:sz w:val="22"/>
        </w:rPr>
        <w:t xml:space="preserve"> enable the sector to be promoted ‘where young people are most like to see it’. </w:t>
      </w:r>
    </w:p>
    <w:p w14:paraId="39E9A877" w14:textId="77777777" w:rsidR="00D0719B" w:rsidRDefault="00D0719B" w:rsidP="007150B8">
      <w:pPr>
        <w:spacing w:line="360" w:lineRule="auto"/>
        <w:jc w:val="both"/>
        <w:rPr>
          <w:rFonts w:asciiTheme="majorHAnsi" w:hAnsiTheme="majorHAnsi"/>
          <w:color w:val="000000" w:themeColor="text1"/>
          <w:sz w:val="22"/>
          <w:szCs w:val="22"/>
        </w:rPr>
      </w:pPr>
    </w:p>
    <w:p w14:paraId="465605B3" w14:textId="7C144EE7" w:rsidR="00252601" w:rsidRPr="00AF06A8" w:rsidRDefault="00AF06A8" w:rsidP="00AF06A8">
      <w:pPr>
        <w:spacing w:line="360" w:lineRule="auto"/>
        <w:jc w:val="both"/>
        <w:rPr>
          <w:rFonts w:asciiTheme="majorHAnsi" w:hAnsiTheme="majorHAnsi"/>
          <w:color w:val="000000" w:themeColor="text1"/>
          <w:sz w:val="22"/>
        </w:rPr>
      </w:pPr>
      <w:r w:rsidRPr="00AF06A8">
        <w:rPr>
          <w:rFonts w:asciiTheme="majorHAnsi" w:hAnsiTheme="majorHAnsi"/>
          <w:color w:val="000000" w:themeColor="text1"/>
          <w:sz w:val="22"/>
          <w:szCs w:val="22"/>
        </w:rPr>
        <w:t>Along similar lines, one of the tutors suggested an advertising campaign led by one or more of the sector’s professional bodies, and that would seek to change the popular ‘</w:t>
      </w:r>
      <w:r w:rsidR="00252601" w:rsidRPr="00AF06A8">
        <w:rPr>
          <w:rFonts w:asciiTheme="majorHAnsi" w:hAnsiTheme="majorHAnsi"/>
          <w:color w:val="000000" w:themeColor="text1"/>
          <w:sz w:val="22"/>
        </w:rPr>
        <w:t>imaginary</w:t>
      </w:r>
      <w:r w:rsidRPr="00AF06A8">
        <w:rPr>
          <w:rFonts w:asciiTheme="majorHAnsi" w:hAnsiTheme="majorHAnsi"/>
          <w:color w:val="000000" w:themeColor="text1"/>
          <w:sz w:val="22"/>
        </w:rPr>
        <w:t xml:space="preserve">’ of the industry by featuring women </w:t>
      </w:r>
      <w:r w:rsidR="00252601" w:rsidRPr="00AF06A8">
        <w:rPr>
          <w:rFonts w:asciiTheme="majorHAnsi" w:hAnsiTheme="majorHAnsi"/>
          <w:color w:val="000000" w:themeColor="text1"/>
          <w:sz w:val="22"/>
        </w:rPr>
        <w:t xml:space="preserve">and those from ethnic minorities </w:t>
      </w:r>
      <w:r w:rsidRPr="00AF06A8">
        <w:rPr>
          <w:rFonts w:asciiTheme="majorHAnsi" w:hAnsiTheme="majorHAnsi"/>
          <w:color w:val="000000" w:themeColor="text1"/>
          <w:sz w:val="22"/>
        </w:rPr>
        <w:t>working in a range of construction roles, with the aim of encouraging people to realise</w:t>
      </w:r>
      <w:r w:rsidR="00252601" w:rsidRPr="00AF06A8">
        <w:rPr>
          <w:rFonts w:asciiTheme="majorHAnsi" w:hAnsiTheme="majorHAnsi"/>
          <w:color w:val="000000" w:themeColor="text1"/>
          <w:sz w:val="22"/>
        </w:rPr>
        <w:t xml:space="preserve"> </w:t>
      </w:r>
      <w:r w:rsidRPr="00AF06A8">
        <w:rPr>
          <w:rFonts w:asciiTheme="majorHAnsi" w:hAnsiTheme="majorHAnsi"/>
          <w:color w:val="000000" w:themeColor="text1"/>
          <w:sz w:val="22"/>
        </w:rPr>
        <w:t>‘</w:t>
      </w:r>
      <w:r w:rsidR="00252601" w:rsidRPr="00AF06A8">
        <w:rPr>
          <w:rFonts w:asciiTheme="majorHAnsi" w:hAnsiTheme="majorHAnsi"/>
          <w:color w:val="000000" w:themeColor="text1"/>
          <w:sz w:val="22"/>
        </w:rPr>
        <w:t>that person is like me!</w:t>
      </w:r>
      <w:r w:rsidRPr="00AF06A8">
        <w:rPr>
          <w:rFonts w:asciiTheme="majorHAnsi" w:hAnsiTheme="majorHAnsi"/>
          <w:color w:val="000000" w:themeColor="text1"/>
          <w:sz w:val="22"/>
        </w:rPr>
        <w:t>’</w:t>
      </w:r>
      <w:r w:rsidR="00252601" w:rsidRPr="00AF06A8">
        <w:rPr>
          <w:rFonts w:asciiTheme="majorHAnsi" w:hAnsiTheme="majorHAnsi"/>
          <w:color w:val="000000" w:themeColor="text1"/>
          <w:sz w:val="22"/>
        </w:rPr>
        <w:t xml:space="preserve"> </w:t>
      </w:r>
      <w:r w:rsidRPr="00AF06A8">
        <w:rPr>
          <w:rFonts w:asciiTheme="majorHAnsi" w:hAnsiTheme="majorHAnsi"/>
          <w:color w:val="000000" w:themeColor="text1"/>
          <w:sz w:val="22"/>
        </w:rPr>
        <w:t>and I could do that as well.</w:t>
      </w:r>
      <w:r w:rsidR="00A553CC">
        <w:rPr>
          <w:rFonts w:asciiTheme="majorHAnsi" w:hAnsiTheme="majorHAnsi"/>
          <w:color w:val="000000" w:themeColor="text1"/>
          <w:sz w:val="22"/>
        </w:rPr>
        <w:t xml:space="preserve"> </w:t>
      </w:r>
    </w:p>
    <w:p w14:paraId="7829916F" w14:textId="77777777" w:rsidR="00252601" w:rsidRPr="00895A69" w:rsidRDefault="00252601" w:rsidP="007150B8">
      <w:pPr>
        <w:spacing w:line="360" w:lineRule="auto"/>
        <w:jc w:val="both"/>
        <w:rPr>
          <w:rFonts w:asciiTheme="majorHAnsi" w:hAnsiTheme="majorHAnsi"/>
          <w:color w:val="000000" w:themeColor="text1"/>
          <w:sz w:val="22"/>
        </w:rPr>
      </w:pPr>
    </w:p>
    <w:p w14:paraId="5F252C41" w14:textId="77777777" w:rsidR="007F5D11" w:rsidRPr="00895A69" w:rsidRDefault="007F5D11" w:rsidP="007150B8">
      <w:pPr>
        <w:spacing w:line="360" w:lineRule="auto"/>
        <w:jc w:val="both"/>
        <w:rPr>
          <w:rFonts w:asciiTheme="majorHAnsi" w:hAnsiTheme="majorHAnsi"/>
          <w:b/>
          <w:color w:val="000000" w:themeColor="text1"/>
          <w:sz w:val="22"/>
        </w:rPr>
      </w:pPr>
    </w:p>
    <w:p w14:paraId="3E6068A7" w14:textId="4FB7F454" w:rsidR="004C5A79" w:rsidRPr="007F5D11" w:rsidRDefault="004C5A79" w:rsidP="007150B8">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School engagement</w:t>
      </w:r>
    </w:p>
    <w:p w14:paraId="318EDA5A" w14:textId="77777777" w:rsidR="007150B8" w:rsidRDefault="007150B8" w:rsidP="007150B8">
      <w:pPr>
        <w:spacing w:line="360" w:lineRule="auto"/>
        <w:jc w:val="both"/>
        <w:rPr>
          <w:rFonts w:asciiTheme="majorHAnsi" w:hAnsiTheme="majorHAnsi"/>
          <w:color w:val="9BBB59" w:themeColor="accent3"/>
          <w:sz w:val="22"/>
        </w:rPr>
      </w:pPr>
    </w:p>
    <w:p w14:paraId="368FEB0E" w14:textId="6116E8ED" w:rsidR="00196B95" w:rsidRPr="00196B95" w:rsidRDefault="00025161" w:rsidP="00196B95">
      <w:pPr>
        <w:spacing w:line="360" w:lineRule="auto"/>
        <w:jc w:val="both"/>
        <w:rPr>
          <w:rFonts w:asciiTheme="majorHAnsi" w:hAnsiTheme="majorHAnsi"/>
          <w:color w:val="000000" w:themeColor="text1"/>
          <w:sz w:val="22"/>
          <w:szCs w:val="22"/>
        </w:rPr>
      </w:pPr>
      <w:r w:rsidRPr="00196B95">
        <w:rPr>
          <w:rFonts w:asciiTheme="majorHAnsi" w:hAnsiTheme="majorHAnsi"/>
          <w:color w:val="000000" w:themeColor="text1"/>
          <w:sz w:val="22"/>
        </w:rPr>
        <w:t xml:space="preserve">One of the student groups highlighted the value of providing ‘more presentations’ and ‘talks in schools’ by professionals from the sector. These, it was argued, should </w:t>
      </w:r>
      <w:r w:rsidR="00BB70AD" w:rsidRPr="00196B95">
        <w:rPr>
          <w:rFonts w:asciiTheme="majorHAnsi" w:hAnsiTheme="majorHAnsi"/>
          <w:color w:val="000000" w:themeColor="text1"/>
          <w:sz w:val="22"/>
        </w:rPr>
        <w:t>emphasise</w:t>
      </w:r>
      <w:r w:rsidRPr="00196B95">
        <w:rPr>
          <w:rFonts w:asciiTheme="majorHAnsi" w:hAnsiTheme="majorHAnsi"/>
          <w:color w:val="000000" w:themeColor="text1"/>
          <w:sz w:val="22"/>
        </w:rPr>
        <w:t xml:space="preserve"> that it is ‘not just bricklayers’ but that the sector has a range of professional roles, including ‘architects, quantity surveyors and estimators’, as well as ‘people who regulate the buildings.’ The people delivering these insights needed to be able to ‘interact with their audience’. They could, it was added, include lecturers from here’ who could tell them ‘what to expect if they were to go into construction’.</w:t>
      </w:r>
      <w:r w:rsidR="00196B95" w:rsidRPr="00196B95">
        <w:rPr>
          <w:rFonts w:asciiTheme="majorHAnsi" w:hAnsiTheme="majorHAnsi"/>
          <w:color w:val="000000" w:themeColor="text1"/>
          <w:sz w:val="22"/>
        </w:rPr>
        <w:t xml:space="preserve"> The need to engage companies</w:t>
      </w:r>
      <w:r w:rsidR="00196B95" w:rsidRPr="00196B95">
        <w:rPr>
          <w:rFonts w:asciiTheme="majorHAnsi" w:hAnsiTheme="majorHAnsi"/>
          <w:color w:val="000000" w:themeColor="text1"/>
          <w:sz w:val="22"/>
          <w:szCs w:val="22"/>
        </w:rPr>
        <w:t xml:space="preserve"> in order to ‘educate youngsters</w:t>
      </w:r>
      <w:r w:rsidR="002A30EC">
        <w:rPr>
          <w:rFonts w:asciiTheme="majorHAnsi" w:hAnsiTheme="majorHAnsi"/>
          <w:color w:val="000000" w:themeColor="text1"/>
          <w:sz w:val="22"/>
          <w:szCs w:val="22"/>
        </w:rPr>
        <w:t xml:space="preserve"> </w:t>
      </w:r>
      <w:r w:rsidR="00196B95" w:rsidRPr="00196B95">
        <w:rPr>
          <w:rFonts w:asciiTheme="majorHAnsi" w:hAnsiTheme="majorHAnsi"/>
          <w:color w:val="000000" w:themeColor="text1"/>
          <w:sz w:val="22"/>
          <w:szCs w:val="22"/>
        </w:rPr>
        <w:t xml:space="preserve">about industries and routes into particular sectors’, and encourage ‘more employers’ to </w:t>
      </w:r>
      <w:r w:rsidR="00196B95" w:rsidRPr="00196B95">
        <w:rPr>
          <w:rFonts w:asciiTheme="majorHAnsi" w:hAnsiTheme="majorHAnsi" w:cs="GuardianTextEgyptianWeb-Reg"/>
          <w:color w:val="000000" w:themeColor="text1"/>
          <w:sz w:val="22"/>
          <w:szCs w:val="22"/>
        </w:rPr>
        <w:t xml:space="preserve">speak ‘to students about </w:t>
      </w:r>
      <w:hyperlink r:id="rId8" w:history="1">
        <w:r w:rsidR="00196B95" w:rsidRPr="00196B95">
          <w:rPr>
            <w:rFonts w:asciiTheme="majorHAnsi" w:hAnsiTheme="majorHAnsi" w:cs="GuardianTextEgyptianWeb-Reg"/>
            <w:color w:val="000000" w:themeColor="text1"/>
            <w:sz w:val="22"/>
            <w:szCs w:val="22"/>
          </w:rPr>
          <w:t>what skills they are looking for</w:t>
        </w:r>
      </w:hyperlink>
      <w:r w:rsidR="00196B95" w:rsidRPr="00196B95">
        <w:rPr>
          <w:rFonts w:asciiTheme="majorHAnsi" w:hAnsiTheme="majorHAnsi"/>
          <w:color w:val="000000" w:themeColor="text1"/>
          <w:sz w:val="22"/>
          <w:szCs w:val="22"/>
        </w:rPr>
        <w:t>’</w:t>
      </w:r>
      <w:r w:rsidR="002A30EC">
        <w:rPr>
          <w:rFonts w:asciiTheme="majorHAnsi" w:hAnsiTheme="majorHAnsi"/>
          <w:color w:val="000000" w:themeColor="text1"/>
          <w:sz w:val="22"/>
          <w:szCs w:val="22"/>
        </w:rPr>
        <w:t>,</w:t>
      </w:r>
      <w:r w:rsidR="00196B95" w:rsidRPr="00196B95">
        <w:rPr>
          <w:rFonts w:asciiTheme="majorHAnsi" w:hAnsiTheme="majorHAnsi"/>
          <w:color w:val="000000" w:themeColor="text1"/>
          <w:sz w:val="22"/>
          <w:szCs w:val="22"/>
        </w:rPr>
        <w:t xml:space="preserve"> is </w:t>
      </w:r>
      <w:r w:rsidR="002A30EC">
        <w:rPr>
          <w:rFonts w:asciiTheme="majorHAnsi" w:hAnsiTheme="majorHAnsi"/>
          <w:color w:val="000000" w:themeColor="text1"/>
          <w:sz w:val="22"/>
          <w:szCs w:val="22"/>
        </w:rPr>
        <w:t>emphasised</w:t>
      </w:r>
      <w:r w:rsidR="00196B95" w:rsidRPr="00196B95">
        <w:rPr>
          <w:rFonts w:asciiTheme="majorHAnsi" w:hAnsiTheme="majorHAnsi"/>
          <w:color w:val="000000" w:themeColor="text1"/>
          <w:sz w:val="22"/>
          <w:szCs w:val="22"/>
        </w:rPr>
        <w:t xml:space="preserve"> by Raven (2018, 44) and Banning-Lover (2016, n.p.) </w:t>
      </w:r>
    </w:p>
    <w:p w14:paraId="369A122C" w14:textId="77777777" w:rsidR="007F5D11" w:rsidRDefault="007F5D11" w:rsidP="007150B8">
      <w:pPr>
        <w:spacing w:line="360" w:lineRule="auto"/>
        <w:jc w:val="both"/>
        <w:rPr>
          <w:rFonts w:asciiTheme="majorHAnsi" w:hAnsiTheme="majorHAnsi"/>
          <w:color w:val="000000" w:themeColor="text1"/>
          <w:sz w:val="22"/>
        </w:rPr>
      </w:pPr>
    </w:p>
    <w:p w14:paraId="43EF42FF" w14:textId="5687D9CD" w:rsidR="00DA1D9D" w:rsidRPr="00EE1409" w:rsidRDefault="000038D4" w:rsidP="007150B8">
      <w:pPr>
        <w:spacing w:line="360" w:lineRule="auto"/>
        <w:jc w:val="both"/>
        <w:rPr>
          <w:rFonts w:asciiTheme="majorHAnsi" w:hAnsiTheme="majorHAnsi"/>
          <w:color w:val="000000" w:themeColor="text1"/>
          <w:sz w:val="22"/>
        </w:rPr>
      </w:pPr>
      <w:r w:rsidRPr="00303B0D">
        <w:rPr>
          <w:rFonts w:asciiTheme="majorHAnsi" w:hAnsiTheme="majorHAnsi"/>
          <w:color w:val="000000" w:themeColor="text1"/>
          <w:sz w:val="22"/>
        </w:rPr>
        <w:t xml:space="preserve">There was also a consensus </w:t>
      </w:r>
      <w:r w:rsidR="004C5A79">
        <w:rPr>
          <w:rFonts w:asciiTheme="majorHAnsi" w:hAnsiTheme="majorHAnsi"/>
          <w:color w:val="000000" w:themeColor="text1"/>
          <w:sz w:val="22"/>
        </w:rPr>
        <w:t xml:space="preserve">amongst future leaders </w:t>
      </w:r>
      <w:r w:rsidRPr="00303B0D">
        <w:rPr>
          <w:rFonts w:asciiTheme="majorHAnsi" w:hAnsiTheme="majorHAnsi"/>
          <w:color w:val="000000" w:themeColor="text1"/>
          <w:sz w:val="22"/>
        </w:rPr>
        <w:t>that more should be done with schools.</w:t>
      </w:r>
      <w:r w:rsidR="00153002">
        <w:rPr>
          <w:rFonts w:asciiTheme="majorHAnsi" w:hAnsiTheme="majorHAnsi"/>
          <w:color w:val="000000" w:themeColor="text1"/>
          <w:sz w:val="22"/>
        </w:rPr>
        <w:t xml:space="preserve"> </w:t>
      </w:r>
      <w:r w:rsidR="00025161">
        <w:rPr>
          <w:rFonts w:asciiTheme="majorHAnsi" w:hAnsiTheme="majorHAnsi"/>
          <w:color w:val="000000" w:themeColor="text1"/>
          <w:sz w:val="22"/>
        </w:rPr>
        <w:t>As with the student group, the suggestion was made that those</w:t>
      </w:r>
      <w:r w:rsidR="00153002">
        <w:rPr>
          <w:rFonts w:asciiTheme="majorHAnsi" w:hAnsiTheme="majorHAnsi"/>
          <w:color w:val="000000" w:themeColor="text1"/>
          <w:sz w:val="22"/>
        </w:rPr>
        <w:t xml:space="preserve"> from the sector </w:t>
      </w:r>
      <w:r w:rsidR="00025161">
        <w:rPr>
          <w:rFonts w:asciiTheme="majorHAnsi" w:hAnsiTheme="majorHAnsi"/>
          <w:color w:val="000000" w:themeColor="text1"/>
          <w:sz w:val="22"/>
        </w:rPr>
        <w:t>should p</w:t>
      </w:r>
      <w:r w:rsidR="00F31F24">
        <w:rPr>
          <w:rFonts w:asciiTheme="majorHAnsi" w:hAnsiTheme="majorHAnsi"/>
          <w:color w:val="000000" w:themeColor="text1"/>
          <w:sz w:val="22"/>
        </w:rPr>
        <w:t>rovid</w:t>
      </w:r>
      <w:r w:rsidR="00025161">
        <w:rPr>
          <w:rFonts w:asciiTheme="majorHAnsi" w:hAnsiTheme="majorHAnsi"/>
          <w:color w:val="000000" w:themeColor="text1"/>
          <w:sz w:val="22"/>
        </w:rPr>
        <w:t>e</w:t>
      </w:r>
      <w:r w:rsidRPr="00303B0D">
        <w:rPr>
          <w:rFonts w:asciiTheme="majorHAnsi" w:hAnsiTheme="majorHAnsi"/>
          <w:color w:val="000000" w:themeColor="text1"/>
          <w:sz w:val="22"/>
        </w:rPr>
        <w:t xml:space="preserve"> </w:t>
      </w:r>
      <w:r w:rsidR="00176D81" w:rsidRPr="00303B0D">
        <w:rPr>
          <w:rFonts w:asciiTheme="majorHAnsi" w:hAnsiTheme="majorHAnsi"/>
          <w:color w:val="000000" w:themeColor="text1"/>
          <w:sz w:val="22"/>
        </w:rPr>
        <w:t xml:space="preserve">pupils </w:t>
      </w:r>
      <w:r w:rsidR="004C5A79">
        <w:rPr>
          <w:rFonts w:asciiTheme="majorHAnsi" w:hAnsiTheme="majorHAnsi"/>
          <w:color w:val="000000" w:themeColor="text1"/>
          <w:sz w:val="22"/>
        </w:rPr>
        <w:t xml:space="preserve">with </w:t>
      </w:r>
      <w:r w:rsidRPr="00303B0D">
        <w:rPr>
          <w:rFonts w:asciiTheme="majorHAnsi" w:hAnsiTheme="majorHAnsi"/>
          <w:color w:val="000000" w:themeColor="text1"/>
          <w:sz w:val="22"/>
        </w:rPr>
        <w:t xml:space="preserve">a sense of the breadth </w:t>
      </w:r>
      <w:r w:rsidR="00176D81" w:rsidRPr="00303B0D">
        <w:rPr>
          <w:rFonts w:asciiTheme="majorHAnsi" w:hAnsiTheme="majorHAnsi"/>
          <w:color w:val="000000" w:themeColor="text1"/>
          <w:sz w:val="22"/>
        </w:rPr>
        <w:t xml:space="preserve">of </w:t>
      </w:r>
      <w:r w:rsidR="00153002">
        <w:rPr>
          <w:rFonts w:asciiTheme="majorHAnsi" w:hAnsiTheme="majorHAnsi"/>
          <w:color w:val="000000" w:themeColor="text1"/>
          <w:sz w:val="22"/>
        </w:rPr>
        <w:t>role</w:t>
      </w:r>
      <w:r w:rsidR="00F31F24">
        <w:rPr>
          <w:rFonts w:asciiTheme="majorHAnsi" w:hAnsiTheme="majorHAnsi"/>
          <w:color w:val="000000" w:themeColor="text1"/>
          <w:sz w:val="22"/>
        </w:rPr>
        <w:t>s</w:t>
      </w:r>
      <w:r w:rsidR="00153002">
        <w:rPr>
          <w:rFonts w:asciiTheme="majorHAnsi" w:hAnsiTheme="majorHAnsi"/>
          <w:color w:val="000000" w:themeColor="text1"/>
          <w:sz w:val="22"/>
        </w:rPr>
        <w:t xml:space="preserve"> and occupations</w:t>
      </w:r>
      <w:r w:rsidR="00176D81" w:rsidRPr="00303B0D">
        <w:rPr>
          <w:rFonts w:asciiTheme="majorHAnsi" w:hAnsiTheme="majorHAnsi"/>
          <w:color w:val="000000" w:themeColor="text1"/>
          <w:sz w:val="22"/>
        </w:rPr>
        <w:t xml:space="preserve"> </w:t>
      </w:r>
      <w:r w:rsidR="00153002">
        <w:rPr>
          <w:rFonts w:asciiTheme="majorHAnsi" w:hAnsiTheme="majorHAnsi"/>
          <w:color w:val="000000" w:themeColor="text1"/>
          <w:sz w:val="22"/>
        </w:rPr>
        <w:t>available</w:t>
      </w:r>
      <w:r w:rsidR="00176D81" w:rsidRPr="00303B0D">
        <w:rPr>
          <w:rFonts w:asciiTheme="majorHAnsi" w:hAnsiTheme="majorHAnsi"/>
          <w:color w:val="000000" w:themeColor="text1"/>
          <w:sz w:val="22"/>
        </w:rPr>
        <w:t xml:space="preserve">. </w:t>
      </w:r>
      <w:r w:rsidR="00025161">
        <w:rPr>
          <w:rFonts w:asciiTheme="majorHAnsi" w:hAnsiTheme="majorHAnsi"/>
          <w:color w:val="000000" w:themeColor="text1"/>
          <w:sz w:val="22"/>
        </w:rPr>
        <w:t>However, w</w:t>
      </w:r>
      <w:r w:rsidR="00153002">
        <w:rPr>
          <w:rFonts w:asciiTheme="majorHAnsi" w:hAnsiTheme="majorHAnsi"/>
          <w:color w:val="000000" w:themeColor="text1"/>
          <w:sz w:val="22"/>
        </w:rPr>
        <w:t xml:space="preserve">hilst talks were </w:t>
      </w:r>
      <w:r w:rsidR="00025161">
        <w:rPr>
          <w:rFonts w:asciiTheme="majorHAnsi" w:hAnsiTheme="majorHAnsi"/>
          <w:color w:val="000000" w:themeColor="text1"/>
          <w:sz w:val="22"/>
        </w:rPr>
        <w:t xml:space="preserve">recognised to be </w:t>
      </w:r>
      <w:r w:rsidR="00153002">
        <w:rPr>
          <w:rFonts w:asciiTheme="majorHAnsi" w:hAnsiTheme="majorHAnsi"/>
          <w:color w:val="000000" w:themeColor="text1"/>
          <w:sz w:val="22"/>
        </w:rPr>
        <w:t>of value, reference was also made to w</w:t>
      </w:r>
      <w:r w:rsidRPr="00303B0D">
        <w:rPr>
          <w:rFonts w:asciiTheme="majorHAnsi" w:hAnsiTheme="majorHAnsi"/>
          <w:color w:val="000000" w:themeColor="text1"/>
          <w:sz w:val="22"/>
        </w:rPr>
        <w:t>orkshops</w:t>
      </w:r>
      <w:r w:rsidR="00025161">
        <w:rPr>
          <w:rFonts w:asciiTheme="majorHAnsi" w:hAnsiTheme="majorHAnsi"/>
          <w:color w:val="000000" w:themeColor="text1"/>
          <w:sz w:val="22"/>
        </w:rPr>
        <w:t xml:space="preserve">. These could offer </w:t>
      </w:r>
      <w:r w:rsidR="00153002">
        <w:rPr>
          <w:rFonts w:asciiTheme="majorHAnsi" w:hAnsiTheme="majorHAnsi"/>
          <w:color w:val="000000" w:themeColor="text1"/>
          <w:sz w:val="22"/>
        </w:rPr>
        <w:t>a</w:t>
      </w:r>
      <w:r w:rsidR="006727C9">
        <w:rPr>
          <w:rFonts w:asciiTheme="majorHAnsi" w:hAnsiTheme="majorHAnsi"/>
          <w:color w:val="000000" w:themeColor="text1"/>
          <w:sz w:val="22"/>
        </w:rPr>
        <w:t xml:space="preserve"> more interactive </w:t>
      </w:r>
      <w:r w:rsidRPr="00303B0D">
        <w:rPr>
          <w:rFonts w:asciiTheme="majorHAnsi" w:hAnsiTheme="majorHAnsi"/>
          <w:color w:val="000000" w:themeColor="text1"/>
          <w:sz w:val="22"/>
        </w:rPr>
        <w:t xml:space="preserve">way of exploring </w:t>
      </w:r>
      <w:r w:rsidR="006727C9">
        <w:rPr>
          <w:rFonts w:asciiTheme="majorHAnsi" w:hAnsiTheme="majorHAnsi"/>
          <w:color w:val="000000" w:themeColor="text1"/>
          <w:sz w:val="22"/>
        </w:rPr>
        <w:t xml:space="preserve">the </w:t>
      </w:r>
      <w:r w:rsidRPr="00303B0D">
        <w:rPr>
          <w:rFonts w:asciiTheme="majorHAnsi" w:hAnsiTheme="majorHAnsi"/>
          <w:color w:val="000000" w:themeColor="text1"/>
          <w:sz w:val="22"/>
        </w:rPr>
        <w:t xml:space="preserve">sector </w:t>
      </w:r>
      <w:r w:rsidR="00176D81" w:rsidRPr="00303B0D">
        <w:rPr>
          <w:rFonts w:asciiTheme="majorHAnsi" w:hAnsiTheme="majorHAnsi"/>
          <w:color w:val="000000" w:themeColor="text1"/>
          <w:sz w:val="22"/>
        </w:rPr>
        <w:t xml:space="preserve">with pupils, </w:t>
      </w:r>
      <w:r w:rsidRPr="00303B0D">
        <w:rPr>
          <w:rFonts w:asciiTheme="majorHAnsi" w:hAnsiTheme="majorHAnsi"/>
          <w:color w:val="000000" w:themeColor="text1"/>
          <w:sz w:val="22"/>
        </w:rPr>
        <w:t xml:space="preserve">although </w:t>
      </w:r>
      <w:r w:rsidR="00176D81" w:rsidRPr="00303B0D">
        <w:rPr>
          <w:rFonts w:asciiTheme="majorHAnsi" w:hAnsiTheme="majorHAnsi"/>
          <w:color w:val="000000" w:themeColor="text1"/>
          <w:sz w:val="22"/>
        </w:rPr>
        <w:t xml:space="preserve">it was </w:t>
      </w:r>
      <w:r w:rsidRPr="00303B0D">
        <w:rPr>
          <w:rFonts w:asciiTheme="majorHAnsi" w:hAnsiTheme="majorHAnsi"/>
          <w:color w:val="000000" w:themeColor="text1"/>
          <w:sz w:val="22"/>
        </w:rPr>
        <w:t>recogni</w:t>
      </w:r>
      <w:r w:rsidR="006727C9">
        <w:rPr>
          <w:rFonts w:asciiTheme="majorHAnsi" w:hAnsiTheme="majorHAnsi"/>
          <w:color w:val="000000" w:themeColor="text1"/>
          <w:sz w:val="22"/>
        </w:rPr>
        <w:t>s</w:t>
      </w:r>
      <w:r w:rsidRPr="00303B0D">
        <w:rPr>
          <w:rFonts w:asciiTheme="majorHAnsi" w:hAnsiTheme="majorHAnsi"/>
          <w:color w:val="000000" w:themeColor="text1"/>
          <w:sz w:val="22"/>
        </w:rPr>
        <w:t xml:space="preserve">ed </w:t>
      </w:r>
      <w:r w:rsidR="006727C9">
        <w:rPr>
          <w:rFonts w:asciiTheme="majorHAnsi" w:hAnsiTheme="majorHAnsi"/>
          <w:color w:val="000000" w:themeColor="text1"/>
          <w:sz w:val="22"/>
        </w:rPr>
        <w:t xml:space="preserve">that </w:t>
      </w:r>
      <w:r w:rsidR="00F31F24">
        <w:rPr>
          <w:rFonts w:asciiTheme="majorHAnsi" w:hAnsiTheme="majorHAnsi"/>
          <w:color w:val="000000" w:themeColor="text1"/>
          <w:sz w:val="22"/>
        </w:rPr>
        <w:t xml:space="preserve">some thought would need to be given </w:t>
      </w:r>
      <w:r w:rsidR="00025161">
        <w:rPr>
          <w:rFonts w:asciiTheme="majorHAnsi" w:hAnsiTheme="majorHAnsi"/>
          <w:color w:val="000000" w:themeColor="text1"/>
          <w:sz w:val="22"/>
        </w:rPr>
        <w:t>to</w:t>
      </w:r>
      <w:r w:rsidRPr="00303B0D">
        <w:rPr>
          <w:rFonts w:asciiTheme="majorHAnsi" w:hAnsiTheme="majorHAnsi"/>
          <w:color w:val="000000" w:themeColor="text1"/>
          <w:sz w:val="22"/>
        </w:rPr>
        <w:t xml:space="preserve"> how one would ‘run a</w:t>
      </w:r>
      <w:r w:rsidR="00025161">
        <w:rPr>
          <w:rFonts w:asciiTheme="majorHAnsi" w:hAnsiTheme="majorHAnsi"/>
          <w:color w:val="000000" w:themeColor="text1"/>
          <w:sz w:val="22"/>
        </w:rPr>
        <w:t>n interactive</w:t>
      </w:r>
      <w:r w:rsidRPr="00303B0D">
        <w:rPr>
          <w:rFonts w:asciiTheme="majorHAnsi" w:hAnsiTheme="majorHAnsi"/>
          <w:color w:val="000000" w:themeColor="text1"/>
          <w:sz w:val="22"/>
        </w:rPr>
        <w:t xml:space="preserve"> workshop on </w:t>
      </w:r>
      <w:r w:rsidR="006727C9">
        <w:rPr>
          <w:rFonts w:asciiTheme="majorHAnsi" w:hAnsiTheme="majorHAnsi"/>
          <w:color w:val="000000" w:themeColor="text1"/>
          <w:sz w:val="22"/>
        </w:rPr>
        <w:t>quantity surveying</w:t>
      </w:r>
      <w:r w:rsidR="00F31F24">
        <w:rPr>
          <w:rFonts w:asciiTheme="majorHAnsi" w:hAnsiTheme="majorHAnsi"/>
          <w:color w:val="000000" w:themeColor="text1"/>
          <w:sz w:val="22"/>
        </w:rPr>
        <w:t>’</w:t>
      </w:r>
      <w:r w:rsidR="00EE1409">
        <w:rPr>
          <w:rFonts w:asciiTheme="majorHAnsi" w:hAnsiTheme="majorHAnsi"/>
          <w:color w:val="000000" w:themeColor="text1"/>
          <w:sz w:val="22"/>
        </w:rPr>
        <w:t>.</w:t>
      </w:r>
      <w:r w:rsidR="00257249">
        <w:rPr>
          <w:rFonts w:asciiTheme="majorHAnsi" w:hAnsiTheme="majorHAnsi"/>
          <w:color w:val="000000" w:themeColor="text1"/>
          <w:sz w:val="22"/>
        </w:rPr>
        <w:t xml:space="preserve"> </w:t>
      </w:r>
      <w:r w:rsidR="00196B95">
        <w:rPr>
          <w:rFonts w:asciiTheme="majorHAnsi" w:hAnsiTheme="majorHAnsi"/>
          <w:color w:val="000000" w:themeColor="text1"/>
          <w:sz w:val="22"/>
        </w:rPr>
        <w:t>These ideas</w:t>
      </w:r>
      <w:r w:rsidR="008228F1">
        <w:rPr>
          <w:rFonts w:asciiTheme="majorHAnsi" w:hAnsiTheme="majorHAnsi"/>
          <w:color w:val="000000" w:themeColor="text1"/>
          <w:sz w:val="22"/>
        </w:rPr>
        <w:t>,</w:t>
      </w:r>
      <w:r w:rsidR="00196B95">
        <w:rPr>
          <w:rFonts w:asciiTheme="majorHAnsi" w:hAnsiTheme="majorHAnsi"/>
          <w:color w:val="000000" w:themeColor="text1"/>
          <w:sz w:val="22"/>
        </w:rPr>
        <w:t xml:space="preserve"> it can be noted</w:t>
      </w:r>
      <w:r w:rsidR="008228F1">
        <w:rPr>
          <w:rFonts w:asciiTheme="majorHAnsi" w:hAnsiTheme="majorHAnsi"/>
          <w:color w:val="000000" w:themeColor="text1"/>
          <w:sz w:val="22"/>
        </w:rPr>
        <w:t>,</w:t>
      </w:r>
      <w:r w:rsidR="00196B95">
        <w:rPr>
          <w:rFonts w:asciiTheme="majorHAnsi" w:hAnsiTheme="majorHAnsi"/>
          <w:color w:val="000000" w:themeColor="text1"/>
          <w:sz w:val="22"/>
        </w:rPr>
        <w:t xml:space="preserve"> chime with a widening participation </w:t>
      </w:r>
      <w:r w:rsidR="00196B95" w:rsidRPr="00EE1409">
        <w:rPr>
          <w:rFonts w:asciiTheme="majorHAnsi" w:hAnsiTheme="majorHAnsi"/>
          <w:color w:val="000000" w:themeColor="text1"/>
          <w:sz w:val="22"/>
        </w:rPr>
        <w:t>programme in architecture run at University College London</w:t>
      </w:r>
      <w:r w:rsidR="008228F1" w:rsidRPr="00EE1409">
        <w:rPr>
          <w:rFonts w:asciiTheme="majorHAnsi" w:hAnsiTheme="majorHAnsi"/>
          <w:color w:val="000000" w:themeColor="text1"/>
          <w:sz w:val="22"/>
        </w:rPr>
        <w:t xml:space="preserve">. This </w:t>
      </w:r>
      <w:r w:rsidR="00196B95" w:rsidRPr="00EE1409">
        <w:rPr>
          <w:rFonts w:asciiTheme="majorHAnsi" w:hAnsiTheme="majorHAnsi"/>
          <w:color w:val="000000" w:themeColor="text1"/>
          <w:sz w:val="22"/>
        </w:rPr>
        <w:t>offers a series of ‘skills development workshops’ along with mentoring sessions for young people ‘</w:t>
      </w:r>
      <w:r w:rsidR="00196B95" w:rsidRPr="00EE1409">
        <w:rPr>
          <w:rFonts w:asciiTheme="majorHAnsi" w:hAnsiTheme="majorHAnsi" w:cs="Helvetica Neue"/>
          <w:color w:val="000000" w:themeColor="text1"/>
          <w:sz w:val="22"/>
          <w:szCs w:val="32"/>
        </w:rPr>
        <w:t>from backgrounds that are under-represented in the building design professions’ (U</w:t>
      </w:r>
      <w:r w:rsidR="00A52B77" w:rsidRPr="00EE1409">
        <w:rPr>
          <w:rFonts w:asciiTheme="majorHAnsi" w:hAnsiTheme="majorHAnsi" w:cs="Helvetica Neue"/>
          <w:color w:val="000000" w:themeColor="text1"/>
          <w:sz w:val="22"/>
          <w:szCs w:val="32"/>
        </w:rPr>
        <w:t xml:space="preserve">niversity </w:t>
      </w:r>
      <w:r w:rsidR="00196B95" w:rsidRPr="00EE1409">
        <w:rPr>
          <w:rFonts w:asciiTheme="majorHAnsi" w:hAnsiTheme="majorHAnsi" w:cs="Helvetica Neue"/>
          <w:color w:val="000000" w:themeColor="text1"/>
          <w:sz w:val="22"/>
          <w:szCs w:val="32"/>
        </w:rPr>
        <w:t>C</w:t>
      </w:r>
      <w:r w:rsidR="00A52B77" w:rsidRPr="00EE1409">
        <w:rPr>
          <w:rFonts w:asciiTheme="majorHAnsi" w:hAnsiTheme="majorHAnsi" w:cs="Helvetica Neue"/>
          <w:color w:val="000000" w:themeColor="text1"/>
          <w:sz w:val="22"/>
          <w:szCs w:val="32"/>
        </w:rPr>
        <w:t>ollege London</w:t>
      </w:r>
      <w:r w:rsidR="00196B95" w:rsidRPr="00EE1409">
        <w:rPr>
          <w:rFonts w:asciiTheme="majorHAnsi" w:hAnsiTheme="majorHAnsi" w:cs="Helvetica Neue"/>
          <w:color w:val="000000" w:themeColor="text1"/>
          <w:sz w:val="22"/>
          <w:szCs w:val="32"/>
        </w:rPr>
        <w:t>, n.d.)</w:t>
      </w:r>
    </w:p>
    <w:p w14:paraId="00007E1E" w14:textId="77777777" w:rsidR="007150B8" w:rsidRDefault="007150B8" w:rsidP="001079CC">
      <w:pPr>
        <w:jc w:val="both"/>
        <w:rPr>
          <w:rFonts w:asciiTheme="majorHAnsi" w:hAnsiTheme="majorHAnsi"/>
          <w:color w:val="4F81BD" w:themeColor="accent1"/>
          <w:sz w:val="22"/>
        </w:rPr>
      </w:pPr>
    </w:p>
    <w:p w14:paraId="5AF5ABE1" w14:textId="64632065" w:rsidR="004C5A79" w:rsidRDefault="00025161" w:rsidP="007150B8">
      <w:pPr>
        <w:spacing w:line="360" w:lineRule="auto"/>
        <w:jc w:val="both"/>
        <w:rPr>
          <w:rFonts w:asciiTheme="majorHAnsi" w:hAnsiTheme="majorHAnsi"/>
          <w:color w:val="000000" w:themeColor="text1"/>
          <w:sz w:val="22"/>
          <w:szCs w:val="22"/>
        </w:rPr>
      </w:pPr>
      <w:r>
        <w:rPr>
          <w:rFonts w:asciiTheme="majorHAnsi" w:hAnsiTheme="majorHAnsi"/>
          <w:color w:val="000000" w:themeColor="text1"/>
          <w:sz w:val="22"/>
          <w:szCs w:val="22"/>
        </w:rPr>
        <w:t>Along similar lines, s</w:t>
      </w:r>
      <w:r w:rsidR="004C5A79">
        <w:rPr>
          <w:rFonts w:asciiTheme="majorHAnsi" w:hAnsiTheme="majorHAnsi"/>
          <w:color w:val="000000" w:themeColor="text1"/>
          <w:sz w:val="22"/>
          <w:szCs w:val="22"/>
        </w:rPr>
        <w:t xml:space="preserve">ome of the </w:t>
      </w:r>
      <w:r w:rsidR="004C5A79">
        <w:rPr>
          <w:rFonts w:asciiTheme="majorHAnsi" w:hAnsiTheme="majorHAnsi"/>
          <w:color w:val="000000" w:themeColor="text1"/>
          <w:sz w:val="22"/>
        </w:rPr>
        <w:t>t</w:t>
      </w:r>
      <w:r w:rsidR="004C5A79" w:rsidRPr="00E8279D">
        <w:rPr>
          <w:rFonts w:asciiTheme="majorHAnsi" w:hAnsiTheme="majorHAnsi"/>
          <w:color w:val="000000" w:themeColor="text1"/>
          <w:sz w:val="22"/>
        </w:rPr>
        <w:t xml:space="preserve">utors </w:t>
      </w:r>
      <w:r w:rsidR="004C5A79">
        <w:rPr>
          <w:rFonts w:asciiTheme="majorHAnsi" w:hAnsiTheme="majorHAnsi"/>
          <w:color w:val="000000" w:themeColor="text1"/>
          <w:sz w:val="22"/>
        </w:rPr>
        <w:t xml:space="preserve">interviewed </w:t>
      </w:r>
      <w:r w:rsidR="004C5A79" w:rsidRPr="00E8279D">
        <w:rPr>
          <w:rFonts w:asciiTheme="majorHAnsi" w:hAnsiTheme="majorHAnsi"/>
          <w:color w:val="000000" w:themeColor="text1"/>
          <w:sz w:val="22"/>
        </w:rPr>
        <w:t>also emphasised</w:t>
      </w:r>
      <w:r w:rsidR="004C5A79">
        <w:rPr>
          <w:rFonts w:asciiTheme="majorHAnsi" w:hAnsiTheme="majorHAnsi"/>
          <w:color w:val="000000" w:themeColor="text1"/>
          <w:sz w:val="22"/>
        </w:rPr>
        <w:t xml:space="preserve"> that </w:t>
      </w:r>
      <w:r>
        <w:rPr>
          <w:rFonts w:asciiTheme="majorHAnsi" w:hAnsiTheme="majorHAnsi"/>
          <w:color w:val="000000" w:themeColor="text1"/>
          <w:sz w:val="22"/>
        </w:rPr>
        <w:t xml:space="preserve">more time should be allocated in </w:t>
      </w:r>
      <w:r w:rsidR="004C5A79">
        <w:rPr>
          <w:rFonts w:asciiTheme="majorHAnsi" w:hAnsiTheme="majorHAnsi"/>
          <w:color w:val="000000" w:themeColor="text1"/>
          <w:sz w:val="22"/>
          <w:szCs w:val="22"/>
        </w:rPr>
        <w:t>s</w:t>
      </w:r>
      <w:r w:rsidR="004C5A79" w:rsidRPr="00E8279D">
        <w:rPr>
          <w:rFonts w:asciiTheme="majorHAnsi" w:hAnsiTheme="majorHAnsi"/>
          <w:color w:val="000000" w:themeColor="text1"/>
          <w:sz w:val="22"/>
          <w:szCs w:val="22"/>
        </w:rPr>
        <w:t xml:space="preserve">chools and colleges </w:t>
      </w:r>
      <w:r>
        <w:rPr>
          <w:rFonts w:asciiTheme="majorHAnsi" w:hAnsiTheme="majorHAnsi"/>
          <w:color w:val="000000" w:themeColor="text1"/>
          <w:sz w:val="22"/>
          <w:szCs w:val="22"/>
        </w:rPr>
        <w:t>to</w:t>
      </w:r>
      <w:r w:rsidR="004C5A79" w:rsidRPr="00E8279D">
        <w:rPr>
          <w:rFonts w:asciiTheme="majorHAnsi" w:hAnsiTheme="majorHAnsi"/>
          <w:color w:val="000000" w:themeColor="text1"/>
          <w:sz w:val="22"/>
          <w:szCs w:val="22"/>
        </w:rPr>
        <w:t xml:space="preserve"> explaining how jobs in construction c</w:t>
      </w:r>
      <w:r w:rsidR="00A6224A">
        <w:rPr>
          <w:rFonts w:asciiTheme="majorHAnsi" w:hAnsiTheme="majorHAnsi"/>
          <w:color w:val="000000" w:themeColor="text1"/>
          <w:sz w:val="22"/>
          <w:szCs w:val="22"/>
        </w:rPr>
        <w:t>o</w:t>
      </w:r>
      <w:r w:rsidR="00F12A4C">
        <w:rPr>
          <w:rFonts w:asciiTheme="majorHAnsi" w:hAnsiTheme="majorHAnsi"/>
          <w:color w:val="000000" w:themeColor="text1"/>
          <w:sz w:val="22"/>
          <w:szCs w:val="22"/>
        </w:rPr>
        <w:t>uld</w:t>
      </w:r>
      <w:r w:rsidR="004C5A79" w:rsidRPr="00E8279D">
        <w:rPr>
          <w:rFonts w:asciiTheme="majorHAnsi" w:hAnsiTheme="majorHAnsi"/>
          <w:color w:val="000000" w:themeColor="text1"/>
          <w:sz w:val="22"/>
          <w:szCs w:val="22"/>
        </w:rPr>
        <w:t xml:space="preserve"> lead </w:t>
      </w:r>
      <w:r w:rsidR="004C5A79" w:rsidRPr="00A5079D">
        <w:rPr>
          <w:rFonts w:asciiTheme="majorHAnsi" w:hAnsiTheme="majorHAnsi"/>
          <w:color w:val="000000" w:themeColor="text1"/>
          <w:sz w:val="22"/>
          <w:szCs w:val="22"/>
        </w:rPr>
        <w:t xml:space="preserve">to long-term careers, and in discussing the various routes </w:t>
      </w:r>
      <w:r>
        <w:rPr>
          <w:rFonts w:asciiTheme="majorHAnsi" w:hAnsiTheme="majorHAnsi"/>
          <w:color w:val="000000" w:themeColor="text1"/>
          <w:sz w:val="22"/>
          <w:szCs w:val="22"/>
        </w:rPr>
        <w:t>available</w:t>
      </w:r>
      <w:r w:rsidR="004C5A79" w:rsidRPr="00A5079D">
        <w:rPr>
          <w:rFonts w:asciiTheme="majorHAnsi" w:hAnsiTheme="majorHAnsi"/>
          <w:color w:val="000000" w:themeColor="text1"/>
          <w:sz w:val="22"/>
          <w:szCs w:val="22"/>
        </w:rPr>
        <w:t xml:space="preserve">. One suggestion arising from these conversations was that their college should hold an annual event for girls in years 7 and 8 </w:t>
      </w:r>
      <w:r w:rsidR="00666868">
        <w:rPr>
          <w:rFonts w:asciiTheme="majorHAnsi" w:hAnsiTheme="majorHAnsi"/>
          <w:color w:val="000000" w:themeColor="text1"/>
          <w:sz w:val="22"/>
          <w:szCs w:val="22"/>
        </w:rPr>
        <w:t xml:space="preserve">(11 to 13 year olds) </w:t>
      </w:r>
      <w:r w:rsidR="004C5A79" w:rsidRPr="00A5079D">
        <w:rPr>
          <w:rFonts w:asciiTheme="majorHAnsi" w:hAnsiTheme="majorHAnsi"/>
          <w:color w:val="000000" w:themeColor="text1"/>
          <w:sz w:val="22"/>
          <w:szCs w:val="22"/>
        </w:rPr>
        <w:t>that would enable them to ‘engage in construction tasks’</w:t>
      </w:r>
      <w:r w:rsidR="004C5A79">
        <w:rPr>
          <w:rFonts w:asciiTheme="majorHAnsi" w:hAnsiTheme="majorHAnsi"/>
          <w:color w:val="000000" w:themeColor="text1"/>
          <w:sz w:val="22"/>
          <w:szCs w:val="22"/>
        </w:rPr>
        <w:t xml:space="preserve"> and learn more about the sector. </w:t>
      </w:r>
    </w:p>
    <w:p w14:paraId="50A6213B" w14:textId="15153921" w:rsidR="007150B8" w:rsidRDefault="007150B8" w:rsidP="004C53C6">
      <w:pPr>
        <w:jc w:val="both"/>
        <w:rPr>
          <w:rFonts w:asciiTheme="majorHAnsi" w:hAnsiTheme="majorHAnsi"/>
          <w:color w:val="4F81BD" w:themeColor="accent1"/>
          <w:sz w:val="22"/>
          <w:szCs w:val="22"/>
        </w:rPr>
      </w:pPr>
    </w:p>
    <w:p w14:paraId="122865E2" w14:textId="77777777" w:rsidR="004C53C6" w:rsidRDefault="004C53C6" w:rsidP="001079CC">
      <w:pPr>
        <w:jc w:val="both"/>
        <w:rPr>
          <w:rFonts w:asciiTheme="majorHAnsi" w:hAnsiTheme="majorHAnsi"/>
          <w:color w:val="000000" w:themeColor="text1"/>
          <w:sz w:val="22"/>
          <w:szCs w:val="22"/>
        </w:rPr>
      </w:pPr>
    </w:p>
    <w:p w14:paraId="4F464139" w14:textId="33966958" w:rsidR="00DA1D9D" w:rsidRPr="007F5D11" w:rsidRDefault="00DA1D9D" w:rsidP="007150B8">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Educate and inform careers practitioners</w:t>
      </w:r>
    </w:p>
    <w:p w14:paraId="3931AB0C" w14:textId="77777777" w:rsidR="007150B8" w:rsidRDefault="007150B8" w:rsidP="007150B8">
      <w:pPr>
        <w:spacing w:line="360" w:lineRule="auto"/>
        <w:jc w:val="both"/>
        <w:rPr>
          <w:rFonts w:asciiTheme="majorHAnsi" w:hAnsiTheme="majorHAnsi"/>
          <w:color w:val="000000" w:themeColor="text1"/>
          <w:sz w:val="22"/>
        </w:rPr>
      </w:pPr>
    </w:p>
    <w:p w14:paraId="08E61EF9" w14:textId="26C0455C" w:rsidR="0056514C" w:rsidRDefault="00CD3639" w:rsidP="007150B8">
      <w:pPr>
        <w:spacing w:line="360" w:lineRule="auto"/>
        <w:jc w:val="both"/>
        <w:rPr>
          <w:rFonts w:asciiTheme="majorHAnsi" w:hAnsiTheme="majorHAnsi"/>
          <w:color w:val="000000" w:themeColor="text1"/>
          <w:sz w:val="22"/>
        </w:rPr>
      </w:pPr>
      <w:r>
        <w:rPr>
          <w:rFonts w:asciiTheme="majorHAnsi" w:hAnsiTheme="majorHAnsi"/>
          <w:color w:val="000000" w:themeColor="text1"/>
          <w:sz w:val="22"/>
        </w:rPr>
        <w:t xml:space="preserve">In addition to working with pupils directly, </w:t>
      </w:r>
      <w:r w:rsidR="000038D4" w:rsidRPr="00303B0D">
        <w:rPr>
          <w:rFonts w:asciiTheme="majorHAnsi" w:hAnsiTheme="majorHAnsi"/>
          <w:color w:val="000000" w:themeColor="text1"/>
          <w:sz w:val="22"/>
        </w:rPr>
        <w:t xml:space="preserve">there was a </w:t>
      </w:r>
      <w:r w:rsidR="00176D81" w:rsidRPr="00303B0D">
        <w:rPr>
          <w:rFonts w:asciiTheme="majorHAnsi" w:hAnsiTheme="majorHAnsi"/>
          <w:color w:val="000000" w:themeColor="text1"/>
          <w:sz w:val="22"/>
        </w:rPr>
        <w:t xml:space="preserve">perceived </w:t>
      </w:r>
      <w:r w:rsidR="003A40D0">
        <w:rPr>
          <w:rFonts w:asciiTheme="majorHAnsi" w:hAnsiTheme="majorHAnsi"/>
          <w:color w:val="000000" w:themeColor="text1"/>
          <w:sz w:val="22"/>
        </w:rPr>
        <w:t>need</w:t>
      </w:r>
      <w:r w:rsidR="000038D4" w:rsidRPr="00303B0D">
        <w:rPr>
          <w:rFonts w:asciiTheme="majorHAnsi" w:hAnsiTheme="majorHAnsi"/>
          <w:color w:val="000000" w:themeColor="text1"/>
          <w:sz w:val="22"/>
        </w:rPr>
        <w:t xml:space="preserve"> </w:t>
      </w:r>
      <w:r>
        <w:rPr>
          <w:rFonts w:asciiTheme="majorHAnsi" w:hAnsiTheme="majorHAnsi"/>
          <w:color w:val="000000" w:themeColor="text1"/>
          <w:sz w:val="22"/>
        </w:rPr>
        <w:t xml:space="preserve">amongst the future leaders surveyed </w:t>
      </w:r>
      <w:r w:rsidR="000038D4" w:rsidRPr="00303B0D">
        <w:rPr>
          <w:rFonts w:asciiTheme="majorHAnsi" w:hAnsiTheme="majorHAnsi"/>
          <w:color w:val="000000" w:themeColor="text1"/>
          <w:sz w:val="22"/>
        </w:rPr>
        <w:t>to e</w:t>
      </w:r>
      <w:r w:rsidR="00A96876" w:rsidRPr="00303B0D">
        <w:rPr>
          <w:rFonts w:asciiTheme="majorHAnsi" w:hAnsiTheme="majorHAnsi"/>
          <w:color w:val="000000" w:themeColor="text1"/>
          <w:sz w:val="22"/>
        </w:rPr>
        <w:t>ducat</w:t>
      </w:r>
      <w:r w:rsidR="000038D4" w:rsidRPr="00303B0D">
        <w:rPr>
          <w:rFonts w:asciiTheme="majorHAnsi" w:hAnsiTheme="majorHAnsi"/>
          <w:color w:val="000000" w:themeColor="text1"/>
          <w:sz w:val="22"/>
        </w:rPr>
        <w:t>e</w:t>
      </w:r>
      <w:r w:rsidR="00A96876" w:rsidRPr="00303B0D">
        <w:rPr>
          <w:rFonts w:asciiTheme="majorHAnsi" w:hAnsiTheme="majorHAnsi"/>
          <w:color w:val="000000" w:themeColor="text1"/>
          <w:sz w:val="22"/>
        </w:rPr>
        <w:t xml:space="preserve"> careers practitioners</w:t>
      </w:r>
      <w:r w:rsidR="000038D4" w:rsidRPr="00303B0D">
        <w:rPr>
          <w:rFonts w:asciiTheme="majorHAnsi" w:hAnsiTheme="majorHAnsi"/>
          <w:color w:val="000000" w:themeColor="text1"/>
          <w:sz w:val="22"/>
        </w:rPr>
        <w:t xml:space="preserve">, given </w:t>
      </w:r>
      <w:r w:rsidR="00A96876" w:rsidRPr="00303B0D">
        <w:rPr>
          <w:rFonts w:asciiTheme="majorHAnsi" w:hAnsiTheme="majorHAnsi"/>
          <w:color w:val="000000" w:themeColor="text1"/>
          <w:sz w:val="22"/>
        </w:rPr>
        <w:t>the role they can play</w:t>
      </w:r>
      <w:r>
        <w:rPr>
          <w:rFonts w:asciiTheme="majorHAnsi" w:hAnsiTheme="majorHAnsi"/>
          <w:color w:val="000000" w:themeColor="text1"/>
          <w:sz w:val="22"/>
        </w:rPr>
        <w:t xml:space="preserve"> in supporting young people with their training and career options</w:t>
      </w:r>
      <w:r w:rsidR="000038D4" w:rsidRPr="00303B0D">
        <w:rPr>
          <w:rFonts w:asciiTheme="majorHAnsi" w:hAnsiTheme="majorHAnsi"/>
          <w:color w:val="000000" w:themeColor="text1"/>
          <w:sz w:val="22"/>
        </w:rPr>
        <w:t xml:space="preserve">. </w:t>
      </w:r>
      <w:r>
        <w:rPr>
          <w:rFonts w:asciiTheme="majorHAnsi" w:hAnsiTheme="majorHAnsi"/>
          <w:color w:val="000000" w:themeColor="text1"/>
          <w:sz w:val="22"/>
        </w:rPr>
        <w:t>‘T</w:t>
      </w:r>
      <w:r w:rsidR="00A96876" w:rsidRPr="00303B0D">
        <w:rPr>
          <w:rFonts w:asciiTheme="majorHAnsi" w:hAnsiTheme="majorHAnsi"/>
          <w:color w:val="000000" w:themeColor="text1"/>
          <w:sz w:val="22"/>
        </w:rPr>
        <w:t>he careers advice people</w:t>
      </w:r>
      <w:r>
        <w:rPr>
          <w:rFonts w:asciiTheme="majorHAnsi" w:hAnsiTheme="majorHAnsi"/>
          <w:color w:val="000000" w:themeColor="text1"/>
          <w:sz w:val="22"/>
        </w:rPr>
        <w:t>’, it was argued, ‘</w:t>
      </w:r>
      <w:r w:rsidR="00A96876" w:rsidRPr="00303B0D">
        <w:rPr>
          <w:rFonts w:asciiTheme="majorHAnsi" w:hAnsiTheme="majorHAnsi"/>
          <w:color w:val="000000" w:themeColor="text1"/>
          <w:sz w:val="22"/>
        </w:rPr>
        <w:t>need educating on it in school, so they are not continuing to push the negative, stereotypes</w:t>
      </w:r>
      <w:r>
        <w:rPr>
          <w:rFonts w:asciiTheme="majorHAnsi" w:hAnsiTheme="majorHAnsi"/>
          <w:color w:val="000000" w:themeColor="text1"/>
          <w:sz w:val="22"/>
        </w:rPr>
        <w:t xml:space="preserve"> - i</w:t>
      </w:r>
      <w:r w:rsidR="00A96876" w:rsidRPr="00303B0D">
        <w:rPr>
          <w:rFonts w:asciiTheme="majorHAnsi" w:hAnsiTheme="majorHAnsi"/>
          <w:color w:val="000000" w:themeColor="text1"/>
          <w:sz w:val="22"/>
        </w:rPr>
        <w:t>f you don’t do well, you will end up as a plumber</w:t>
      </w:r>
      <w:r>
        <w:rPr>
          <w:rFonts w:asciiTheme="majorHAnsi" w:hAnsiTheme="majorHAnsi"/>
          <w:color w:val="000000" w:themeColor="text1"/>
          <w:sz w:val="22"/>
        </w:rPr>
        <w:t xml:space="preserve">’. </w:t>
      </w:r>
      <w:r w:rsidR="00622BD2" w:rsidRPr="00303B0D">
        <w:rPr>
          <w:rFonts w:asciiTheme="majorHAnsi" w:hAnsiTheme="majorHAnsi"/>
          <w:color w:val="000000" w:themeColor="text1"/>
          <w:sz w:val="22"/>
        </w:rPr>
        <w:t>The question of h</w:t>
      </w:r>
      <w:r w:rsidR="00A96876" w:rsidRPr="00303B0D">
        <w:rPr>
          <w:rFonts w:asciiTheme="majorHAnsi" w:hAnsiTheme="majorHAnsi"/>
          <w:color w:val="000000" w:themeColor="text1"/>
          <w:sz w:val="22"/>
        </w:rPr>
        <w:t>ow</w:t>
      </w:r>
      <w:r>
        <w:rPr>
          <w:rFonts w:asciiTheme="majorHAnsi" w:hAnsiTheme="majorHAnsi"/>
          <w:color w:val="000000" w:themeColor="text1"/>
          <w:sz w:val="22"/>
        </w:rPr>
        <w:t xml:space="preserve"> to</w:t>
      </w:r>
      <w:r w:rsidR="00A96876" w:rsidRPr="00303B0D">
        <w:rPr>
          <w:rFonts w:asciiTheme="majorHAnsi" w:hAnsiTheme="majorHAnsi"/>
          <w:color w:val="000000" w:themeColor="text1"/>
          <w:sz w:val="22"/>
        </w:rPr>
        <w:t xml:space="preserve"> inform careers advisors </w:t>
      </w:r>
      <w:r w:rsidR="00622BD2" w:rsidRPr="00303B0D">
        <w:rPr>
          <w:rFonts w:asciiTheme="majorHAnsi" w:hAnsiTheme="majorHAnsi"/>
          <w:color w:val="000000" w:themeColor="text1"/>
          <w:sz w:val="22"/>
        </w:rPr>
        <w:t xml:space="preserve">of the </w:t>
      </w:r>
      <w:r>
        <w:rPr>
          <w:rFonts w:asciiTheme="majorHAnsi" w:hAnsiTheme="majorHAnsi"/>
          <w:color w:val="000000" w:themeColor="text1"/>
          <w:sz w:val="22"/>
        </w:rPr>
        <w:t xml:space="preserve">realities of the </w:t>
      </w:r>
      <w:r w:rsidR="00622BD2" w:rsidRPr="00303B0D">
        <w:rPr>
          <w:rFonts w:asciiTheme="majorHAnsi" w:hAnsiTheme="majorHAnsi"/>
          <w:color w:val="000000" w:themeColor="text1"/>
          <w:sz w:val="22"/>
        </w:rPr>
        <w:t>sector was then explored.</w:t>
      </w:r>
      <w:r w:rsidR="00153002">
        <w:rPr>
          <w:rFonts w:asciiTheme="majorHAnsi" w:hAnsiTheme="majorHAnsi"/>
          <w:color w:val="000000" w:themeColor="text1"/>
          <w:sz w:val="22"/>
        </w:rPr>
        <w:t xml:space="preserve"> </w:t>
      </w:r>
      <w:r w:rsidR="005E4C1A">
        <w:rPr>
          <w:rFonts w:asciiTheme="majorHAnsi" w:hAnsiTheme="majorHAnsi"/>
          <w:color w:val="000000" w:themeColor="text1"/>
          <w:sz w:val="22"/>
        </w:rPr>
        <w:t xml:space="preserve">In response, the </w:t>
      </w:r>
      <w:r w:rsidR="00622BD2" w:rsidRPr="00303B0D">
        <w:rPr>
          <w:rFonts w:asciiTheme="majorHAnsi" w:hAnsiTheme="majorHAnsi"/>
          <w:color w:val="000000" w:themeColor="text1"/>
          <w:sz w:val="22"/>
        </w:rPr>
        <w:t xml:space="preserve">suggestion </w:t>
      </w:r>
      <w:r w:rsidR="005E4C1A">
        <w:rPr>
          <w:rFonts w:asciiTheme="majorHAnsi" w:hAnsiTheme="majorHAnsi"/>
          <w:color w:val="000000" w:themeColor="text1"/>
          <w:sz w:val="22"/>
        </w:rPr>
        <w:t xml:space="preserve">was </w:t>
      </w:r>
      <w:r w:rsidR="00622BD2" w:rsidRPr="00303B0D">
        <w:rPr>
          <w:rFonts w:asciiTheme="majorHAnsi" w:hAnsiTheme="majorHAnsi"/>
          <w:color w:val="000000" w:themeColor="text1"/>
          <w:sz w:val="22"/>
        </w:rPr>
        <w:t>made of ‘d</w:t>
      </w:r>
      <w:r w:rsidR="00A96876" w:rsidRPr="00303B0D">
        <w:rPr>
          <w:rFonts w:asciiTheme="majorHAnsi" w:hAnsiTheme="majorHAnsi"/>
          <w:color w:val="000000" w:themeColor="text1"/>
          <w:sz w:val="22"/>
        </w:rPr>
        <w:t>iscuss</w:t>
      </w:r>
      <w:r w:rsidR="005E4C1A">
        <w:rPr>
          <w:rFonts w:asciiTheme="majorHAnsi" w:hAnsiTheme="majorHAnsi"/>
          <w:color w:val="000000" w:themeColor="text1"/>
          <w:sz w:val="22"/>
        </w:rPr>
        <w:t>ing</w:t>
      </w:r>
      <w:r w:rsidR="00A96876" w:rsidRPr="00303B0D">
        <w:rPr>
          <w:rFonts w:asciiTheme="majorHAnsi" w:hAnsiTheme="majorHAnsi"/>
          <w:color w:val="000000" w:themeColor="text1"/>
          <w:sz w:val="22"/>
        </w:rPr>
        <w:t xml:space="preserve"> it with local contractors</w:t>
      </w:r>
      <w:r w:rsidR="003A40D0">
        <w:rPr>
          <w:rFonts w:asciiTheme="majorHAnsi" w:hAnsiTheme="majorHAnsi"/>
          <w:color w:val="000000" w:themeColor="text1"/>
          <w:sz w:val="22"/>
        </w:rPr>
        <w:t>,</w:t>
      </w:r>
      <w:r w:rsidR="00A96876" w:rsidRPr="00303B0D">
        <w:rPr>
          <w:rFonts w:asciiTheme="majorHAnsi" w:hAnsiTheme="majorHAnsi"/>
          <w:color w:val="000000" w:themeColor="text1"/>
          <w:sz w:val="22"/>
        </w:rPr>
        <w:t xml:space="preserve"> or</w:t>
      </w:r>
      <w:r w:rsidR="00622BD2" w:rsidRPr="00303B0D">
        <w:rPr>
          <w:rFonts w:asciiTheme="majorHAnsi" w:hAnsiTheme="majorHAnsi"/>
          <w:color w:val="000000" w:themeColor="text1"/>
          <w:sz w:val="22"/>
        </w:rPr>
        <w:t xml:space="preserve">’, </w:t>
      </w:r>
      <w:r w:rsidR="005E4C1A">
        <w:rPr>
          <w:rFonts w:asciiTheme="majorHAnsi" w:hAnsiTheme="majorHAnsi"/>
          <w:color w:val="000000" w:themeColor="text1"/>
          <w:sz w:val="22"/>
        </w:rPr>
        <w:t>it was argued, encouraging careers advis</w:t>
      </w:r>
      <w:r w:rsidR="003A40D0">
        <w:rPr>
          <w:rFonts w:asciiTheme="majorHAnsi" w:hAnsiTheme="majorHAnsi"/>
          <w:color w:val="000000" w:themeColor="text1"/>
          <w:sz w:val="22"/>
        </w:rPr>
        <w:t>o</w:t>
      </w:r>
      <w:r w:rsidR="005E4C1A">
        <w:rPr>
          <w:rFonts w:asciiTheme="majorHAnsi" w:hAnsiTheme="majorHAnsi"/>
          <w:color w:val="000000" w:themeColor="text1"/>
          <w:sz w:val="22"/>
        </w:rPr>
        <w:t>rs to ‘</w:t>
      </w:r>
      <w:r w:rsidR="00A96876" w:rsidRPr="00303B0D">
        <w:rPr>
          <w:rFonts w:asciiTheme="majorHAnsi" w:hAnsiTheme="majorHAnsi"/>
          <w:color w:val="000000" w:themeColor="text1"/>
          <w:sz w:val="22"/>
        </w:rPr>
        <w:t>go out to the contractors and visit them on site</w:t>
      </w:r>
      <w:r w:rsidR="005E4C1A">
        <w:rPr>
          <w:rFonts w:asciiTheme="majorHAnsi" w:hAnsiTheme="majorHAnsi"/>
          <w:color w:val="000000" w:themeColor="text1"/>
          <w:sz w:val="22"/>
        </w:rPr>
        <w:t>.</w:t>
      </w:r>
      <w:r w:rsidR="00622BD2" w:rsidRPr="00303B0D">
        <w:rPr>
          <w:rFonts w:asciiTheme="majorHAnsi" w:hAnsiTheme="majorHAnsi"/>
          <w:color w:val="000000" w:themeColor="text1"/>
          <w:sz w:val="22"/>
        </w:rPr>
        <w:t>’</w:t>
      </w:r>
      <w:r w:rsidR="00257249">
        <w:rPr>
          <w:rFonts w:asciiTheme="majorHAnsi" w:hAnsiTheme="majorHAnsi"/>
          <w:color w:val="000000" w:themeColor="text1"/>
          <w:sz w:val="22"/>
        </w:rPr>
        <w:t xml:space="preserve"> </w:t>
      </w:r>
      <w:r w:rsidR="00176D81" w:rsidRPr="00303B0D">
        <w:rPr>
          <w:rFonts w:asciiTheme="majorHAnsi" w:hAnsiTheme="majorHAnsi"/>
          <w:color w:val="000000" w:themeColor="text1"/>
          <w:sz w:val="22"/>
        </w:rPr>
        <w:t>F</w:t>
      </w:r>
      <w:r w:rsidR="00622BD2" w:rsidRPr="00303B0D">
        <w:rPr>
          <w:rFonts w:asciiTheme="majorHAnsi" w:hAnsiTheme="majorHAnsi"/>
          <w:color w:val="000000" w:themeColor="text1"/>
          <w:sz w:val="22"/>
        </w:rPr>
        <w:t>ocusing attention on</w:t>
      </w:r>
      <w:r w:rsidR="00A96876" w:rsidRPr="00303B0D">
        <w:rPr>
          <w:rFonts w:asciiTheme="majorHAnsi" w:hAnsiTheme="majorHAnsi"/>
          <w:color w:val="000000" w:themeColor="text1"/>
          <w:sz w:val="22"/>
        </w:rPr>
        <w:t xml:space="preserve"> careers advisors</w:t>
      </w:r>
      <w:r w:rsidR="003A40D0">
        <w:rPr>
          <w:rFonts w:asciiTheme="majorHAnsi" w:hAnsiTheme="majorHAnsi"/>
          <w:color w:val="000000" w:themeColor="text1"/>
          <w:sz w:val="22"/>
        </w:rPr>
        <w:t>,</w:t>
      </w:r>
      <w:r w:rsidR="00622BD2" w:rsidRPr="00303B0D">
        <w:rPr>
          <w:rFonts w:asciiTheme="majorHAnsi" w:hAnsiTheme="majorHAnsi"/>
          <w:color w:val="000000" w:themeColor="text1"/>
          <w:sz w:val="22"/>
        </w:rPr>
        <w:t xml:space="preserve"> it was argued</w:t>
      </w:r>
      <w:r w:rsidR="0056514C">
        <w:rPr>
          <w:rFonts w:asciiTheme="majorHAnsi" w:hAnsiTheme="majorHAnsi"/>
          <w:color w:val="000000" w:themeColor="text1"/>
          <w:sz w:val="22"/>
        </w:rPr>
        <w:t>,</w:t>
      </w:r>
      <w:r w:rsidR="00622BD2" w:rsidRPr="00303B0D">
        <w:rPr>
          <w:rFonts w:asciiTheme="majorHAnsi" w:hAnsiTheme="majorHAnsi"/>
          <w:color w:val="000000" w:themeColor="text1"/>
          <w:sz w:val="22"/>
        </w:rPr>
        <w:t xml:space="preserve"> could have multiplier </w:t>
      </w:r>
      <w:r w:rsidR="003A40D0">
        <w:rPr>
          <w:rFonts w:asciiTheme="majorHAnsi" w:hAnsiTheme="majorHAnsi"/>
          <w:color w:val="000000" w:themeColor="text1"/>
          <w:sz w:val="22"/>
        </w:rPr>
        <w:t>effect. I</w:t>
      </w:r>
      <w:r w:rsidR="00176D81" w:rsidRPr="00303B0D">
        <w:rPr>
          <w:rFonts w:asciiTheme="majorHAnsi" w:hAnsiTheme="majorHAnsi"/>
          <w:color w:val="000000" w:themeColor="text1"/>
          <w:sz w:val="22"/>
        </w:rPr>
        <w:t>t is</w:t>
      </w:r>
      <w:r w:rsidR="00622BD2" w:rsidRPr="00303B0D">
        <w:rPr>
          <w:rFonts w:asciiTheme="majorHAnsi" w:hAnsiTheme="majorHAnsi"/>
          <w:color w:val="000000" w:themeColor="text1"/>
          <w:sz w:val="22"/>
        </w:rPr>
        <w:t xml:space="preserve"> ‘m</w:t>
      </w:r>
      <w:r w:rsidR="00A96876" w:rsidRPr="00303B0D">
        <w:rPr>
          <w:rFonts w:asciiTheme="majorHAnsi" w:hAnsiTheme="majorHAnsi"/>
          <w:color w:val="000000" w:themeColor="text1"/>
          <w:sz w:val="22"/>
        </w:rPr>
        <w:t>ore effective</w:t>
      </w:r>
      <w:r w:rsidR="00176D81" w:rsidRPr="00303B0D">
        <w:rPr>
          <w:rFonts w:asciiTheme="majorHAnsi" w:hAnsiTheme="majorHAnsi"/>
          <w:color w:val="000000" w:themeColor="text1"/>
          <w:sz w:val="22"/>
        </w:rPr>
        <w:t>’</w:t>
      </w:r>
      <w:r w:rsidR="003A40D0">
        <w:rPr>
          <w:rFonts w:asciiTheme="majorHAnsi" w:hAnsiTheme="majorHAnsi"/>
          <w:color w:val="000000" w:themeColor="text1"/>
          <w:sz w:val="22"/>
        </w:rPr>
        <w:t>, it was observed,</w:t>
      </w:r>
      <w:r w:rsidR="00176D81" w:rsidRPr="00303B0D">
        <w:rPr>
          <w:rFonts w:asciiTheme="majorHAnsi" w:hAnsiTheme="majorHAnsi"/>
          <w:color w:val="000000" w:themeColor="text1"/>
          <w:sz w:val="22"/>
        </w:rPr>
        <w:t xml:space="preserve"> to inform ‘</w:t>
      </w:r>
      <w:r w:rsidR="00A96876" w:rsidRPr="00303B0D">
        <w:rPr>
          <w:rFonts w:asciiTheme="majorHAnsi" w:hAnsiTheme="majorHAnsi"/>
          <w:color w:val="000000" w:themeColor="text1"/>
          <w:sz w:val="22"/>
        </w:rPr>
        <w:t>an older person</w:t>
      </w:r>
      <w:r w:rsidR="00176D81" w:rsidRPr="00303B0D">
        <w:rPr>
          <w:rFonts w:asciiTheme="majorHAnsi" w:hAnsiTheme="majorHAnsi"/>
          <w:color w:val="000000" w:themeColor="text1"/>
          <w:sz w:val="22"/>
        </w:rPr>
        <w:t>’ th</w:t>
      </w:r>
      <w:r w:rsidR="0056514C">
        <w:rPr>
          <w:rFonts w:asciiTheme="majorHAnsi" w:hAnsiTheme="majorHAnsi"/>
          <w:color w:val="000000" w:themeColor="text1"/>
          <w:sz w:val="22"/>
        </w:rPr>
        <w:t>a</w:t>
      </w:r>
      <w:r w:rsidR="00176D81" w:rsidRPr="00303B0D">
        <w:rPr>
          <w:rFonts w:asciiTheme="majorHAnsi" w:hAnsiTheme="majorHAnsi"/>
          <w:color w:val="000000" w:themeColor="text1"/>
          <w:sz w:val="22"/>
        </w:rPr>
        <w:t>n individual students, since the former</w:t>
      </w:r>
      <w:r w:rsidR="00A96876" w:rsidRPr="00303B0D">
        <w:rPr>
          <w:rFonts w:asciiTheme="majorHAnsi" w:hAnsiTheme="majorHAnsi"/>
          <w:color w:val="000000" w:themeColor="text1"/>
          <w:sz w:val="22"/>
        </w:rPr>
        <w:t xml:space="preserve"> </w:t>
      </w:r>
      <w:r w:rsidR="0056514C">
        <w:rPr>
          <w:rFonts w:asciiTheme="majorHAnsi" w:hAnsiTheme="majorHAnsi"/>
          <w:color w:val="000000" w:themeColor="text1"/>
          <w:sz w:val="22"/>
        </w:rPr>
        <w:t>‘</w:t>
      </w:r>
      <w:r w:rsidR="00A96876" w:rsidRPr="00303B0D">
        <w:rPr>
          <w:rFonts w:asciiTheme="majorHAnsi" w:hAnsiTheme="majorHAnsi"/>
          <w:color w:val="000000" w:themeColor="text1"/>
          <w:sz w:val="22"/>
        </w:rPr>
        <w:t xml:space="preserve">is going to be talking to </w:t>
      </w:r>
      <w:r w:rsidR="0056514C">
        <w:rPr>
          <w:rFonts w:asciiTheme="majorHAnsi" w:hAnsiTheme="majorHAnsi"/>
          <w:color w:val="000000" w:themeColor="text1"/>
          <w:sz w:val="22"/>
        </w:rPr>
        <w:t>thousands</w:t>
      </w:r>
      <w:r w:rsidR="00A96876" w:rsidRPr="00303B0D">
        <w:rPr>
          <w:rFonts w:asciiTheme="majorHAnsi" w:hAnsiTheme="majorHAnsi"/>
          <w:color w:val="000000" w:themeColor="text1"/>
          <w:sz w:val="22"/>
        </w:rPr>
        <w:t xml:space="preserve"> of children</w:t>
      </w:r>
      <w:r w:rsidR="0056514C">
        <w:rPr>
          <w:rFonts w:asciiTheme="majorHAnsi" w:hAnsiTheme="majorHAnsi"/>
          <w:color w:val="000000" w:themeColor="text1"/>
          <w:sz w:val="22"/>
        </w:rPr>
        <w:t xml:space="preserve">’. </w:t>
      </w:r>
    </w:p>
    <w:p w14:paraId="4118ABEE" w14:textId="77777777" w:rsidR="007150B8" w:rsidRDefault="007150B8" w:rsidP="007150B8">
      <w:pPr>
        <w:spacing w:line="360" w:lineRule="auto"/>
        <w:jc w:val="both"/>
        <w:rPr>
          <w:rFonts w:asciiTheme="majorHAnsi" w:hAnsiTheme="majorHAnsi"/>
          <w:color w:val="000000" w:themeColor="text1"/>
          <w:sz w:val="22"/>
        </w:rPr>
      </w:pPr>
    </w:p>
    <w:p w14:paraId="3B9561B1" w14:textId="18B6DF61" w:rsidR="003A40D0" w:rsidRPr="00A52B77" w:rsidRDefault="003A40D0" w:rsidP="007150B8">
      <w:pPr>
        <w:spacing w:line="360" w:lineRule="auto"/>
        <w:jc w:val="both"/>
        <w:rPr>
          <w:rFonts w:asciiTheme="majorHAnsi" w:hAnsiTheme="majorHAnsi"/>
          <w:color w:val="000000" w:themeColor="text1"/>
          <w:sz w:val="22"/>
        </w:rPr>
      </w:pPr>
      <w:r>
        <w:rPr>
          <w:rFonts w:asciiTheme="majorHAnsi" w:hAnsiTheme="majorHAnsi"/>
          <w:color w:val="000000" w:themeColor="text1"/>
          <w:sz w:val="22"/>
        </w:rPr>
        <w:t>Similarly, p</w:t>
      </w:r>
      <w:r w:rsidRPr="00303B0D">
        <w:rPr>
          <w:rFonts w:asciiTheme="majorHAnsi" w:hAnsiTheme="majorHAnsi"/>
          <w:color w:val="000000" w:themeColor="text1"/>
          <w:sz w:val="22"/>
        </w:rPr>
        <w:t xml:space="preserve">articipants </w:t>
      </w:r>
      <w:r>
        <w:rPr>
          <w:rFonts w:asciiTheme="majorHAnsi" w:hAnsiTheme="majorHAnsi"/>
          <w:color w:val="000000" w:themeColor="text1"/>
          <w:sz w:val="22"/>
        </w:rPr>
        <w:t>i</w:t>
      </w:r>
      <w:r w:rsidRPr="00303B0D">
        <w:rPr>
          <w:rFonts w:asciiTheme="majorHAnsi" w:hAnsiTheme="majorHAnsi"/>
          <w:color w:val="000000" w:themeColor="text1"/>
          <w:sz w:val="22"/>
        </w:rPr>
        <w:t xml:space="preserve">n </w:t>
      </w:r>
      <w:r>
        <w:rPr>
          <w:rFonts w:asciiTheme="majorHAnsi" w:hAnsiTheme="majorHAnsi"/>
          <w:color w:val="000000" w:themeColor="text1"/>
          <w:sz w:val="22"/>
        </w:rPr>
        <w:t xml:space="preserve">one of </w:t>
      </w:r>
      <w:r w:rsidRPr="00303B0D">
        <w:rPr>
          <w:rFonts w:asciiTheme="majorHAnsi" w:hAnsiTheme="majorHAnsi"/>
          <w:color w:val="000000" w:themeColor="text1"/>
          <w:sz w:val="22"/>
        </w:rPr>
        <w:t>the students focus group</w:t>
      </w:r>
      <w:r w:rsidR="005B0094">
        <w:rPr>
          <w:rFonts w:asciiTheme="majorHAnsi" w:hAnsiTheme="majorHAnsi"/>
          <w:color w:val="000000" w:themeColor="text1"/>
          <w:sz w:val="22"/>
        </w:rPr>
        <w:t>s</w:t>
      </w:r>
      <w:r w:rsidRPr="00303B0D">
        <w:rPr>
          <w:rFonts w:asciiTheme="majorHAnsi" w:hAnsiTheme="majorHAnsi"/>
          <w:color w:val="000000" w:themeColor="text1"/>
          <w:sz w:val="22"/>
        </w:rPr>
        <w:t xml:space="preserve"> </w:t>
      </w:r>
      <w:r>
        <w:rPr>
          <w:rFonts w:asciiTheme="majorHAnsi" w:hAnsiTheme="majorHAnsi"/>
          <w:color w:val="000000" w:themeColor="text1"/>
          <w:sz w:val="22"/>
        </w:rPr>
        <w:t>emphasised the need for more careers information in schools. This,</w:t>
      </w:r>
      <w:r w:rsidRPr="00303B0D">
        <w:rPr>
          <w:rFonts w:asciiTheme="majorHAnsi" w:hAnsiTheme="majorHAnsi"/>
          <w:color w:val="000000" w:themeColor="text1"/>
          <w:sz w:val="22"/>
        </w:rPr>
        <w:t xml:space="preserve"> </w:t>
      </w:r>
      <w:r>
        <w:rPr>
          <w:rFonts w:asciiTheme="majorHAnsi" w:hAnsiTheme="majorHAnsi"/>
          <w:color w:val="000000" w:themeColor="text1"/>
          <w:sz w:val="22"/>
        </w:rPr>
        <w:t xml:space="preserve">it was added, </w:t>
      </w:r>
      <w:r w:rsidR="00F12A4C">
        <w:rPr>
          <w:rFonts w:asciiTheme="majorHAnsi" w:hAnsiTheme="majorHAnsi"/>
          <w:color w:val="000000" w:themeColor="text1"/>
          <w:sz w:val="22"/>
        </w:rPr>
        <w:t>should</w:t>
      </w:r>
      <w:r>
        <w:rPr>
          <w:rFonts w:asciiTheme="majorHAnsi" w:hAnsiTheme="majorHAnsi"/>
          <w:color w:val="000000" w:themeColor="text1"/>
          <w:sz w:val="22"/>
        </w:rPr>
        <w:t xml:space="preserve"> </w:t>
      </w:r>
      <w:r w:rsidRPr="00303B0D">
        <w:rPr>
          <w:rFonts w:asciiTheme="majorHAnsi" w:hAnsiTheme="majorHAnsi"/>
          <w:color w:val="000000" w:themeColor="text1"/>
          <w:sz w:val="22"/>
        </w:rPr>
        <w:t>provid</w:t>
      </w:r>
      <w:r>
        <w:rPr>
          <w:rFonts w:asciiTheme="majorHAnsi" w:hAnsiTheme="majorHAnsi"/>
          <w:color w:val="000000" w:themeColor="text1"/>
          <w:sz w:val="22"/>
        </w:rPr>
        <w:t>e</w:t>
      </w:r>
      <w:r w:rsidRPr="00303B0D">
        <w:rPr>
          <w:rFonts w:asciiTheme="majorHAnsi" w:hAnsiTheme="majorHAnsi"/>
          <w:color w:val="000000" w:themeColor="text1"/>
          <w:sz w:val="22"/>
        </w:rPr>
        <w:t xml:space="preserve"> insights into ‘what’, for example</w:t>
      </w:r>
      <w:r w:rsidR="00973BAC">
        <w:rPr>
          <w:rFonts w:asciiTheme="majorHAnsi" w:hAnsiTheme="majorHAnsi"/>
          <w:color w:val="000000" w:themeColor="text1"/>
          <w:sz w:val="22"/>
        </w:rPr>
        <w:t>,</w:t>
      </w:r>
      <w:r w:rsidRPr="00303B0D">
        <w:rPr>
          <w:rFonts w:asciiTheme="majorHAnsi" w:hAnsiTheme="majorHAnsi"/>
          <w:color w:val="000000" w:themeColor="text1"/>
          <w:sz w:val="22"/>
        </w:rPr>
        <w:t xml:space="preserve"> ‘quantity surveying’ involves</w:t>
      </w:r>
      <w:r>
        <w:rPr>
          <w:rFonts w:asciiTheme="majorHAnsi" w:hAnsiTheme="majorHAnsi"/>
          <w:color w:val="000000" w:themeColor="text1"/>
          <w:sz w:val="22"/>
        </w:rPr>
        <w:t>. It also needed to emphasis</w:t>
      </w:r>
      <w:r w:rsidR="00F10B71">
        <w:rPr>
          <w:rFonts w:asciiTheme="majorHAnsi" w:hAnsiTheme="majorHAnsi"/>
          <w:color w:val="000000" w:themeColor="text1"/>
          <w:sz w:val="22"/>
        </w:rPr>
        <w:t>e</w:t>
      </w:r>
      <w:r>
        <w:rPr>
          <w:rFonts w:asciiTheme="majorHAnsi" w:hAnsiTheme="majorHAnsi"/>
          <w:color w:val="000000" w:themeColor="text1"/>
          <w:sz w:val="22"/>
        </w:rPr>
        <w:t xml:space="preserve"> that </w:t>
      </w:r>
      <w:r w:rsidRPr="00303B0D">
        <w:rPr>
          <w:rFonts w:asciiTheme="majorHAnsi" w:hAnsiTheme="majorHAnsi"/>
          <w:color w:val="000000" w:themeColor="text1"/>
          <w:sz w:val="22"/>
        </w:rPr>
        <w:t>‘it is not just the labour bit</w:t>
      </w:r>
      <w:r>
        <w:rPr>
          <w:rFonts w:asciiTheme="majorHAnsi" w:hAnsiTheme="majorHAnsi"/>
          <w:color w:val="000000" w:themeColor="text1"/>
          <w:sz w:val="22"/>
        </w:rPr>
        <w:t xml:space="preserve">, </w:t>
      </w:r>
      <w:r w:rsidRPr="00303B0D">
        <w:rPr>
          <w:rFonts w:asciiTheme="majorHAnsi" w:hAnsiTheme="majorHAnsi"/>
          <w:color w:val="000000" w:themeColor="text1"/>
          <w:sz w:val="22"/>
        </w:rPr>
        <w:t xml:space="preserve">and </w:t>
      </w:r>
      <w:r>
        <w:rPr>
          <w:rFonts w:asciiTheme="majorHAnsi" w:hAnsiTheme="majorHAnsi"/>
          <w:color w:val="000000" w:themeColor="text1"/>
          <w:sz w:val="22"/>
        </w:rPr>
        <w:t xml:space="preserve">that </w:t>
      </w:r>
      <w:r w:rsidRPr="00303B0D">
        <w:rPr>
          <w:rFonts w:asciiTheme="majorHAnsi" w:hAnsiTheme="majorHAnsi"/>
          <w:color w:val="000000" w:themeColor="text1"/>
          <w:sz w:val="22"/>
        </w:rPr>
        <w:t>there</w:t>
      </w:r>
      <w:r w:rsidR="005B0094">
        <w:rPr>
          <w:rFonts w:asciiTheme="majorHAnsi" w:hAnsiTheme="majorHAnsi"/>
          <w:color w:val="000000" w:themeColor="text1"/>
          <w:sz w:val="22"/>
        </w:rPr>
        <w:t xml:space="preserve"> are </w:t>
      </w:r>
      <w:r w:rsidRPr="00303B0D">
        <w:rPr>
          <w:rFonts w:asciiTheme="majorHAnsi" w:hAnsiTheme="majorHAnsi"/>
          <w:color w:val="000000" w:themeColor="text1"/>
          <w:sz w:val="22"/>
        </w:rPr>
        <w:t>other role</w:t>
      </w:r>
      <w:r>
        <w:rPr>
          <w:rFonts w:asciiTheme="majorHAnsi" w:hAnsiTheme="majorHAnsi"/>
          <w:color w:val="000000" w:themeColor="text1"/>
          <w:sz w:val="22"/>
        </w:rPr>
        <w:t xml:space="preserve">s’, not </w:t>
      </w:r>
      <w:r w:rsidR="005B0094">
        <w:rPr>
          <w:rFonts w:asciiTheme="majorHAnsi" w:hAnsiTheme="majorHAnsi"/>
          <w:color w:val="000000" w:themeColor="text1"/>
          <w:sz w:val="22"/>
        </w:rPr>
        <w:t>merely</w:t>
      </w:r>
      <w:r>
        <w:rPr>
          <w:rFonts w:asciiTheme="majorHAnsi" w:hAnsiTheme="majorHAnsi"/>
          <w:color w:val="000000" w:themeColor="text1"/>
          <w:sz w:val="22"/>
        </w:rPr>
        <w:t xml:space="preserve"> those that are concerned with</w:t>
      </w:r>
      <w:r w:rsidRPr="00303B0D">
        <w:rPr>
          <w:rFonts w:asciiTheme="majorHAnsi" w:hAnsiTheme="majorHAnsi"/>
          <w:color w:val="000000" w:themeColor="text1"/>
          <w:sz w:val="22"/>
        </w:rPr>
        <w:t xml:space="preserve"> </w:t>
      </w:r>
      <w:r>
        <w:rPr>
          <w:rFonts w:asciiTheme="majorHAnsi" w:hAnsiTheme="majorHAnsi"/>
          <w:color w:val="000000" w:themeColor="text1"/>
          <w:sz w:val="22"/>
        </w:rPr>
        <w:t>‘</w:t>
      </w:r>
      <w:r w:rsidRPr="00303B0D">
        <w:rPr>
          <w:rFonts w:asciiTheme="majorHAnsi" w:hAnsiTheme="majorHAnsi"/>
          <w:color w:val="000000" w:themeColor="text1"/>
          <w:sz w:val="22"/>
        </w:rPr>
        <w:t>physically constructing the project’.</w:t>
      </w:r>
      <w:r w:rsidR="00A553CC">
        <w:rPr>
          <w:rFonts w:asciiTheme="majorHAnsi" w:hAnsiTheme="majorHAnsi"/>
          <w:color w:val="000000" w:themeColor="text1"/>
          <w:sz w:val="22"/>
        </w:rPr>
        <w:t xml:space="preserve"> </w:t>
      </w:r>
      <w:r w:rsidR="002C0D6E">
        <w:rPr>
          <w:rFonts w:asciiTheme="majorHAnsi" w:hAnsiTheme="majorHAnsi"/>
          <w:color w:val="000000" w:themeColor="text1"/>
          <w:sz w:val="22"/>
        </w:rPr>
        <w:t xml:space="preserve">These suggestions align with one of the recommendations to arise </w:t>
      </w:r>
      <w:r w:rsidR="002C0D6E" w:rsidRPr="00A52B77">
        <w:rPr>
          <w:rFonts w:asciiTheme="majorHAnsi" w:hAnsiTheme="majorHAnsi"/>
          <w:color w:val="000000" w:themeColor="text1"/>
          <w:sz w:val="22"/>
        </w:rPr>
        <w:t>from an RICS (2016, 14) survey and report</w:t>
      </w:r>
      <w:r w:rsidR="005B0094">
        <w:rPr>
          <w:rFonts w:asciiTheme="majorHAnsi" w:hAnsiTheme="majorHAnsi"/>
          <w:color w:val="000000" w:themeColor="text1"/>
          <w:sz w:val="22"/>
        </w:rPr>
        <w:t>,</w:t>
      </w:r>
      <w:r w:rsidR="002C0D6E" w:rsidRPr="00A52B77">
        <w:rPr>
          <w:rFonts w:asciiTheme="majorHAnsi" w:hAnsiTheme="majorHAnsi"/>
          <w:color w:val="000000" w:themeColor="text1"/>
          <w:sz w:val="22"/>
        </w:rPr>
        <w:t xml:space="preserve"> which argued that engagement with careers advisors would help to ‘ensure </w:t>
      </w:r>
      <w:r w:rsidR="002C0D6E" w:rsidRPr="00A52B77">
        <w:rPr>
          <w:rFonts w:asciiTheme="majorHAnsi" w:hAnsiTheme="majorHAnsi"/>
          <w:color w:val="000000" w:themeColor="text1"/>
          <w:sz w:val="22"/>
          <w:szCs w:val="20"/>
        </w:rPr>
        <w:t>they are informed and have a clear understanding’ of the sector</w:t>
      </w:r>
      <w:r w:rsidR="005B0094">
        <w:rPr>
          <w:rFonts w:asciiTheme="majorHAnsi" w:hAnsiTheme="majorHAnsi"/>
          <w:color w:val="000000" w:themeColor="text1"/>
          <w:sz w:val="22"/>
          <w:szCs w:val="20"/>
        </w:rPr>
        <w:t>. They</w:t>
      </w:r>
      <w:r w:rsidR="002C0D6E" w:rsidRPr="00A52B77">
        <w:rPr>
          <w:rFonts w:asciiTheme="majorHAnsi" w:hAnsiTheme="majorHAnsi"/>
          <w:color w:val="000000" w:themeColor="text1"/>
          <w:sz w:val="22"/>
          <w:szCs w:val="20"/>
        </w:rPr>
        <w:t xml:space="preserve"> can then</w:t>
      </w:r>
      <w:r w:rsidR="005B0094">
        <w:rPr>
          <w:rFonts w:asciiTheme="majorHAnsi" w:hAnsiTheme="majorHAnsi"/>
          <w:color w:val="000000" w:themeColor="text1"/>
          <w:sz w:val="22"/>
          <w:szCs w:val="20"/>
        </w:rPr>
        <w:t xml:space="preserve"> </w:t>
      </w:r>
      <w:r w:rsidR="002C0D6E" w:rsidRPr="00A52B77">
        <w:rPr>
          <w:rFonts w:asciiTheme="majorHAnsi" w:hAnsiTheme="majorHAnsi"/>
          <w:color w:val="000000" w:themeColor="text1"/>
          <w:sz w:val="22"/>
          <w:szCs w:val="20"/>
        </w:rPr>
        <w:t>‘actively guide subject choices to align with our industry’.</w:t>
      </w:r>
      <w:r w:rsidR="00A553CC">
        <w:rPr>
          <w:rFonts w:asciiTheme="majorHAnsi" w:hAnsiTheme="majorHAnsi"/>
          <w:color w:val="000000" w:themeColor="text1"/>
          <w:sz w:val="22"/>
          <w:szCs w:val="20"/>
        </w:rPr>
        <w:t xml:space="preserve"> </w:t>
      </w:r>
    </w:p>
    <w:p w14:paraId="6CF20CFD" w14:textId="572AE121" w:rsidR="00B1798D" w:rsidRPr="00B1798D" w:rsidRDefault="00B1798D" w:rsidP="0056514C">
      <w:pPr>
        <w:jc w:val="both"/>
        <w:rPr>
          <w:rFonts w:asciiTheme="majorHAnsi" w:hAnsiTheme="majorHAnsi"/>
          <w:color w:val="4F81BD" w:themeColor="accent1"/>
          <w:sz w:val="22"/>
        </w:rPr>
      </w:pPr>
    </w:p>
    <w:p w14:paraId="28C5F3E4" w14:textId="77777777" w:rsidR="00404B0A" w:rsidRPr="00895A69" w:rsidRDefault="00404B0A" w:rsidP="00404B0A">
      <w:pPr>
        <w:spacing w:line="360" w:lineRule="auto"/>
        <w:jc w:val="both"/>
        <w:rPr>
          <w:rFonts w:asciiTheme="majorHAnsi" w:hAnsiTheme="majorHAnsi"/>
          <w:b/>
          <w:color w:val="000000" w:themeColor="text1"/>
          <w:sz w:val="22"/>
        </w:rPr>
      </w:pPr>
    </w:p>
    <w:p w14:paraId="01224769" w14:textId="2D51736D" w:rsidR="00DA1D9D" w:rsidRPr="007F5D11" w:rsidRDefault="00DA1D9D" w:rsidP="00404B0A">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Online information</w:t>
      </w:r>
    </w:p>
    <w:p w14:paraId="6869AA87" w14:textId="77777777" w:rsidR="00404B0A" w:rsidRDefault="00404B0A" w:rsidP="00404B0A">
      <w:pPr>
        <w:spacing w:line="360" w:lineRule="auto"/>
        <w:jc w:val="both"/>
        <w:rPr>
          <w:rFonts w:asciiTheme="majorHAnsi" w:hAnsiTheme="majorHAnsi"/>
          <w:color w:val="000000" w:themeColor="text1"/>
          <w:sz w:val="22"/>
        </w:rPr>
      </w:pPr>
    </w:p>
    <w:p w14:paraId="7047DF92" w14:textId="5CC7EBC4" w:rsidR="00F03181" w:rsidRDefault="00F12A4C" w:rsidP="00CA4BE3">
      <w:pPr>
        <w:spacing w:line="360" w:lineRule="auto"/>
        <w:jc w:val="both"/>
        <w:rPr>
          <w:rFonts w:asciiTheme="majorHAnsi" w:hAnsiTheme="majorHAnsi"/>
          <w:color w:val="000000" w:themeColor="text1"/>
          <w:sz w:val="22"/>
        </w:rPr>
      </w:pPr>
      <w:r>
        <w:rPr>
          <w:rFonts w:asciiTheme="majorHAnsi" w:hAnsiTheme="majorHAnsi"/>
          <w:color w:val="000000" w:themeColor="text1"/>
          <w:sz w:val="22"/>
        </w:rPr>
        <w:t>One of the groups of future leaders also discussed the</w:t>
      </w:r>
      <w:r w:rsidR="0056514C">
        <w:rPr>
          <w:rFonts w:asciiTheme="majorHAnsi" w:hAnsiTheme="majorHAnsi"/>
          <w:color w:val="000000" w:themeColor="text1"/>
          <w:sz w:val="22"/>
        </w:rPr>
        <w:t xml:space="preserve"> need to support the guidance provided by careers advisor</w:t>
      </w:r>
      <w:r w:rsidR="000B2110">
        <w:rPr>
          <w:rFonts w:asciiTheme="majorHAnsi" w:hAnsiTheme="majorHAnsi"/>
          <w:color w:val="000000" w:themeColor="text1"/>
          <w:sz w:val="22"/>
        </w:rPr>
        <w:t>s</w:t>
      </w:r>
      <w:r w:rsidR="0056514C">
        <w:rPr>
          <w:rFonts w:asciiTheme="majorHAnsi" w:hAnsiTheme="majorHAnsi"/>
          <w:color w:val="000000" w:themeColor="text1"/>
          <w:sz w:val="22"/>
        </w:rPr>
        <w:t xml:space="preserve"> with online information.</w:t>
      </w:r>
      <w:r w:rsidR="00257249">
        <w:rPr>
          <w:rFonts w:asciiTheme="majorHAnsi" w:hAnsiTheme="majorHAnsi"/>
          <w:color w:val="000000" w:themeColor="text1"/>
          <w:sz w:val="22"/>
        </w:rPr>
        <w:t xml:space="preserve"> </w:t>
      </w:r>
      <w:r w:rsidR="0056514C">
        <w:rPr>
          <w:rFonts w:asciiTheme="majorHAnsi" w:hAnsiTheme="majorHAnsi"/>
          <w:color w:val="000000" w:themeColor="text1"/>
          <w:sz w:val="22"/>
        </w:rPr>
        <w:t xml:space="preserve">Whilst the websites of the various chartered bodies associated with the sector could be of value, </w:t>
      </w:r>
      <w:r>
        <w:rPr>
          <w:rFonts w:asciiTheme="majorHAnsi" w:hAnsiTheme="majorHAnsi"/>
          <w:color w:val="000000" w:themeColor="text1"/>
          <w:sz w:val="22"/>
        </w:rPr>
        <w:t xml:space="preserve">it was recognised that </w:t>
      </w:r>
      <w:r w:rsidR="0056514C">
        <w:rPr>
          <w:rFonts w:asciiTheme="majorHAnsi" w:hAnsiTheme="majorHAnsi"/>
          <w:color w:val="000000" w:themeColor="text1"/>
          <w:sz w:val="22"/>
        </w:rPr>
        <w:t>they may not provide all the required information and, it was added, one needed to be aware of these in the first place.</w:t>
      </w:r>
      <w:r w:rsidR="0056514C" w:rsidRPr="00303B0D">
        <w:rPr>
          <w:rFonts w:asciiTheme="majorHAnsi" w:hAnsiTheme="majorHAnsi"/>
          <w:color w:val="000000" w:themeColor="text1"/>
          <w:sz w:val="22"/>
        </w:rPr>
        <w:t xml:space="preserve"> </w:t>
      </w:r>
      <w:r w:rsidR="0056514C">
        <w:rPr>
          <w:rFonts w:asciiTheme="majorHAnsi" w:hAnsiTheme="majorHAnsi"/>
          <w:color w:val="000000" w:themeColor="text1"/>
          <w:sz w:val="22"/>
        </w:rPr>
        <w:t>Although they were unable to recall the detail</w:t>
      </w:r>
      <w:r>
        <w:rPr>
          <w:rFonts w:asciiTheme="majorHAnsi" w:hAnsiTheme="majorHAnsi"/>
          <w:color w:val="000000" w:themeColor="text1"/>
          <w:sz w:val="22"/>
        </w:rPr>
        <w:t>s</w:t>
      </w:r>
      <w:r w:rsidR="0056514C">
        <w:rPr>
          <w:rFonts w:asciiTheme="majorHAnsi" w:hAnsiTheme="majorHAnsi"/>
          <w:color w:val="000000" w:themeColor="text1"/>
          <w:sz w:val="22"/>
        </w:rPr>
        <w:t xml:space="preserve">, one </w:t>
      </w:r>
      <w:r w:rsidR="0056514C" w:rsidRPr="00303B0D">
        <w:rPr>
          <w:rFonts w:asciiTheme="majorHAnsi" w:hAnsiTheme="majorHAnsi"/>
          <w:color w:val="000000" w:themeColor="text1"/>
          <w:sz w:val="22"/>
        </w:rPr>
        <w:t xml:space="preserve">participant </w:t>
      </w:r>
      <w:r w:rsidR="0056514C">
        <w:rPr>
          <w:rFonts w:asciiTheme="majorHAnsi" w:hAnsiTheme="majorHAnsi"/>
          <w:color w:val="000000" w:themeColor="text1"/>
          <w:sz w:val="22"/>
        </w:rPr>
        <w:t>remembered finding a very useful site</w:t>
      </w:r>
      <w:r w:rsidR="0056514C" w:rsidRPr="00303B0D">
        <w:rPr>
          <w:rFonts w:asciiTheme="majorHAnsi" w:hAnsiTheme="majorHAnsi"/>
          <w:color w:val="000000" w:themeColor="text1"/>
          <w:sz w:val="22"/>
        </w:rPr>
        <w:t xml:space="preserve"> ‘</w:t>
      </w:r>
      <w:r w:rsidR="0056514C">
        <w:rPr>
          <w:rFonts w:asciiTheme="majorHAnsi" w:hAnsiTheme="majorHAnsi"/>
          <w:color w:val="000000" w:themeColor="text1"/>
          <w:sz w:val="22"/>
        </w:rPr>
        <w:t>w</w:t>
      </w:r>
      <w:r w:rsidR="0056514C" w:rsidRPr="00303B0D">
        <w:rPr>
          <w:rFonts w:asciiTheme="majorHAnsi" w:hAnsiTheme="majorHAnsi"/>
          <w:color w:val="000000" w:themeColor="text1"/>
          <w:sz w:val="22"/>
        </w:rPr>
        <w:t>hen I was looking into what estimating is</w:t>
      </w:r>
      <w:r w:rsidR="0056514C">
        <w:rPr>
          <w:rFonts w:asciiTheme="majorHAnsi" w:hAnsiTheme="majorHAnsi"/>
          <w:color w:val="000000" w:themeColor="text1"/>
          <w:sz w:val="22"/>
        </w:rPr>
        <w:t>’. ‘This</w:t>
      </w:r>
      <w:r w:rsidR="0056514C" w:rsidRPr="00303B0D">
        <w:rPr>
          <w:rFonts w:asciiTheme="majorHAnsi" w:hAnsiTheme="majorHAnsi"/>
          <w:color w:val="000000" w:themeColor="text1"/>
          <w:sz w:val="22"/>
        </w:rPr>
        <w:t xml:space="preserve"> website</w:t>
      </w:r>
      <w:r w:rsidR="0056514C">
        <w:rPr>
          <w:rFonts w:asciiTheme="majorHAnsi" w:hAnsiTheme="majorHAnsi"/>
          <w:color w:val="000000" w:themeColor="text1"/>
          <w:sz w:val="22"/>
        </w:rPr>
        <w:t>’, it was noted,</w:t>
      </w:r>
      <w:r w:rsidR="0056514C" w:rsidRPr="00303B0D">
        <w:rPr>
          <w:rFonts w:asciiTheme="majorHAnsi" w:hAnsiTheme="majorHAnsi"/>
          <w:color w:val="000000" w:themeColor="text1"/>
          <w:sz w:val="22"/>
        </w:rPr>
        <w:t xml:space="preserve"> </w:t>
      </w:r>
      <w:r w:rsidR="0056514C">
        <w:rPr>
          <w:rFonts w:asciiTheme="majorHAnsi" w:hAnsiTheme="majorHAnsi"/>
          <w:color w:val="000000" w:themeColor="text1"/>
          <w:sz w:val="22"/>
        </w:rPr>
        <w:t>provided a ‘d</w:t>
      </w:r>
      <w:r w:rsidR="0056514C" w:rsidRPr="00303B0D">
        <w:rPr>
          <w:rFonts w:asciiTheme="majorHAnsi" w:hAnsiTheme="majorHAnsi"/>
          <w:color w:val="000000" w:themeColor="text1"/>
          <w:sz w:val="22"/>
        </w:rPr>
        <w:t>escription</w:t>
      </w:r>
      <w:r w:rsidR="0056514C">
        <w:rPr>
          <w:rFonts w:asciiTheme="majorHAnsi" w:hAnsiTheme="majorHAnsi"/>
          <w:color w:val="000000" w:themeColor="text1"/>
          <w:sz w:val="22"/>
        </w:rPr>
        <w:t>’</w:t>
      </w:r>
      <w:r w:rsidR="0056514C" w:rsidRPr="00303B0D">
        <w:rPr>
          <w:rFonts w:asciiTheme="majorHAnsi" w:hAnsiTheme="majorHAnsi"/>
          <w:color w:val="000000" w:themeColor="text1"/>
          <w:sz w:val="22"/>
        </w:rPr>
        <w:t xml:space="preserve"> of </w:t>
      </w:r>
      <w:r w:rsidR="0056514C">
        <w:rPr>
          <w:rFonts w:asciiTheme="majorHAnsi" w:hAnsiTheme="majorHAnsi"/>
          <w:color w:val="000000" w:themeColor="text1"/>
          <w:sz w:val="22"/>
        </w:rPr>
        <w:t>a range of professional construction</w:t>
      </w:r>
      <w:r w:rsidR="0056514C" w:rsidRPr="00303B0D">
        <w:rPr>
          <w:rFonts w:asciiTheme="majorHAnsi" w:hAnsiTheme="majorHAnsi"/>
          <w:color w:val="000000" w:themeColor="text1"/>
          <w:sz w:val="22"/>
        </w:rPr>
        <w:t xml:space="preserve"> </w:t>
      </w:r>
      <w:r w:rsidR="0056514C">
        <w:rPr>
          <w:rFonts w:asciiTheme="majorHAnsi" w:hAnsiTheme="majorHAnsi"/>
          <w:color w:val="000000" w:themeColor="text1"/>
          <w:sz w:val="22"/>
        </w:rPr>
        <w:t>‘</w:t>
      </w:r>
      <w:r w:rsidR="0056514C" w:rsidRPr="00303B0D">
        <w:rPr>
          <w:rFonts w:asciiTheme="majorHAnsi" w:hAnsiTheme="majorHAnsi"/>
          <w:color w:val="000000" w:themeColor="text1"/>
          <w:sz w:val="22"/>
        </w:rPr>
        <w:t>jobs</w:t>
      </w:r>
      <w:r w:rsidR="0056514C">
        <w:rPr>
          <w:rFonts w:asciiTheme="majorHAnsi" w:hAnsiTheme="majorHAnsi"/>
          <w:color w:val="000000" w:themeColor="text1"/>
          <w:sz w:val="22"/>
        </w:rPr>
        <w:t xml:space="preserve"> </w:t>
      </w:r>
      <w:r w:rsidR="0056514C" w:rsidRPr="0006394E">
        <w:rPr>
          <w:rFonts w:asciiTheme="majorHAnsi" w:hAnsiTheme="majorHAnsi"/>
          <w:color w:val="000000" w:themeColor="text1"/>
          <w:sz w:val="22"/>
        </w:rPr>
        <w:t>[and] qualifications’, along with information on the ‘day-to-day running, what you can expect to earn, the average age of an estimator (and other occupations)</w:t>
      </w:r>
      <w:r w:rsidR="0035747E">
        <w:rPr>
          <w:rFonts w:asciiTheme="majorHAnsi" w:hAnsiTheme="majorHAnsi"/>
          <w:color w:val="000000" w:themeColor="text1"/>
          <w:sz w:val="22"/>
        </w:rPr>
        <w:t>,</w:t>
      </w:r>
      <w:r w:rsidR="0056514C" w:rsidRPr="0006394E">
        <w:rPr>
          <w:rFonts w:asciiTheme="majorHAnsi" w:hAnsiTheme="majorHAnsi"/>
          <w:color w:val="000000" w:themeColor="text1"/>
          <w:sz w:val="22"/>
        </w:rPr>
        <w:t xml:space="preserve"> and the preferred qualifications - it had everything!’</w:t>
      </w:r>
      <w:r w:rsidR="00F03181">
        <w:rPr>
          <w:rStyle w:val="FootnoteReference"/>
          <w:rFonts w:asciiTheme="majorHAnsi" w:hAnsiTheme="majorHAnsi"/>
          <w:color w:val="000000" w:themeColor="text1"/>
          <w:sz w:val="22"/>
        </w:rPr>
        <w:footnoteReference w:id="1"/>
      </w:r>
      <w:r w:rsidR="00CA4BE3" w:rsidRPr="0006394E">
        <w:rPr>
          <w:rFonts w:asciiTheme="majorHAnsi" w:hAnsiTheme="majorHAnsi"/>
          <w:color w:val="000000" w:themeColor="text1"/>
          <w:sz w:val="22"/>
        </w:rPr>
        <w:t xml:space="preserve"> </w:t>
      </w:r>
    </w:p>
    <w:p w14:paraId="3881A696" w14:textId="77777777" w:rsidR="00F03181" w:rsidRDefault="00F03181" w:rsidP="00CA4BE3">
      <w:pPr>
        <w:spacing w:line="360" w:lineRule="auto"/>
        <w:jc w:val="both"/>
        <w:rPr>
          <w:rFonts w:asciiTheme="majorHAnsi" w:hAnsiTheme="majorHAnsi"/>
          <w:color w:val="000000" w:themeColor="text1"/>
          <w:sz w:val="22"/>
        </w:rPr>
      </w:pPr>
    </w:p>
    <w:p w14:paraId="2B85E48A" w14:textId="77777777" w:rsidR="007F5D11" w:rsidRPr="00895A69" w:rsidRDefault="007F5D11" w:rsidP="00404B0A">
      <w:pPr>
        <w:spacing w:line="360" w:lineRule="auto"/>
        <w:jc w:val="both"/>
        <w:rPr>
          <w:rFonts w:asciiTheme="majorHAnsi" w:hAnsiTheme="majorHAnsi"/>
          <w:b/>
          <w:color w:val="000000" w:themeColor="text1"/>
          <w:sz w:val="22"/>
        </w:rPr>
      </w:pPr>
    </w:p>
    <w:p w14:paraId="78EEE695" w14:textId="564FBB5F" w:rsidR="00A274A2" w:rsidRPr="007F5D11" w:rsidRDefault="00A274A2" w:rsidP="00404B0A">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Sector ambassadors for the sector</w:t>
      </w:r>
    </w:p>
    <w:p w14:paraId="1A9D0746" w14:textId="152CD5C3" w:rsidR="00A274A2" w:rsidRPr="00895A69" w:rsidRDefault="00A274A2" w:rsidP="00404B0A">
      <w:pPr>
        <w:spacing w:line="360" w:lineRule="auto"/>
        <w:jc w:val="both"/>
        <w:rPr>
          <w:rFonts w:asciiTheme="majorHAnsi" w:hAnsiTheme="majorHAnsi"/>
          <w:b/>
          <w:color w:val="000000" w:themeColor="text1"/>
          <w:sz w:val="22"/>
        </w:rPr>
      </w:pPr>
    </w:p>
    <w:p w14:paraId="55D24182" w14:textId="0AF021B6" w:rsidR="00A274A2" w:rsidRPr="00404B0A" w:rsidRDefault="00A274A2" w:rsidP="00A274A2">
      <w:pPr>
        <w:spacing w:line="360" w:lineRule="auto"/>
        <w:jc w:val="both"/>
        <w:rPr>
          <w:rFonts w:asciiTheme="majorHAnsi" w:hAnsiTheme="majorHAnsi"/>
          <w:color w:val="000000" w:themeColor="text1"/>
          <w:sz w:val="22"/>
        </w:rPr>
      </w:pPr>
      <w:r w:rsidRPr="00404B0A">
        <w:rPr>
          <w:rFonts w:asciiTheme="majorHAnsi" w:hAnsiTheme="majorHAnsi"/>
          <w:color w:val="000000" w:themeColor="text1"/>
          <w:sz w:val="22"/>
        </w:rPr>
        <w:t xml:space="preserve">Given the composition of one of the student groups, which comprised two females, three participants from BME backgrounds and one with a disability, there was a recognition that individuals like them could play a part in broadening the sector’s appeal. Moreover, given the variety of areas they wanted to specialise in - including civil engineering, project management, quantity surveying and architecture - their examples could help </w:t>
      </w:r>
      <w:r>
        <w:rPr>
          <w:rFonts w:asciiTheme="majorHAnsi" w:hAnsiTheme="majorHAnsi"/>
          <w:color w:val="000000" w:themeColor="text1"/>
          <w:sz w:val="22"/>
        </w:rPr>
        <w:t xml:space="preserve">to </w:t>
      </w:r>
      <w:r w:rsidRPr="00404B0A">
        <w:rPr>
          <w:rFonts w:asciiTheme="majorHAnsi" w:hAnsiTheme="majorHAnsi"/>
          <w:color w:val="000000" w:themeColor="text1"/>
          <w:sz w:val="22"/>
        </w:rPr>
        <w:t>illustrate the range of routes available in the sector. In this respect, one participant observed:</w:t>
      </w:r>
    </w:p>
    <w:p w14:paraId="7E280DA3" w14:textId="77777777" w:rsidR="00A274A2" w:rsidRPr="00404B0A" w:rsidRDefault="00A274A2" w:rsidP="00A274A2">
      <w:pPr>
        <w:spacing w:line="360" w:lineRule="auto"/>
        <w:jc w:val="both"/>
        <w:rPr>
          <w:rFonts w:asciiTheme="majorHAnsi" w:hAnsiTheme="majorHAnsi"/>
          <w:color w:val="000000" w:themeColor="text1"/>
          <w:sz w:val="22"/>
        </w:rPr>
      </w:pPr>
    </w:p>
    <w:p w14:paraId="61A01841" w14:textId="77777777" w:rsidR="00A274A2" w:rsidRDefault="00A274A2" w:rsidP="00A274A2">
      <w:pPr>
        <w:spacing w:line="360" w:lineRule="auto"/>
        <w:ind w:left="720"/>
        <w:jc w:val="both"/>
        <w:rPr>
          <w:rFonts w:asciiTheme="majorHAnsi" w:hAnsiTheme="majorHAnsi"/>
          <w:color w:val="000000" w:themeColor="text1"/>
          <w:sz w:val="22"/>
        </w:rPr>
      </w:pPr>
      <w:r w:rsidRPr="00404B0A">
        <w:rPr>
          <w:rFonts w:asciiTheme="majorHAnsi" w:hAnsiTheme="majorHAnsi"/>
          <w:color w:val="000000" w:themeColor="text1"/>
          <w:sz w:val="22"/>
        </w:rPr>
        <w:t xml:space="preserve">We have found it the hard way, so we can tell people how to do it, [which would] probably makes it easier [for others]. We need to share it. There is not enough knowledge about the courses or how you get into them. </w:t>
      </w:r>
    </w:p>
    <w:p w14:paraId="741146B3" w14:textId="77777777" w:rsidR="00A274A2" w:rsidRDefault="00A274A2" w:rsidP="00404B0A">
      <w:pPr>
        <w:spacing w:line="360" w:lineRule="auto"/>
        <w:jc w:val="both"/>
        <w:rPr>
          <w:rFonts w:asciiTheme="majorHAnsi" w:hAnsiTheme="majorHAnsi"/>
          <w:b/>
          <w:i/>
          <w:color w:val="000000" w:themeColor="text1"/>
          <w:sz w:val="22"/>
        </w:rPr>
      </w:pPr>
    </w:p>
    <w:p w14:paraId="22744C74" w14:textId="77777777" w:rsidR="00A274A2" w:rsidRDefault="00A274A2" w:rsidP="00404B0A">
      <w:pPr>
        <w:spacing w:line="360" w:lineRule="auto"/>
        <w:jc w:val="both"/>
        <w:rPr>
          <w:rFonts w:asciiTheme="majorHAnsi" w:hAnsiTheme="majorHAnsi"/>
          <w:b/>
          <w:i/>
          <w:color w:val="000000" w:themeColor="text1"/>
          <w:sz w:val="22"/>
        </w:rPr>
      </w:pPr>
    </w:p>
    <w:p w14:paraId="11ACE317" w14:textId="12B45E37" w:rsidR="00DA1D9D" w:rsidRPr="007F5D11" w:rsidRDefault="00DA1D9D" w:rsidP="00404B0A">
      <w:pPr>
        <w:spacing w:line="360" w:lineRule="auto"/>
        <w:jc w:val="both"/>
        <w:rPr>
          <w:rFonts w:asciiTheme="majorHAnsi" w:hAnsiTheme="majorHAnsi"/>
          <w:b/>
          <w:color w:val="000000" w:themeColor="text1"/>
          <w:sz w:val="22"/>
        </w:rPr>
      </w:pPr>
      <w:r w:rsidRPr="007F5D11">
        <w:rPr>
          <w:rFonts w:asciiTheme="majorHAnsi" w:hAnsiTheme="majorHAnsi"/>
          <w:b/>
          <w:color w:val="000000" w:themeColor="text1"/>
          <w:sz w:val="22"/>
        </w:rPr>
        <w:t>The age groups that should receive information and advice</w:t>
      </w:r>
    </w:p>
    <w:p w14:paraId="51E15B81" w14:textId="77777777" w:rsidR="00404B0A" w:rsidRPr="00895A69" w:rsidRDefault="00404B0A" w:rsidP="00404B0A">
      <w:pPr>
        <w:spacing w:line="360" w:lineRule="auto"/>
        <w:jc w:val="both"/>
        <w:rPr>
          <w:rFonts w:asciiTheme="majorHAnsi" w:hAnsiTheme="majorHAnsi"/>
          <w:b/>
          <w:color w:val="000000" w:themeColor="text1"/>
          <w:sz w:val="22"/>
        </w:rPr>
      </w:pPr>
    </w:p>
    <w:p w14:paraId="24B094CC" w14:textId="68A7F2CE" w:rsidR="003F50B0" w:rsidRDefault="008C18C9" w:rsidP="00A52B77">
      <w:pPr>
        <w:spacing w:line="360" w:lineRule="auto"/>
        <w:jc w:val="both"/>
        <w:rPr>
          <w:rFonts w:asciiTheme="majorHAnsi" w:hAnsiTheme="majorHAnsi"/>
          <w:color w:val="000000" w:themeColor="text1"/>
          <w:sz w:val="22"/>
        </w:rPr>
      </w:pPr>
      <w:r>
        <w:rPr>
          <w:rFonts w:asciiTheme="majorHAnsi" w:hAnsiTheme="majorHAnsi"/>
          <w:color w:val="000000" w:themeColor="text1"/>
          <w:sz w:val="22"/>
        </w:rPr>
        <w:t>Also explored in these discussions was the age at which it would be best to start</w:t>
      </w:r>
      <w:r w:rsidR="0078126E" w:rsidRPr="00303B0D">
        <w:rPr>
          <w:rFonts w:asciiTheme="majorHAnsi" w:hAnsiTheme="majorHAnsi"/>
          <w:color w:val="000000" w:themeColor="text1"/>
          <w:sz w:val="22"/>
        </w:rPr>
        <w:t xml:space="preserve"> </w:t>
      </w:r>
      <w:r>
        <w:rPr>
          <w:rFonts w:asciiTheme="majorHAnsi" w:hAnsiTheme="majorHAnsi"/>
          <w:color w:val="000000" w:themeColor="text1"/>
          <w:sz w:val="22"/>
        </w:rPr>
        <w:t>raising awareness of the sector</w:t>
      </w:r>
      <w:r w:rsidR="0078126E" w:rsidRPr="00303B0D">
        <w:rPr>
          <w:rFonts w:asciiTheme="majorHAnsi" w:hAnsiTheme="majorHAnsi"/>
          <w:color w:val="000000" w:themeColor="text1"/>
          <w:sz w:val="22"/>
        </w:rPr>
        <w:t xml:space="preserve"> </w:t>
      </w:r>
      <w:r>
        <w:rPr>
          <w:rFonts w:asciiTheme="majorHAnsi" w:hAnsiTheme="majorHAnsi"/>
          <w:color w:val="000000" w:themeColor="text1"/>
          <w:sz w:val="22"/>
        </w:rPr>
        <w:t xml:space="preserve">amongst </w:t>
      </w:r>
      <w:r w:rsidR="00F12A4C">
        <w:rPr>
          <w:rFonts w:asciiTheme="majorHAnsi" w:hAnsiTheme="majorHAnsi"/>
          <w:color w:val="000000" w:themeColor="text1"/>
          <w:sz w:val="22"/>
        </w:rPr>
        <w:t>young people</w:t>
      </w:r>
      <w:r w:rsidR="0078126E"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Pr>
          <w:rFonts w:asciiTheme="majorHAnsi" w:hAnsiTheme="majorHAnsi"/>
          <w:color w:val="000000" w:themeColor="text1"/>
          <w:sz w:val="22"/>
        </w:rPr>
        <w:t xml:space="preserve">The general consensus amongst the </w:t>
      </w:r>
      <w:r w:rsidR="0078126E" w:rsidRPr="00303B0D">
        <w:rPr>
          <w:rFonts w:asciiTheme="majorHAnsi" w:hAnsiTheme="majorHAnsi"/>
          <w:color w:val="000000" w:themeColor="text1"/>
          <w:sz w:val="22"/>
        </w:rPr>
        <w:t>students</w:t>
      </w:r>
      <w:r>
        <w:rPr>
          <w:rFonts w:asciiTheme="majorHAnsi" w:hAnsiTheme="majorHAnsi"/>
          <w:color w:val="000000" w:themeColor="text1"/>
          <w:sz w:val="22"/>
        </w:rPr>
        <w:t xml:space="preserve"> </w:t>
      </w:r>
      <w:r w:rsidR="00F12A4C">
        <w:rPr>
          <w:rFonts w:asciiTheme="majorHAnsi" w:hAnsiTheme="majorHAnsi"/>
          <w:color w:val="000000" w:themeColor="text1"/>
          <w:sz w:val="22"/>
        </w:rPr>
        <w:t xml:space="preserve">who </w:t>
      </w:r>
      <w:r>
        <w:rPr>
          <w:rFonts w:asciiTheme="majorHAnsi" w:hAnsiTheme="majorHAnsi"/>
          <w:color w:val="000000" w:themeColor="text1"/>
          <w:sz w:val="22"/>
        </w:rPr>
        <w:t xml:space="preserve">were asked this question, was that careers guidance should begin </w:t>
      </w:r>
      <w:r w:rsidR="00CB0346">
        <w:rPr>
          <w:rFonts w:asciiTheme="majorHAnsi" w:hAnsiTheme="majorHAnsi"/>
          <w:color w:val="000000" w:themeColor="text1"/>
          <w:sz w:val="22"/>
        </w:rPr>
        <w:t>early</w:t>
      </w:r>
      <w:r>
        <w:rPr>
          <w:rFonts w:asciiTheme="majorHAnsi" w:hAnsiTheme="majorHAnsi"/>
          <w:color w:val="000000" w:themeColor="text1"/>
          <w:sz w:val="22"/>
        </w:rPr>
        <w:t xml:space="preserve">. </w:t>
      </w:r>
      <w:r w:rsidR="0078126E" w:rsidRPr="00303B0D">
        <w:rPr>
          <w:rFonts w:asciiTheme="majorHAnsi" w:hAnsiTheme="majorHAnsi"/>
          <w:color w:val="000000" w:themeColor="text1"/>
          <w:sz w:val="22"/>
        </w:rPr>
        <w:t xml:space="preserve">One </w:t>
      </w:r>
      <w:r w:rsidR="00CB0346">
        <w:rPr>
          <w:rFonts w:asciiTheme="majorHAnsi" w:hAnsiTheme="majorHAnsi"/>
          <w:color w:val="000000" w:themeColor="text1"/>
          <w:sz w:val="22"/>
        </w:rPr>
        <w:t>participant argued that</w:t>
      </w:r>
      <w:r w:rsidR="0078126E" w:rsidRPr="00303B0D">
        <w:rPr>
          <w:rFonts w:asciiTheme="majorHAnsi" w:hAnsiTheme="majorHAnsi"/>
          <w:color w:val="000000" w:themeColor="text1"/>
          <w:sz w:val="22"/>
        </w:rPr>
        <w:t xml:space="preserve"> </w:t>
      </w:r>
      <w:r w:rsidR="00CB0346">
        <w:rPr>
          <w:rFonts w:asciiTheme="majorHAnsi" w:hAnsiTheme="majorHAnsi"/>
          <w:color w:val="000000" w:themeColor="text1"/>
          <w:sz w:val="22"/>
        </w:rPr>
        <w:t xml:space="preserve">the </w:t>
      </w:r>
      <w:r w:rsidR="0078126E" w:rsidRPr="00303B0D">
        <w:rPr>
          <w:rFonts w:asciiTheme="majorHAnsi" w:hAnsiTheme="majorHAnsi"/>
          <w:color w:val="000000" w:themeColor="text1"/>
          <w:sz w:val="22"/>
        </w:rPr>
        <w:t>‘best audience</w:t>
      </w:r>
      <w:r w:rsidR="00F12A4C">
        <w:rPr>
          <w:rFonts w:asciiTheme="majorHAnsi" w:hAnsiTheme="majorHAnsi"/>
          <w:color w:val="000000" w:themeColor="text1"/>
          <w:sz w:val="22"/>
        </w:rPr>
        <w:t>’</w:t>
      </w:r>
      <w:r w:rsidR="0078126E" w:rsidRPr="00303B0D">
        <w:rPr>
          <w:rFonts w:asciiTheme="majorHAnsi" w:hAnsiTheme="majorHAnsi"/>
          <w:color w:val="000000" w:themeColor="text1"/>
          <w:sz w:val="22"/>
        </w:rPr>
        <w:t xml:space="preserve"> </w:t>
      </w:r>
      <w:r w:rsidR="00F12A4C">
        <w:rPr>
          <w:rFonts w:asciiTheme="majorHAnsi" w:hAnsiTheme="majorHAnsi"/>
          <w:color w:val="000000" w:themeColor="text1"/>
          <w:sz w:val="22"/>
        </w:rPr>
        <w:t>would be</w:t>
      </w:r>
      <w:r w:rsidR="0078126E" w:rsidRPr="00303B0D">
        <w:rPr>
          <w:rFonts w:asciiTheme="majorHAnsi" w:hAnsiTheme="majorHAnsi"/>
          <w:color w:val="000000" w:themeColor="text1"/>
          <w:sz w:val="22"/>
        </w:rPr>
        <w:t xml:space="preserve"> </w:t>
      </w:r>
      <w:r w:rsidR="00F12A4C">
        <w:rPr>
          <w:rFonts w:asciiTheme="majorHAnsi" w:hAnsiTheme="majorHAnsi"/>
          <w:color w:val="000000" w:themeColor="text1"/>
          <w:sz w:val="22"/>
        </w:rPr>
        <w:t>‘</w:t>
      </w:r>
      <w:r w:rsidR="0078126E" w:rsidRPr="00303B0D">
        <w:rPr>
          <w:rFonts w:asciiTheme="majorHAnsi" w:hAnsiTheme="majorHAnsi"/>
          <w:color w:val="000000" w:themeColor="text1"/>
          <w:sz w:val="22"/>
        </w:rPr>
        <w:t xml:space="preserve">people doing </w:t>
      </w:r>
      <w:r w:rsidR="00F12A4C">
        <w:rPr>
          <w:rFonts w:asciiTheme="majorHAnsi" w:hAnsiTheme="majorHAnsi"/>
          <w:color w:val="000000" w:themeColor="text1"/>
          <w:sz w:val="22"/>
        </w:rPr>
        <w:t xml:space="preserve">their </w:t>
      </w:r>
      <w:r w:rsidR="0078126E" w:rsidRPr="00303B0D">
        <w:rPr>
          <w:rFonts w:asciiTheme="majorHAnsi" w:hAnsiTheme="majorHAnsi"/>
          <w:color w:val="000000" w:themeColor="text1"/>
          <w:sz w:val="22"/>
        </w:rPr>
        <w:t>GCSEs and thinking about their next steps</w:t>
      </w:r>
      <w:r w:rsidR="00CB0346">
        <w:rPr>
          <w:rFonts w:asciiTheme="majorHAnsi" w:hAnsiTheme="majorHAnsi"/>
          <w:color w:val="000000" w:themeColor="text1"/>
          <w:sz w:val="22"/>
        </w:rPr>
        <w:t>’</w:t>
      </w:r>
      <w:r w:rsidR="0078126E"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CB0346">
        <w:rPr>
          <w:rFonts w:asciiTheme="majorHAnsi" w:hAnsiTheme="majorHAnsi"/>
          <w:color w:val="000000" w:themeColor="text1"/>
          <w:sz w:val="22"/>
        </w:rPr>
        <w:t xml:space="preserve">Other focus group members suggested that pupils should be </w:t>
      </w:r>
      <w:r w:rsidR="0078126E" w:rsidRPr="00303B0D">
        <w:rPr>
          <w:rFonts w:asciiTheme="majorHAnsi" w:hAnsiTheme="majorHAnsi"/>
          <w:color w:val="000000" w:themeColor="text1"/>
          <w:sz w:val="22"/>
        </w:rPr>
        <w:t xml:space="preserve">made aware of </w:t>
      </w:r>
      <w:r w:rsidR="00CB0346">
        <w:rPr>
          <w:rFonts w:asciiTheme="majorHAnsi" w:hAnsiTheme="majorHAnsi"/>
          <w:color w:val="000000" w:themeColor="text1"/>
          <w:sz w:val="22"/>
        </w:rPr>
        <w:t xml:space="preserve">the </w:t>
      </w:r>
      <w:r w:rsidR="0078126E" w:rsidRPr="00303B0D">
        <w:rPr>
          <w:rFonts w:asciiTheme="majorHAnsi" w:hAnsiTheme="majorHAnsi"/>
          <w:color w:val="000000" w:themeColor="text1"/>
          <w:sz w:val="22"/>
        </w:rPr>
        <w:t xml:space="preserve">sector </w:t>
      </w:r>
      <w:r w:rsidR="00CB0346">
        <w:rPr>
          <w:rFonts w:asciiTheme="majorHAnsi" w:hAnsiTheme="majorHAnsi"/>
          <w:color w:val="000000" w:themeColor="text1"/>
          <w:sz w:val="22"/>
        </w:rPr>
        <w:t xml:space="preserve">at </w:t>
      </w:r>
      <w:r w:rsidR="00F12A4C">
        <w:rPr>
          <w:rFonts w:asciiTheme="majorHAnsi" w:hAnsiTheme="majorHAnsi"/>
          <w:color w:val="000000" w:themeColor="text1"/>
          <w:sz w:val="22"/>
        </w:rPr>
        <w:t xml:space="preserve">an even </w:t>
      </w:r>
      <w:r w:rsidR="00CB0346">
        <w:rPr>
          <w:rFonts w:asciiTheme="majorHAnsi" w:hAnsiTheme="majorHAnsi"/>
          <w:color w:val="000000" w:themeColor="text1"/>
          <w:sz w:val="22"/>
        </w:rPr>
        <w:t>young</w:t>
      </w:r>
      <w:r w:rsidR="00F12A4C">
        <w:rPr>
          <w:rFonts w:asciiTheme="majorHAnsi" w:hAnsiTheme="majorHAnsi"/>
          <w:color w:val="000000" w:themeColor="text1"/>
          <w:sz w:val="22"/>
        </w:rPr>
        <w:t>er</w:t>
      </w:r>
      <w:r w:rsidR="00CB0346">
        <w:rPr>
          <w:rFonts w:asciiTheme="majorHAnsi" w:hAnsiTheme="majorHAnsi"/>
          <w:color w:val="000000" w:themeColor="text1"/>
          <w:sz w:val="22"/>
        </w:rPr>
        <w:t xml:space="preserve"> age</w:t>
      </w:r>
      <w:r w:rsidR="0078126E"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CB0346">
        <w:rPr>
          <w:rFonts w:asciiTheme="majorHAnsi" w:hAnsiTheme="majorHAnsi"/>
          <w:color w:val="000000" w:themeColor="text1"/>
          <w:sz w:val="22"/>
        </w:rPr>
        <w:t>Either</w:t>
      </w:r>
      <w:r w:rsidR="0078126E" w:rsidRPr="00303B0D">
        <w:rPr>
          <w:rFonts w:asciiTheme="majorHAnsi" w:hAnsiTheme="majorHAnsi"/>
          <w:color w:val="000000" w:themeColor="text1"/>
          <w:sz w:val="22"/>
        </w:rPr>
        <w:t xml:space="preserve"> ‘right at start of GCSEs’ or</w:t>
      </w:r>
      <w:r w:rsidR="00CB0346">
        <w:rPr>
          <w:rFonts w:asciiTheme="majorHAnsi" w:hAnsiTheme="majorHAnsi"/>
          <w:color w:val="000000" w:themeColor="text1"/>
          <w:sz w:val="22"/>
        </w:rPr>
        <w:t>, it was added,</w:t>
      </w:r>
      <w:r w:rsidR="0078126E" w:rsidRPr="00303B0D">
        <w:rPr>
          <w:rFonts w:asciiTheme="majorHAnsi" w:hAnsiTheme="majorHAnsi"/>
          <w:color w:val="000000" w:themeColor="text1"/>
          <w:sz w:val="22"/>
        </w:rPr>
        <w:t xml:space="preserve"> </w:t>
      </w:r>
      <w:r w:rsidR="0078126E" w:rsidRPr="00755616">
        <w:rPr>
          <w:rFonts w:asciiTheme="majorHAnsi" w:hAnsiTheme="majorHAnsi"/>
          <w:color w:val="000000" w:themeColor="text1"/>
          <w:sz w:val="22"/>
        </w:rPr>
        <w:t>‘may be before that</w:t>
      </w:r>
      <w:r w:rsidR="00F12A4C" w:rsidRPr="00755616">
        <w:rPr>
          <w:rFonts w:asciiTheme="majorHAnsi" w:hAnsiTheme="majorHAnsi"/>
          <w:color w:val="000000" w:themeColor="text1"/>
          <w:sz w:val="22"/>
        </w:rPr>
        <w:t xml:space="preserve"> -</w:t>
      </w:r>
      <w:r w:rsidR="0078126E" w:rsidRPr="00755616">
        <w:rPr>
          <w:rFonts w:asciiTheme="majorHAnsi" w:hAnsiTheme="majorHAnsi"/>
          <w:color w:val="000000" w:themeColor="text1"/>
          <w:sz w:val="22"/>
        </w:rPr>
        <w:t xml:space="preserve"> in year 8’ when options </w:t>
      </w:r>
      <w:r w:rsidR="00CB0346" w:rsidRPr="00755616">
        <w:rPr>
          <w:rFonts w:asciiTheme="majorHAnsi" w:hAnsiTheme="majorHAnsi"/>
          <w:color w:val="000000" w:themeColor="text1"/>
          <w:sz w:val="22"/>
        </w:rPr>
        <w:t xml:space="preserve">are </w:t>
      </w:r>
      <w:r w:rsidR="0078126E" w:rsidRPr="00755616">
        <w:rPr>
          <w:rFonts w:asciiTheme="majorHAnsi" w:hAnsiTheme="majorHAnsi"/>
          <w:color w:val="000000" w:themeColor="text1"/>
          <w:sz w:val="22"/>
        </w:rPr>
        <w:t>starting to be considered.</w:t>
      </w:r>
      <w:r w:rsidR="00153002" w:rsidRPr="00755616">
        <w:rPr>
          <w:rFonts w:asciiTheme="majorHAnsi" w:hAnsiTheme="majorHAnsi"/>
          <w:color w:val="000000" w:themeColor="text1"/>
          <w:sz w:val="22"/>
        </w:rPr>
        <w:t xml:space="preserve"> </w:t>
      </w:r>
      <w:r w:rsidR="00CB0346" w:rsidRPr="00755616">
        <w:rPr>
          <w:rFonts w:asciiTheme="majorHAnsi" w:hAnsiTheme="majorHAnsi"/>
          <w:color w:val="000000" w:themeColor="text1"/>
          <w:sz w:val="22"/>
        </w:rPr>
        <w:t>The r</w:t>
      </w:r>
      <w:r w:rsidR="0078126E" w:rsidRPr="00755616">
        <w:rPr>
          <w:rFonts w:asciiTheme="majorHAnsi" w:hAnsiTheme="majorHAnsi"/>
          <w:color w:val="000000" w:themeColor="text1"/>
          <w:sz w:val="22"/>
        </w:rPr>
        <w:t xml:space="preserve">ationale </w:t>
      </w:r>
      <w:r w:rsidR="00CB0346" w:rsidRPr="00755616">
        <w:rPr>
          <w:rFonts w:asciiTheme="majorHAnsi" w:hAnsiTheme="majorHAnsi"/>
          <w:color w:val="000000" w:themeColor="text1"/>
          <w:sz w:val="22"/>
        </w:rPr>
        <w:t xml:space="preserve">offered </w:t>
      </w:r>
      <w:r w:rsidR="0078126E" w:rsidRPr="00755616">
        <w:rPr>
          <w:rFonts w:asciiTheme="majorHAnsi" w:hAnsiTheme="majorHAnsi"/>
          <w:color w:val="000000" w:themeColor="text1"/>
          <w:sz w:val="22"/>
        </w:rPr>
        <w:t>for this</w:t>
      </w:r>
      <w:r w:rsidR="00CB0346" w:rsidRPr="00755616">
        <w:rPr>
          <w:rFonts w:asciiTheme="majorHAnsi" w:hAnsiTheme="majorHAnsi"/>
          <w:color w:val="000000" w:themeColor="text1"/>
          <w:sz w:val="22"/>
        </w:rPr>
        <w:t xml:space="preserve"> </w:t>
      </w:r>
      <w:r w:rsidR="0078126E" w:rsidRPr="00755616">
        <w:rPr>
          <w:rFonts w:asciiTheme="majorHAnsi" w:hAnsiTheme="majorHAnsi"/>
          <w:color w:val="000000" w:themeColor="text1"/>
          <w:sz w:val="22"/>
        </w:rPr>
        <w:t xml:space="preserve">was </w:t>
      </w:r>
      <w:r w:rsidR="00CB0346" w:rsidRPr="00755616">
        <w:rPr>
          <w:rFonts w:asciiTheme="majorHAnsi" w:hAnsiTheme="majorHAnsi"/>
          <w:color w:val="000000" w:themeColor="text1"/>
          <w:sz w:val="22"/>
        </w:rPr>
        <w:t xml:space="preserve">that </w:t>
      </w:r>
      <w:r w:rsidR="0078126E" w:rsidRPr="00755616">
        <w:rPr>
          <w:rFonts w:asciiTheme="majorHAnsi" w:hAnsiTheme="majorHAnsi"/>
          <w:color w:val="000000" w:themeColor="text1"/>
          <w:sz w:val="22"/>
        </w:rPr>
        <w:t>‘certain GCSEs</w:t>
      </w:r>
      <w:r w:rsidR="00CB0346" w:rsidRPr="00755616">
        <w:rPr>
          <w:rFonts w:asciiTheme="majorHAnsi" w:hAnsiTheme="majorHAnsi"/>
          <w:color w:val="000000" w:themeColor="text1"/>
          <w:sz w:val="22"/>
        </w:rPr>
        <w:t xml:space="preserve"> will be needed’ to quality for particular courses.</w:t>
      </w:r>
      <w:r w:rsidR="00A553CC">
        <w:rPr>
          <w:rFonts w:asciiTheme="majorHAnsi" w:hAnsiTheme="majorHAnsi"/>
          <w:color w:val="000000" w:themeColor="text1"/>
          <w:sz w:val="22"/>
        </w:rPr>
        <w:t xml:space="preserve"> </w:t>
      </w:r>
      <w:r w:rsidR="002C0D6E" w:rsidRPr="00755616">
        <w:rPr>
          <w:rFonts w:asciiTheme="majorHAnsi" w:hAnsiTheme="majorHAnsi"/>
          <w:color w:val="000000" w:themeColor="text1"/>
          <w:sz w:val="22"/>
        </w:rPr>
        <w:t xml:space="preserve">This accords with one of the suggestions made by the </w:t>
      </w:r>
      <w:r w:rsidR="00A52B77" w:rsidRPr="001903C1">
        <w:rPr>
          <w:rFonts w:asciiTheme="majorHAnsi" w:hAnsiTheme="majorHAnsi" w:cs="ProximaNovaW15-Regular"/>
          <w:sz w:val="22"/>
          <w:szCs w:val="32"/>
        </w:rPr>
        <w:t xml:space="preserve">Construction Industry Council </w:t>
      </w:r>
      <w:r w:rsidR="002C0D6E" w:rsidRPr="00755616">
        <w:rPr>
          <w:rFonts w:asciiTheme="majorHAnsi" w:hAnsiTheme="majorHAnsi"/>
          <w:color w:val="000000" w:themeColor="text1"/>
          <w:sz w:val="22"/>
        </w:rPr>
        <w:t>(2009), which talked of the need for ‘e</w:t>
      </w:r>
      <w:r w:rsidR="002C0D6E" w:rsidRPr="00755616">
        <w:rPr>
          <w:rFonts w:asciiTheme="majorHAnsi" w:hAnsiTheme="majorHAnsi" w:cs="ProximaNovaW15-Regular"/>
          <w:color w:val="000000" w:themeColor="text1"/>
          <w:sz w:val="22"/>
          <w:szCs w:val="28"/>
        </w:rPr>
        <w:t>ffective early career mentoring before young people make their GCSE or A-Level choices’.</w:t>
      </w:r>
      <w:r w:rsidR="00A553CC">
        <w:rPr>
          <w:rFonts w:asciiTheme="majorHAnsi" w:hAnsiTheme="majorHAnsi" w:cs="ProximaNovaW15-Regular"/>
          <w:color w:val="000000" w:themeColor="text1"/>
          <w:sz w:val="22"/>
          <w:szCs w:val="28"/>
        </w:rPr>
        <w:t xml:space="preserve"> </w:t>
      </w:r>
    </w:p>
    <w:p w14:paraId="70F72484" w14:textId="77777777" w:rsidR="00404B0A" w:rsidRDefault="00404B0A" w:rsidP="00404B0A">
      <w:pPr>
        <w:spacing w:line="360" w:lineRule="auto"/>
        <w:jc w:val="both"/>
        <w:rPr>
          <w:rFonts w:asciiTheme="majorHAnsi" w:hAnsiTheme="majorHAnsi"/>
          <w:color w:val="000000" w:themeColor="text1"/>
          <w:sz w:val="22"/>
        </w:rPr>
      </w:pPr>
    </w:p>
    <w:p w14:paraId="0CA66797" w14:textId="751453DA" w:rsidR="00B40E36" w:rsidRPr="00F12A4C" w:rsidRDefault="00F12A4C" w:rsidP="00404B0A">
      <w:pPr>
        <w:spacing w:line="360" w:lineRule="auto"/>
        <w:jc w:val="both"/>
        <w:rPr>
          <w:rFonts w:asciiTheme="majorHAnsi" w:hAnsiTheme="majorHAnsi"/>
          <w:color w:val="000000" w:themeColor="text1"/>
          <w:sz w:val="22"/>
        </w:rPr>
      </w:pPr>
      <w:r w:rsidRPr="00F12A4C">
        <w:rPr>
          <w:rFonts w:asciiTheme="majorHAnsi" w:hAnsiTheme="majorHAnsi"/>
          <w:color w:val="000000" w:themeColor="text1"/>
          <w:sz w:val="22"/>
        </w:rPr>
        <w:t>The i</w:t>
      </w:r>
      <w:r w:rsidR="00B40E36" w:rsidRPr="00F12A4C">
        <w:rPr>
          <w:rFonts w:asciiTheme="majorHAnsi" w:hAnsiTheme="majorHAnsi"/>
          <w:color w:val="000000" w:themeColor="text1"/>
          <w:sz w:val="22"/>
        </w:rPr>
        <w:t xml:space="preserve">mportance of early information and advice </w:t>
      </w:r>
      <w:r w:rsidR="00CB0346" w:rsidRPr="00F12A4C">
        <w:rPr>
          <w:rFonts w:asciiTheme="majorHAnsi" w:hAnsiTheme="majorHAnsi"/>
          <w:color w:val="000000" w:themeColor="text1"/>
          <w:sz w:val="22"/>
        </w:rPr>
        <w:t xml:space="preserve">was </w:t>
      </w:r>
      <w:r w:rsidR="00B40E36" w:rsidRPr="00F12A4C">
        <w:rPr>
          <w:rFonts w:asciiTheme="majorHAnsi" w:hAnsiTheme="majorHAnsi"/>
          <w:color w:val="000000" w:themeColor="text1"/>
          <w:sz w:val="22"/>
        </w:rPr>
        <w:t>also recogn</w:t>
      </w:r>
      <w:r w:rsidR="000355A3" w:rsidRPr="00F12A4C">
        <w:rPr>
          <w:rFonts w:asciiTheme="majorHAnsi" w:hAnsiTheme="majorHAnsi"/>
          <w:color w:val="000000" w:themeColor="text1"/>
          <w:sz w:val="22"/>
        </w:rPr>
        <w:t>is</w:t>
      </w:r>
      <w:r w:rsidR="00B40E36" w:rsidRPr="00F12A4C">
        <w:rPr>
          <w:rFonts w:asciiTheme="majorHAnsi" w:hAnsiTheme="majorHAnsi"/>
          <w:color w:val="000000" w:themeColor="text1"/>
          <w:sz w:val="22"/>
        </w:rPr>
        <w:t xml:space="preserve">ed by </w:t>
      </w:r>
      <w:r w:rsidR="00CB0346" w:rsidRPr="00F12A4C">
        <w:rPr>
          <w:rFonts w:asciiTheme="majorHAnsi" w:hAnsiTheme="majorHAnsi"/>
          <w:color w:val="000000" w:themeColor="text1"/>
          <w:sz w:val="22"/>
        </w:rPr>
        <w:t>those in the</w:t>
      </w:r>
      <w:r w:rsidRPr="00F12A4C">
        <w:rPr>
          <w:rFonts w:asciiTheme="majorHAnsi" w:hAnsiTheme="majorHAnsi"/>
          <w:color w:val="000000" w:themeColor="text1"/>
          <w:sz w:val="22"/>
        </w:rPr>
        <w:t xml:space="preserve"> future</w:t>
      </w:r>
      <w:r w:rsidR="00CB0346" w:rsidRPr="00F12A4C">
        <w:rPr>
          <w:rFonts w:asciiTheme="majorHAnsi" w:hAnsiTheme="majorHAnsi"/>
          <w:color w:val="000000" w:themeColor="text1"/>
          <w:sz w:val="22"/>
        </w:rPr>
        <w:t xml:space="preserve"> </w:t>
      </w:r>
      <w:r w:rsidR="00B40E36" w:rsidRPr="00F12A4C">
        <w:rPr>
          <w:rFonts w:asciiTheme="majorHAnsi" w:hAnsiTheme="majorHAnsi"/>
          <w:color w:val="000000" w:themeColor="text1"/>
          <w:sz w:val="22"/>
        </w:rPr>
        <w:t>leaders</w:t>
      </w:r>
      <w:r w:rsidRPr="00F12A4C">
        <w:rPr>
          <w:rFonts w:asciiTheme="majorHAnsi" w:hAnsiTheme="majorHAnsi"/>
          <w:color w:val="000000" w:themeColor="text1"/>
          <w:sz w:val="22"/>
        </w:rPr>
        <w:t>’</w:t>
      </w:r>
      <w:r w:rsidR="00CB0346" w:rsidRPr="00F12A4C">
        <w:rPr>
          <w:rFonts w:asciiTheme="majorHAnsi" w:hAnsiTheme="majorHAnsi"/>
          <w:color w:val="000000" w:themeColor="text1"/>
          <w:sz w:val="22"/>
        </w:rPr>
        <w:t xml:space="preserve"> groups</w:t>
      </w:r>
      <w:r w:rsidR="00B40E36" w:rsidRPr="00F12A4C">
        <w:rPr>
          <w:rFonts w:asciiTheme="majorHAnsi" w:hAnsiTheme="majorHAnsi"/>
          <w:color w:val="000000" w:themeColor="text1"/>
          <w:sz w:val="22"/>
        </w:rPr>
        <w:t xml:space="preserve">, </w:t>
      </w:r>
      <w:r w:rsidR="00CB0346" w:rsidRPr="00F12A4C">
        <w:rPr>
          <w:rFonts w:asciiTheme="majorHAnsi" w:hAnsiTheme="majorHAnsi"/>
          <w:color w:val="000000" w:themeColor="text1"/>
          <w:sz w:val="22"/>
        </w:rPr>
        <w:t xml:space="preserve">who </w:t>
      </w:r>
      <w:r w:rsidR="000355A3" w:rsidRPr="00F12A4C">
        <w:rPr>
          <w:rFonts w:asciiTheme="majorHAnsi" w:hAnsiTheme="majorHAnsi"/>
          <w:color w:val="000000" w:themeColor="text1"/>
          <w:sz w:val="22"/>
        </w:rPr>
        <w:t>reflect</w:t>
      </w:r>
      <w:r w:rsidR="00973BAC">
        <w:rPr>
          <w:rFonts w:asciiTheme="majorHAnsi" w:hAnsiTheme="majorHAnsi"/>
          <w:color w:val="000000" w:themeColor="text1"/>
          <w:sz w:val="22"/>
        </w:rPr>
        <w:t>ed</w:t>
      </w:r>
      <w:r w:rsidR="000355A3" w:rsidRPr="00F12A4C">
        <w:rPr>
          <w:rFonts w:asciiTheme="majorHAnsi" w:hAnsiTheme="majorHAnsi"/>
          <w:color w:val="000000" w:themeColor="text1"/>
          <w:sz w:val="22"/>
        </w:rPr>
        <w:t xml:space="preserve"> on their own routes into the sector</w:t>
      </w:r>
      <w:r w:rsidR="00B40E36" w:rsidRPr="00F12A4C">
        <w:rPr>
          <w:rFonts w:asciiTheme="majorHAnsi" w:hAnsiTheme="majorHAnsi"/>
          <w:color w:val="000000" w:themeColor="text1"/>
          <w:sz w:val="22"/>
        </w:rPr>
        <w:t>.</w:t>
      </w:r>
      <w:r w:rsidR="00153002" w:rsidRPr="00F12A4C">
        <w:rPr>
          <w:rFonts w:asciiTheme="majorHAnsi" w:hAnsiTheme="majorHAnsi"/>
          <w:color w:val="000000" w:themeColor="text1"/>
          <w:sz w:val="22"/>
        </w:rPr>
        <w:t xml:space="preserve"> </w:t>
      </w:r>
      <w:r w:rsidRPr="00F12A4C">
        <w:rPr>
          <w:rFonts w:asciiTheme="majorHAnsi" w:hAnsiTheme="majorHAnsi"/>
          <w:color w:val="000000" w:themeColor="text1"/>
          <w:sz w:val="22"/>
        </w:rPr>
        <w:t>Those</w:t>
      </w:r>
      <w:r w:rsidR="00CB0346" w:rsidRPr="00F12A4C">
        <w:rPr>
          <w:rFonts w:asciiTheme="majorHAnsi" w:hAnsiTheme="majorHAnsi"/>
          <w:color w:val="000000" w:themeColor="text1"/>
          <w:sz w:val="22"/>
        </w:rPr>
        <w:t xml:space="preserve"> in one </w:t>
      </w:r>
      <w:r w:rsidRPr="00F12A4C">
        <w:rPr>
          <w:rFonts w:asciiTheme="majorHAnsi" w:hAnsiTheme="majorHAnsi"/>
          <w:color w:val="000000" w:themeColor="text1"/>
          <w:sz w:val="22"/>
        </w:rPr>
        <w:t xml:space="preserve">of the </w:t>
      </w:r>
      <w:r w:rsidR="00CB0346" w:rsidRPr="00F12A4C">
        <w:rPr>
          <w:rFonts w:asciiTheme="majorHAnsi" w:hAnsiTheme="majorHAnsi"/>
          <w:color w:val="000000" w:themeColor="text1"/>
          <w:sz w:val="22"/>
        </w:rPr>
        <w:t>group</w:t>
      </w:r>
      <w:r w:rsidRPr="00F12A4C">
        <w:rPr>
          <w:rFonts w:asciiTheme="majorHAnsi" w:hAnsiTheme="majorHAnsi"/>
          <w:color w:val="000000" w:themeColor="text1"/>
          <w:sz w:val="22"/>
        </w:rPr>
        <w:t>s</w:t>
      </w:r>
      <w:r w:rsidR="00CB0346" w:rsidRPr="00F12A4C">
        <w:rPr>
          <w:rFonts w:asciiTheme="majorHAnsi" w:hAnsiTheme="majorHAnsi"/>
          <w:color w:val="000000" w:themeColor="text1"/>
          <w:sz w:val="22"/>
        </w:rPr>
        <w:t xml:space="preserve"> acknowledged that they did not have an ‘</w:t>
      </w:r>
      <w:r w:rsidR="00B40E36" w:rsidRPr="00F12A4C">
        <w:rPr>
          <w:rFonts w:asciiTheme="majorHAnsi" w:hAnsiTheme="majorHAnsi"/>
          <w:color w:val="000000" w:themeColor="text1"/>
          <w:sz w:val="22"/>
        </w:rPr>
        <w:t>inkling</w:t>
      </w:r>
      <w:r w:rsidRPr="00F12A4C">
        <w:rPr>
          <w:rFonts w:asciiTheme="majorHAnsi" w:hAnsiTheme="majorHAnsi"/>
          <w:color w:val="000000" w:themeColor="text1"/>
          <w:sz w:val="22"/>
        </w:rPr>
        <w:t>’</w:t>
      </w:r>
      <w:r w:rsidR="00B40E36" w:rsidRPr="00F12A4C">
        <w:rPr>
          <w:rFonts w:asciiTheme="majorHAnsi" w:hAnsiTheme="majorHAnsi"/>
          <w:color w:val="000000" w:themeColor="text1"/>
          <w:sz w:val="22"/>
        </w:rPr>
        <w:t xml:space="preserve"> when </w:t>
      </w:r>
      <w:r w:rsidR="00CB0346" w:rsidRPr="00F12A4C">
        <w:rPr>
          <w:rFonts w:asciiTheme="majorHAnsi" w:hAnsiTheme="majorHAnsi"/>
          <w:color w:val="000000" w:themeColor="text1"/>
          <w:sz w:val="22"/>
        </w:rPr>
        <w:t xml:space="preserve">they were </w:t>
      </w:r>
      <w:r w:rsidR="00B40E36" w:rsidRPr="00F12A4C">
        <w:rPr>
          <w:rFonts w:asciiTheme="majorHAnsi" w:hAnsiTheme="majorHAnsi"/>
          <w:color w:val="000000" w:themeColor="text1"/>
          <w:sz w:val="22"/>
        </w:rPr>
        <w:t>younger of what</w:t>
      </w:r>
      <w:r w:rsidR="00CB0346" w:rsidRPr="00F12A4C">
        <w:rPr>
          <w:rFonts w:asciiTheme="majorHAnsi" w:hAnsiTheme="majorHAnsi"/>
          <w:color w:val="000000" w:themeColor="text1"/>
          <w:sz w:val="22"/>
        </w:rPr>
        <w:t xml:space="preserve"> they were going to go </w:t>
      </w:r>
      <w:r w:rsidR="00B40E36" w:rsidRPr="00F12A4C">
        <w:rPr>
          <w:rFonts w:asciiTheme="majorHAnsi" w:hAnsiTheme="majorHAnsi"/>
          <w:color w:val="000000" w:themeColor="text1"/>
          <w:sz w:val="22"/>
        </w:rPr>
        <w:t xml:space="preserve">into </w:t>
      </w:r>
      <w:r w:rsidRPr="00F12A4C">
        <w:rPr>
          <w:rFonts w:asciiTheme="majorHAnsi" w:hAnsiTheme="majorHAnsi"/>
          <w:color w:val="000000" w:themeColor="text1"/>
          <w:sz w:val="22"/>
        </w:rPr>
        <w:t>‘</w:t>
      </w:r>
      <w:r w:rsidR="00B40E36" w:rsidRPr="00F12A4C">
        <w:rPr>
          <w:rFonts w:asciiTheme="majorHAnsi" w:hAnsiTheme="majorHAnsi"/>
          <w:color w:val="000000" w:themeColor="text1"/>
          <w:sz w:val="22"/>
        </w:rPr>
        <w:t>because</w:t>
      </w:r>
      <w:r w:rsidR="00CB0346" w:rsidRPr="00F12A4C">
        <w:rPr>
          <w:rFonts w:asciiTheme="majorHAnsi" w:hAnsiTheme="majorHAnsi"/>
          <w:color w:val="000000" w:themeColor="text1"/>
          <w:sz w:val="22"/>
        </w:rPr>
        <w:t>’, it was added, we were</w:t>
      </w:r>
      <w:r w:rsidR="00B40E36" w:rsidRPr="00F12A4C">
        <w:rPr>
          <w:rFonts w:asciiTheme="majorHAnsi" w:hAnsiTheme="majorHAnsi"/>
          <w:color w:val="000000" w:themeColor="text1"/>
          <w:sz w:val="22"/>
        </w:rPr>
        <w:t xml:space="preserve"> </w:t>
      </w:r>
      <w:r w:rsidR="00CB0346" w:rsidRPr="00F12A4C">
        <w:rPr>
          <w:rFonts w:asciiTheme="majorHAnsi" w:hAnsiTheme="majorHAnsi"/>
          <w:color w:val="000000" w:themeColor="text1"/>
          <w:sz w:val="22"/>
        </w:rPr>
        <w:t>‘</w:t>
      </w:r>
      <w:r w:rsidR="00B40E36" w:rsidRPr="00F12A4C">
        <w:rPr>
          <w:rFonts w:asciiTheme="majorHAnsi" w:hAnsiTheme="majorHAnsi"/>
          <w:color w:val="000000" w:themeColor="text1"/>
          <w:sz w:val="22"/>
        </w:rPr>
        <w:t>not aware that these professions existed!</w:t>
      </w:r>
      <w:r w:rsidR="00CB0346" w:rsidRPr="00F12A4C">
        <w:rPr>
          <w:rFonts w:asciiTheme="majorHAnsi" w:hAnsiTheme="majorHAnsi"/>
          <w:color w:val="000000" w:themeColor="text1"/>
          <w:sz w:val="22"/>
        </w:rPr>
        <w:t>’</w:t>
      </w:r>
      <w:r w:rsidR="00B40E36" w:rsidRPr="00F12A4C">
        <w:rPr>
          <w:rFonts w:asciiTheme="majorHAnsi" w:hAnsiTheme="majorHAnsi"/>
          <w:color w:val="000000" w:themeColor="text1"/>
          <w:sz w:val="22"/>
        </w:rPr>
        <w:t xml:space="preserve"> Indeed, most </w:t>
      </w:r>
      <w:r w:rsidR="00195477" w:rsidRPr="00F12A4C">
        <w:rPr>
          <w:rFonts w:asciiTheme="majorHAnsi" w:hAnsiTheme="majorHAnsi"/>
          <w:color w:val="000000" w:themeColor="text1"/>
          <w:sz w:val="22"/>
        </w:rPr>
        <w:t>decided to enter</w:t>
      </w:r>
      <w:r w:rsidR="00B40E36" w:rsidRPr="00F12A4C">
        <w:rPr>
          <w:rFonts w:asciiTheme="majorHAnsi" w:hAnsiTheme="majorHAnsi"/>
          <w:color w:val="000000" w:themeColor="text1"/>
          <w:sz w:val="22"/>
        </w:rPr>
        <w:t xml:space="preserve"> </w:t>
      </w:r>
      <w:r w:rsidR="00195477" w:rsidRPr="00F12A4C">
        <w:rPr>
          <w:rFonts w:asciiTheme="majorHAnsi" w:hAnsiTheme="majorHAnsi"/>
          <w:color w:val="000000" w:themeColor="text1"/>
          <w:sz w:val="22"/>
        </w:rPr>
        <w:t xml:space="preserve">the </w:t>
      </w:r>
      <w:r w:rsidR="00B40E36" w:rsidRPr="00F12A4C">
        <w:rPr>
          <w:rFonts w:asciiTheme="majorHAnsi" w:hAnsiTheme="majorHAnsi"/>
          <w:color w:val="000000" w:themeColor="text1"/>
          <w:sz w:val="22"/>
        </w:rPr>
        <w:t xml:space="preserve">profession during </w:t>
      </w:r>
      <w:r w:rsidRPr="00F12A4C">
        <w:rPr>
          <w:rFonts w:asciiTheme="majorHAnsi" w:hAnsiTheme="majorHAnsi"/>
          <w:color w:val="000000" w:themeColor="text1"/>
          <w:sz w:val="22"/>
        </w:rPr>
        <w:t xml:space="preserve">their time in </w:t>
      </w:r>
      <w:r w:rsidR="00B40E36" w:rsidRPr="00F12A4C">
        <w:rPr>
          <w:rFonts w:asciiTheme="majorHAnsi" w:hAnsiTheme="majorHAnsi"/>
          <w:color w:val="000000" w:themeColor="text1"/>
          <w:sz w:val="22"/>
        </w:rPr>
        <w:t>sixth</w:t>
      </w:r>
      <w:r w:rsidRPr="00F12A4C">
        <w:rPr>
          <w:rFonts w:asciiTheme="majorHAnsi" w:hAnsiTheme="majorHAnsi"/>
          <w:color w:val="000000" w:themeColor="text1"/>
          <w:sz w:val="22"/>
        </w:rPr>
        <w:t>-</w:t>
      </w:r>
      <w:r w:rsidR="00B40E36" w:rsidRPr="00F12A4C">
        <w:rPr>
          <w:rFonts w:asciiTheme="majorHAnsi" w:hAnsiTheme="majorHAnsi"/>
          <w:color w:val="000000" w:themeColor="text1"/>
          <w:sz w:val="22"/>
        </w:rPr>
        <w:t xml:space="preserve">form or after </w:t>
      </w:r>
      <w:r w:rsidRPr="00F12A4C">
        <w:rPr>
          <w:rFonts w:asciiTheme="majorHAnsi" w:hAnsiTheme="majorHAnsi"/>
          <w:color w:val="000000" w:themeColor="text1"/>
          <w:sz w:val="22"/>
        </w:rPr>
        <w:t xml:space="preserve">leaving </w:t>
      </w:r>
      <w:r w:rsidR="00B40E36" w:rsidRPr="00F12A4C">
        <w:rPr>
          <w:rFonts w:asciiTheme="majorHAnsi" w:hAnsiTheme="majorHAnsi"/>
          <w:color w:val="000000" w:themeColor="text1"/>
          <w:sz w:val="22"/>
        </w:rPr>
        <w:t>school</w:t>
      </w:r>
      <w:r w:rsidR="000355A3" w:rsidRPr="00F12A4C">
        <w:rPr>
          <w:rFonts w:asciiTheme="majorHAnsi" w:hAnsiTheme="majorHAnsi"/>
          <w:color w:val="000000" w:themeColor="text1"/>
          <w:sz w:val="22"/>
        </w:rPr>
        <w:t xml:space="preserve">, </w:t>
      </w:r>
      <w:r w:rsidR="00195477" w:rsidRPr="00F12A4C">
        <w:rPr>
          <w:rFonts w:asciiTheme="majorHAnsi" w:hAnsiTheme="majorHAnsi"/>
          <w:color w:val="000000" w:themeColor="text1"/>
          <w:sz w:val="22"/>
        </w:rPr>
        <w:t xml:space="preserve">and </w:t>
      </w:r>
      <w:r w:rsidR="000355A3" w:rsidRPr="00F12A4C">
        <w:rPr>
          <w:rFonts w:asciiTheme="majorHAnsi" w:hAnsiTheme="majorHAnsi"/>
          <w:color w:val="000000" w:themeColor="text1"/>
          <w:sz w:val="22"/>
        </w:rPr>
        <w:t>often in an indirect way</w:t>
      </w:r>
      <w:r w:rsidR="00B40E36" w:rsidRPr="00F12A4C">
        <w:rPr>
          <w:rFonts w:asciiTheme="majorHAnsi" w:hAnsiTheme="majorHAnsi"/>
          <w:color w:val="000000" w:themeColor="text1"/>
          <w:sz w:val="22"/>
        </w:rPr>
        <w:t>.</w:t>
      </w:r>
      <w:r w:rsidR="00153002" w:rsidRPr="00F12A4C">
        <w:rPr>
          <w:rFonts w:asciiTheme="majorHAnsi" w:hAnsiTheme="majorHAnsi"/>
          <w:color w:val="000000" w:themeColor="text1"/>
          <w:sz w:val="22"/>
        </w:rPr>
        <w:t xml:space="preserve"> </w:t>
      </w:r>
      <w:r w:rsidR="00B40E36" w:rsidRPr="00F12A4C">
        <w:rPr>
          <w:rFonts w:asciiTheme="majorHAnsi" w:hAnsiTheme="majorHAnsi"/>
          <w:color w:val="000000" w:themeColor="text1"/>
          <w:sz w:val="22"/>
        </w:rPr>
        <w:t>In this respect,</w:t>
      </w:r>
      <w:r w:rsidR="00195477" w:rsidRPr="00F12A4C">
        <w:rPr>
          <w:rFonts w:asciiTheme="majorHAnsi" w:hAnsiTheme="majorHAnsi"/>
          <w:color w:val="000000" w:themeColor="text1"/>
          <w:sz w:val="22"/>
        </w:rPr>
        <w:t xml:space="preserve"> one participant recalled doing</w:t>
      </w:r>
      <w:r w:rsidR="00B40E36" w:rsidRPr="00F12A4C">
        <w:rPr>
          <w:rFonts w:asciiTheme="majorHAnsi" w:hAnsiTheme="majorHAnsi"/>
          <w:color w:val="000000" w:themeColor="text1"/>
          <w:sz w:val="22"/>
        </w:rPr>
        <w:t xml:space="preserve"> ‘one year of sixth form</w:t>
      </w:r>
      <w:r w:rsidR="00195477" w:rsidRPr="00F12A4C">
        <w:rPr>
          <w:rFonts w:asciiTheme="majorHAnsi" w:hAnsiTheme="majorHAnsi"/>
          <w:color w:val="000000" w:themeColor="text1"/>
          <w:sz w:val="22"/>
        </w:rPr>
        <w:t>’ before deciding to apply for a job in construction</w:t>
      </w:r>
      <w:r w:rsidR="0071362E" w:rsidRPr="00F12A4C">
        <w:rPr>
          <w:rFonts w:asciiTheme="majorHAnsi" w:hAnsiTheme="majorHAnsi"/>
          <w:color w:val="000000" w:themeColor="text1"/>
          <w:sz w:val="22"/>
        </w:rPr>
        <w:t>.</w:t>
      </w:r>
      <w:r w:rsidR="00257249">
        <w:rPr>
          <w:rFonts w:asciiTheme="majorHAnsi" w:hAnsiTheme="majorHAnsi"/>
          <w:color w:val="000000" w:themeColor="text1"/>
          <w:sz w:val="22"/>
        </w:rPr>
        <w:t xml:space="preserve"> </w:t>
      </w:r>
      <w:r w:rsidRPr="00F12A4C">
        <w:rPr>
          <w:rFonts w:asciiTheme="majorHAnsi" w:hAnsiTheme="majorHAnsi"/>
          <w:color w:val="000000" w:themeColor="text1"/>
          <w:sz w:val="22"/>
        </w:rPr>
        <w:t>A</w:t>
      </w:r>
      <w:r w:rsidR="0071362E" w:rsidRPr="00F12A4C">
        <w:rPr>
          <w:rFonts w:asciiTheme="majorHAnsi" w:hAnsiTheme="majorHAnsi"/>
          <w:color w:val="000000" w:themeColor="text1"/>
          <w:sz w:val="22"/>
        </w:rPr>
        <w:t xml:space="preserve">nother </w:t>
      </w:r>
      <w:r w:rsidR="00B40E36" w:rsidRPr="00F12A4C">
        <w:rPr>
          <w:rFonts w:asciiTheme="majorHAnsi" w:hAnsiTheme="majorHAnsi"/>
          <w:color w:val="000000" w:themeColor="text1"/>
          <w:sz w:val="22"/>
        </w:rPr>
        <w:t xml:space="preserve">‘did sixth form </w:t>
      </w:r>
      <w:r w:rsidRPr="00F12A4C">
        <w:rPr>
          <w:rFonts w:asciiTheme="majorHAnsi" w:hAnsiTheme="majorHAnsi"/>
          <w:color w:val="000000" w:themeColor="text1"/>
          <w:sz w:val="22"/>
        </w:rPr>
        <w:t xml:space="preserve">for </w:t>
      </w:r>
      <w:r w:rsidR="00B40E36" w:rsidRPr="00F12A4C">
        <w:rPr>
          <w:rFonts w:asciiTheme="majorHAnsi" w:hAnsiTheme="majorHAnsi"/>
          <w:color w:val="000000" w:themeColor="text1"/>
          <w:sz w:val="22"/>
        </w:rPr>
        <w:t>a year</w:t>
      </w:r>
      <w:r w:rsidR="0071362E" w:rsidRPr="00F12A4C">
        <w:rPr>
          <w:rFonts w:asciiTheme="majorHAnsi" w:hAnsiTheme="majorHAnsi"/>
          <w:color w:val="000000" w:themeColor="text1"/>
          <w:sz w:val="22"/>
        </w:rPr>
        <w:t xml:space="preserve"> </w:t>
      </w:r>
      <w:r w:rsidR="00B40E36" w:rsidRPr="00F12A4C">
        <w:rPr>
          <w:rFonts w:asciiTheme="majorHAnsi" w:hAnsiTheme="majorHAnsi"/>
          <w:color w:val="000000" w:themeColor="text1"/>
          <w:sz w:val="22"/>
        </w:rPr>
        <w:t xml:space="preserve">and </w:t>
      </w:r>
      <w:r w:rsidRPr="00F12A4C">
        <w:rPr>
          <w:rFonts w:asciiTheme="majorHAnsi" w:hAnsiTheme="majorHAnsi"/>
          <w:color w:val="000000" w:themeColor="text1"/>
          <w:sz w:val="22"/>
        </w:rPr>
        <w:t xml:space="preserve">then </w:t>
      </w:r>
      <w:r w:rsidR="00B40E36" w:rsidRPr="00F12A4C">
        <w:rPr>
          <w:rFonts w:asciiTheme="majorHAnsi" w:hAnsiTheme="majorHAnsi"/>
          <w:color w:val="000000" w:themeColor="text1"/>
          <w:sz w:val="22"/>
        </w:rPr>
        <w:t>got</w:t>
      </w:r>
      <w:r w:rsidR="0071362E" w:rsidRPr="00F12A4C">
        <w:rPr>
          <w:rFonts w:asciiTheme="majorHAnsi" w:hAnsiTheme="majorHAnsi"/>
          <w:color w:val="000000" w:themeColor="text1"/>
          <w:sz w:val="22"/>
        </w:rPr>
        <w:t>’</w:t>
      </w:r>
      <w:r w:rsidR="00B40E36" w:rsidRPr="00F12A4C">
        <w:rPr>
          <w:rFonts w:asciiTheme="majorHAnsi" w:hAnsiTheme="majorHAnsi"/>
          <w:color w:val="000000" w:themeColor="text1"/>
          <w:sz w:val="22"/>
        </w:rPr>
        <w:t xml:space="preserve"> in</w:t>
      </w:r>
      <w:r w:rsidR="0071362E" w:rsidRPr="00F12A4C">
        <w:rPr>
          <w:rFonts w:asciiTheme="majorHAnsi" w:hAnsiTheme="majorHAnsi"/>
          <w:color w:val="000000" w:themeColor="text1"/>
          <w:sz w:val="22"/>
        </w:rPr>
        <w:t>to a construction role on the</w:t>
      </w:r>
      <w:r w:rsidR="00B40E36" w:rsidRPr="00F12A4C">
        <w:rPr>
          <w:rFonts w:asciiTheme="majorHAnsi" w:hAnsiTheme="majorHAnsi"/>
          <w:color w:val="000000" w:themeColor="text1"/>
          <w:sz w:val="22"/>
        </w:rPr>
        <w:t xml:space="preserve"> </w:t>
      </w:r>
      <w:r w:rsidR="0071362E" w:rsidRPr="00F12A4C">
        <w:rPr>
          <w:rFonts w:asciiTheme="majorHAnsi" w:hAnsiTheme="majorHAnsi"/>
          <w:color w:val="000000" w:themeColor="text1"/>
          <w:sz w:val="22"/>
        </w:rPr>
        <w:t>‘</w:t>
      </w:r>
      <w:r w:rsidR="00B40E36" w:rsidRPr="00F12A4C">
        <w:rPr>
          <w:rFonts w:asciiTheme="majorHAnsi" w:hAnsiTheme="majorHAnsi"/>
          <w:color w:val="000000" w:themeColor="text1"/>
          <w:sz w:val="22"/>
        </w:rPr>
        <w:t>second time’</w:t>
      </w:r>
      <w:r w:rsidR="0071362E" w:rsidRPr="00F12A4C">
        <w:rPr>
          <w:rFonts w:asciiTheme="majorHAnsi" w:hAnsiTheme="majorHAnsi"/>
          <w:color w:val="000000" w:themeColor="text1"/>
          <w:sz w:val="22"/>
        </w:rPr>
        <w:t xml:space="preserve"> of applying. A further participant described ‘falling into’ the sector, having gone onto ‘</w:t>
      </w:r>
      <w:r w:rsidR="00B40E36" w:rsidRPr="00F12A4C">
        <w:rPr>
          <w:rFonts w:asciiTheme="majorHAnsi" w:hAnsiTheme="majorHAnsi"/>
          <w:color w:val="000000" w:themeColor="text1"/>
          <w:sz w:val="22"/>
        </w:rPr>
        <w:t>A</w:t>
      </w:r>
      <w:r w:rsidR="0071362E" w:rsidRPr="00F12A4C">
        <w:rPr>
          <w:rFonts w:asciiTheme="majorHAnsi" w:hAnsiTheme="majorHAnsi"/>
          <w:color w:val="000000" w:themeColor="text1"/>
          <w:sz w:val="22"/>
        </w:rPr>
        <w:t>-l</w:t>
      </w:r>
      <w:r w:rsidR="00B40E36" w:rsidRPr="00F12A4C">
        <w:rPr>
          <w:rFonts w:asciiTheme="majorHAnsi" w:hAnsiTheme="majorHAnsi"/>
          <w:color w:val="000000" w:themeColor="text1"/>
          <w:sz w:val="22"/>
        </w:rPr>
        <w:t>evels</w:t>
      </w:r>
      <w:r w:rsidR="0071362E" w:rsidRPr="00F12A4C">
        <w:rPr>
          <w:rFonts w:asciiTheme="majorHAnsi" w:hAnsiTheme="majorHAnsi"/>
          <w:color w:val="000000" w:themeColor="text1"/>
          <w:sz w:val="22"/>
        </w:rPr>
        <w:t>’ and then</w:t>
      </w:r>
      <w:r w:rsidR="00B40E36" w:rsidRPr="00F12A4C">
        <w:rPr>
          <w:rFonts w:asciiTheme="majorHAnsi" w:hAnsiTheme="majorHAnsi"/>
          <w:color w:val="000000" w:themeColor="text1"/>
          <w:sz w:val="22"/>
        </w:rPr>
        <w:t xml:space="preserve"> decid</w:t>
      </w:r>
      <w:r w:rsidR="0071362E" w:rsidRPr="00F12A4C">
        <w:rPr>
          <w:rFonts w:asciiTheme="majorHAnsi" w:hAnsiTheme="majorHAnsi"/>
          <w:color w:val="000000" w:themeColor="text1"/>
          <w:sz w:val="22"/>
        </w:rPr>
        <w:t>ing that they did</w:t>
      </w:r>
      <w:r w:rsidR="00B40E36" w:rsidRPr="00F12A4C">
        <w:rPr>
          <w:rFonts w:asciiTheme="majorHAnsi" w:hAnsiTheme="majorHAnsi"/>
          <w:color w:val="000000" w:themeColor="text1"/>
          <w:sz w:val="22"/>
        </w:rPr>
        <w:t xml:space="preserve"> </w:t>
      </w:r>
      <w:r w:rsidR="0071362E" w:rsidRPr="00F12A4C">
        <w:rPr>
          <w:rFonts w:asciiTheme="majorHAnsi" w:hAnsiTheme="majorHAnsi"/>
          <w:color w:val="000000" w:themeColor="text1"/>
          <w:sz w:val="22"/>
        </w:rPr>
        <w:t>‘</w:t>
      </w:r>
      <w:r w:rsidR="00B40E36" w:rsidRPr="00F12A4C">
        <w:rPr>
          <w:rFonts w:asciiTheme="majorHAnsi" w:hAnsiTheme="majorHAnsi"/>
          <w:color w:val="000000" w:themeColor="text1"/>
          <w:sz w:val="22"/>
        </w:rPr>
        <w:t xml:space="preserve">not want to go to </w:t>
      </w:r>
      <w:r w:rsidR="00BB70AD" w:rsidRPr="00F12A4C">
        <w:rPr>
          <w:rFonts w:asciiTheme="majorHAnsi" w:hAnsiTheme="majorHAnsi"/>
          <w:color w:val="000000" w:themeColor="text1"/>
          <w:sz w:val="22"/>
        </w:rPr>
        <w:t>uni</w:t>
      </w:r>
      <w:r w:rsidR="00B40E36" w:rsidRPr="00F12A4C">
        <w:rPr>
          <w:rFonts w:asciiTheme="majorHAnsi" w:hAnsiTheme="majorHAnsi"/>
          <w:color w:val="000000" w:themeColor="text1"/>
          <w:sz w:val="22"/>
        </w:rPr>
        <w:t xml:space="preserve"> full time but </w:t>
      </w:r>
      <w:r w:rsidR="0071362E" w:rsidRPr="00F12A4C">
        <w:rPr>
          <w:rFonts w:asciiTheme="majorHAnsi" w:hAnsiTheme="majorHAnsi"/>
          <w:color w:val="000000" w:themeColor="text1"/>
          <w:sz w:val="22"/>
        </w:rPr>
        <w:t xml:space="preserve">still </w:t>
      </w:r>
      <w:r w:rsidR="00B40E36" w:rsidRPr="00F12A4C">
        <w:rPr>
          <w:rFonts w:asciiTheme="majorHAnsi" w:hAnsiTheme="majorHAnsi"/>
          <w:color w:val="000000" w:themeColor="text1"/>
          <w:sz w:val="22"/>
        </w:rPr>
        <w:t xml:space="preserve">wanted </w:t>
      </w:r>
      <w:r w:rsidRPr="00F12A4C">
        <w:rPr>
          <w:rFonts w:asciiTheme="majorHAnsi" w:hAnsiTheme="majorHAnsi"/>
          <w:color w:val="000000" w:themeColor="text1"/>
          <w:sz w:val="22"/>
        </w:rPr>
        <w:t xml:space="preserve">[to gain a] </w:t>
      </w:r>
      <w:r w:rsidR="00B40E36" w:rsidRPr="00F12A4C">
        <w:rPr>
          <w:rFonts w:asciiTheme="majorHAnsi" w:hAnsiTheme="majorHAnsi"/>
          <w:color w:val="000000" w:themeColor="text1"/>
          <w:sz w:val="22"/>
        </w:rPr>
        <w:t>degree’</w:t>
      </w:r>
      <w:r w:rsidR="0071362E" w:rsidRPr="00F12A4C">
        <w:rPr>
          <w:rFonts w:asciiTheme="majorHAnsi" w:hAnsiTheme="majorHAnsi"/>
          <w:color w:val="000000" w:themeColor="text1"/>
          <w:sz w:val="22"/>
        </w:rPr>
        <w:t xml:space="preserve">. Another did not start at their present company until 21, at which point they also </w:t>
      </w:r>
      <w:r w:rsidRPr="00F12A4C">
        <w:rPr>
          <w:rFonts w:asciiTheme="majorHAnsi" w:hAnsiTheme="majorHAnsi"/>
          <w:color w:val="000000" w:themeColor="text1"/>
          <w:sz w:val="22"/>
        </w:rPr>
        <w:t>commenced</w:t>
      </w:r>
      <w:r w:rsidR="0071362E" w:rsidRPr="00F12A4C">
        <w:rPr>
          <w:rFonts w:asciiTheme="majorHAnsi" w:hAnsiTheme="majorHAnsi"/>
          <w:color w:val="000000" w:themeColor="text1"/>
          <w:sz w:val="22"/>
        </w:rPr>
        <w:t xml:space="preserve"> training </w:t>
      </w:r>
      <w:r w:rsidRPr="00F12A4C">
        <w:rPr>
          <w:rFonts w:asciiTheme="majorHAnsi" w:hAnsiTheme="majorHAnsi"/>
          <w:color w:val="000000" w:themeColor="text1"/>
          <w:sz w:val="22"/>
        </w:rPr>
        <w:t>as a</w:t>
      </w:r>
      <w:r w:rsidR="0071362E" w:rsidRPr="00F12A4C">
        <w:rPr>
          <w:rFonts w:asciiTheme="majorHAnsi" w:hAnsiTheme="majorHAnsi"/>
          <w:color w:val="000000" w:themeColor="text1"/>
          <w:sz w:val="22"/>
        </w:rPr>
        <w:t xml:space="preserve"> quantity surveyor, whilst a further member of the same </w:t>
      </w:r>
      <w:r w:rsidRPr="00F12A4C">
        <w:rPr>
          <w:rFonts w:asciiTheme="majorHAnsi" w:hAnsiTheme="majorHAnsi"/>
          <w:color w:val="000000" w:themeColor="text1"/>
          <w:sz w:val="22"/>
        </w:rPr>
        <w:t xml:space="preserve">group </w:t>
      </w:r>
      <w:r w:rsidR="0071362E" w:rsidRPr="00F12A4C">
        <w:rPr>
          <w:rFonts w:asciiTheme="majorHAnsi" w:hAnsiTheme="majorHAnsi"/>
          <w:color w:val="000000" w:themeColor="text1"/>
          <w:sz w:val="22"/>
        </w:rPr>
        <w:t>‘s</w:t>
      </w:r>
      <w:r w:rsidR="00B40E36" w:rsidRPr="00F12A4C">
        <w:rPr>
          <w:rFonts w:asciiTheme="majorHAnsi" w:hAnsiTheme="majorHAnsi"/>
          <w:color w:val="000000" w:themeColor="text1"/>
          <w:sz w:val="22"/>
        </w:rPr>
        <w:t xml:space="preserve">tarted training as </w:t>
      </w:r>
      <w:r w:rsidR="001815ED">
        <w:rPr>
          <w:rFonts w:asciiTheme="majorHAnsi" w:hAnsiTheme="majorHAnsi"/>
          <w:color w:val="000000" w:themeColor="text1"/>
          <w:sz w:val="22"/>
        </w:rPr>
        <w:t xml:space="preserve">an </w:t>
      </w:r>
      <w:r w:rsidR="00B40E36" w:rsidRPr="00F12A4C">
        <w:rPr>
          <w:rFonts w:asciiTheme="majorHAnsi" w:hAnsiTheme="majorHAnsi"/>
          <w:color w:val="000000" w:themeColor="text1"/>
          <w:sz w:val="22"/>
        </w:rPr>
        <w:t>electrician</w:t>
      </w:r>
      <w:r w:rsidR="0071362E" w:rsidRPr="00F12A4C">
        <w:rPr>
          <w:rFonts w:asciiTheme="majorHAnsi" w:hAnsiTheme="majorHAnsi"/>
          <w:color w:val="000000" w:themeColor="text1"/>
          <w:sz w:val="22"/>
        </w:rPr>
        <w:t>, before they</w:t>
      </w:r>
      <w:r w:rsidR="00B40E36" w:rsidRPr="00F12A4C">
        <w:rPr>
          <w:rFonts w:asciiTheme="majorHAnsi" w:hAnsiTheme="majorHAnsi"/>
          <w:color w:val="000000" w:themeColor="text1"/>
          <w:sz w:val="22"/>
        </w:rPr>
        <w:t xml:space="preserve"> saw </w:t>
      </w:r>
      <w:r w:rsidR="0071362E" w:rsidRPr="00F12A4C">
        <w:rPr>
          <w:rFonts w:asciiTheme="majorHAnsi" w:hAnsiTheme="majorHAnsi"/>
          <w:color w:val="000000" w:themeColor="text1"/>
          <w:sz w:val="22"/>
        </w:rPr>
        <w:t xml:space="preserve">a </w:t>
      </w:r>
      <w:r w:rsidR="00B40E36" w:rsidRPr="00F12A4C">
        <w:rPr>
          <w:rFonts w:asciiTheme="majorHAnsi" w:hAnsiTheme="majorHAnsi"/>
          <w:color w:val="000000" w:themeColor="text1"/>
          <w:sz w:val="22"/>
        </w:rPr>
        <w:t xml:space="preserve">job </w:t>
      </w:r>
      <w:r w:rsidR="001815ED">
        <w:rPr>
          <w:rFonts w:asciiTheme="majorHAnsi" w:hAnsiTheme="majorHAnsi"/>
          <w:color w:val="000000" w:themeColor="text1"/>
          <w:sz w:val="22"/>
        </w:rPr>
        <w:t xml:space="preserve">advertised for </w:t>
      </w:r>
      <w:r w:rsidR="0071362E" w:rsidRPr="00F12A4C">
        <w:rPr>
          <w:rFonts w:asciiTheme="majorHAnsi" w:hAnsiTheme="majorHAnsi"/>
          <w:color w:val="000000" w:themeColor="text1"/>
          <w:sz w:val="22"/>
        </w:rPr>
        <w:t xml:space="preserve">a </w:t>
      </w:r>
      <w:r w:rsidRPr="00F12A4C">
        <w:rPr>
          <w:rFonts w:asciiTheme="majorHAnsi" w:hAnsiTheme="majorHAnsi"/>
          <w:color w:val="000000" w:themeColor="text1"/>
          <w:sz w:val="22"/>
        </w:rPr>
        <w:t>‘</w:t>
      </w:r>
      <w:r w:rsidR="0071362E" w:rsidRPr="00F12A4C">
        <w:rPr>
          <w:rFonts w:asciiTheme="majorHAnsi" w:hAnsiTheme="majorHAnsi"/>
          <w:color w:val="000000" w:themeColor="text1"/>
          <w:sz w:val="22"/>
        </w:rPr>
        <w:t xml:space="preserve">trainee </w:t>
      </w:r>
      <w:r w:rsidR="00B40E36" w:rsidRPr="00F12A4C">
        <w:rPr>
          <w:rFonts w:asciiTheme="majorHAnsi" w:hAnsiTheme="majorHAnsi"/>
          <w:color w:val="000000" w:themeColor="text1"/>
          <w:sz w:val="22"/>
        </w:rPr>
        <w:t>estimator’</w:t>
      </w:r>
      <w:r w:rsidR="0071362E" w:rsidRPr="00F12A4C">
        <w:rPr>
          <w:rFonts w:asciiTheme="majorHAnsi" w:hAnsiTheme="majorHAnsi"/>
          <w:color w:val="000000" w:themeColor="text1"/>
          <w:sz w:val="22"/>
        </w:rPr>
        <w:t>.</w:t>
      </w:r>
      <w:r w:rsidR="00CB3D1D" w:rsidRPr="00F12A4C">
        <w:rPr>
          <w:rFonts w:asciiTheme="majorHAnsi" w:hAnsiTheme="majorHAnsi"/>
          <w:color w:val="000000" w:themeColor="text1"/>
          <w:sz w:val="22"/>
        </w:rPr>
        <w:t xml:space="preserve"> </w:t>
      </w:r>
      <w:r w:rsidR="0071362E" w:rsidRPr="00F12A4C">
        <w:rPr>
          <w:rFonts w:asciiTheme="majorHAnsi" w:hAnsiTheme="majorHAnsi"/>
          <w:color w:val="000000" w:themeColor="text1"/>
          <w:sz w:val="22"/>
        </w:rPr>
        <w:t xml:space="preserve">Those </w:t>
      </w:r>
      <w:r w:rsidR="00CB3D1D" w:rsidRPr="00F12A4C">
        <w:rPr>
          <w:rFonts w:asciiTheme="majorHAnsi" w:hAnsiTheme="majorHAnsi"/>
          <w:color w:val="000000" w:themeColor="text1"/>
          <w:sz w:val="22"/>
        </w:rPr>
        <w:t xml:space="preserve">amongst </w:t>
      </w:r>
      <w:r w:rsidRPr="00F12A4C">
        <w:rPr>
          <w:rFonts w:asciiTheme="majorHAnsi" w:hAnsiTheme="majorHAnsi"/>
          <w:color w:val="000000" w:themeColor="text1"/>
          <w:sz w:val="22"/>
        </w:rPr>
        <w:t xml:space="preserve">the </w:t>
      </w:r>
      <w:r w:rsidR="00CB3D1D" w:rsidRPr="00F12A4C">
        <w:rPr>
          <w:rFonts w:asciiTheme="majorHAnsi" w:hAnsiTheme="majorHAnsi"/>
          <w:color w:val="000000" w:themeColor="text1"/>
          <w:sz w:val="22"/>
        </w:rPr>
        <w:t xml:space="preserve">second group of </w:t>
      </w:r>
      <w:r w:rsidRPr="00F12A4C">
        <w:rPr>
          <w:rFonts w:asciiTheme="majorHAnsi" w:hAnsiTheme="majorHAnsi"/>
          <w:color w:val="000000" w:themeColor="text1"/>
          <w:sz w:val="22"/>
        </w:rPr>
        <w:t xml:space="preserve">future </w:t>
      </w:r>
      <w:r w:rsidR="00CB3D1D" w:rsidRPr="00F12A4C">
        <w:rPr>
          <w:rFonts w:asciiTheme="majorHAnsi" w:hAnsiTheme="majorHAnsi"/>
          <w:color w:val="000000" w:themeColor="text1"/>
          <w:sz w:val="22"/>
        </w:rPr>
        <w:t>leaders</w:t>
      </w:r>
      <w:r w:rsidR="0071362E" w:rsidRPr="00F12A4C">
        <w:rPr>
          <w:rFonts w:asciiTheme="majorHAnsi" w:hAnsiTheme="majorHAnsi"/>
          <w:color w:val="000000" w:themeColor="text1"/>
          <w:sz w:val="22"/>
        </w:rPr>
        <w:t xml:space="preserve"> offered a number of similar accounts</w:t>
      </w:r>
      <w:r w:rsidR="00CB3D1D" w:rsidRPr="00F12A4C">
        <w:rPr>
          <w:rFonts w:asciiTheme="majorHAnsi" w:hAnsiTheme="majorHAnsi"/>
          <w:color w:val="000000" w:themeColor="text1"/>
          <w:sz w:val="22"/>
        </w:rPr>
        <w:t>, with one noting that they ‘drifted into it’</w:t>
      </w:r>
      <w:r w:rsidR="0071362E" w:rsidRPr="00F12A4C">
        <w:rPr>
          <w:rFonts w:asciiTheme="majorHAnsi" w:hAnsiTheme="majorHAnsi"/>
          <w:color w:val="000000" w:themeColor="text1"/>
          <w:sz w:val="22"/>
        </w:rPr>
        <w:t xml:space="preserve">, </w:t>
      </w:r>
      <w:r w:rsidR="00CB3D1D" w:rsidRPr="00F12A4C">
        <w:rPr>
          <w:rFonts w:asciiTheme="majorHAnsi" w:hAnsiTheme="majorHAnsi"/>
          <w:color w:val="000000" w:themeColor="text1"/>
          <w:sz w:val="22"/>
        </w:rPr>
        <w:t>following attending a college open day.</w:t>
      </w:r>
      <w:r w:rsidR="00153002" w:rsidRPr="00F12A4C">
        <w:rPr>
          <w:rFonts w:asciiTheme="majorHAnsi" w:hAnsiTheme="majorHAnsi"/>
          <w:color w:val="000000" w:themeColor="text1"/>
          <w:sz w:val="22"/>
        </w:rPr>
        <w:t xml:space="preserve"> </w:t>
      </w:r>
    </w:p>
    <w:p w14:paraId="54DAF86A" w14:textId="77777777" w:rsidR="00404B0A" w:rsidRDefault="00404B0A" w:rsidP="00404B0A">
      <w:pPr>
        <w:spacing w:line="360" w:lineRule="auto"/>
        <w:jc w:val="both"/>
        <w:rPr>
          <w:rFonts w:asciiTheme="majorHAnsi" w:hAnsiTheme="majorHAnsi"/>
          <w:color w:val="000000" w:themeColor="text1"/>
          <w:sz w:val="22"/>
        </w:rPr>
      </w:pPr>
    </w:p>
    <w:p w14:paraId="0A96386E" w14:textId="05D17B05" w:rsidR="004B1129" w:rsidRPr="00303B0D" w:rsidRDefault="00F12A4C" w:rsidP="00404B0A">
      <w:pPr>
        <w:spacing w:line="360" w:lineRule="auto"/>
        <w:jc w:val="both"/>
        <w:rPr>
          <w:rFonts w:asciiTheme="majorHAnsi" w:hAnsiTheme="majorHAnsi"/>
          <w:color w:val="000000" w:themeColor="text1"/>
          <w:sz w:val="22"/>
        </w:rPr>
      </w:pPr>
      <w:r>
        <w:rPr>
          <w:rFonts w:asciiTheme="majorHAnsi" w:hAnsiTheme="majorHAnsi"/>
          <w:color w:val="000000" w:themeColor="text1"/>
          <w:sz w:val="22"/>
        </w:rPr>
        <w:t>However, whilst they emphasised t</w:t>
      </w:r>
      <w:r w:rsidR="0056514C">
        <w:rPr>
          <w:rFonts w:asciiTheme="majorHAnsi" w:hAnsiTheme="majorHAnsi"/>
          <w:color w:val="000000" w:themeColor="text1"/>
          <w:sz w:val="22"/>
        </w:rPr>
        <w:t xml:space="preserve">hat </w:t>
      </w:r>
      <w:r w:rsidR="0056514C" w:rsidRPr="00303B0D">
        <w:rPr>
          <w:rFonts w:asciiTheme="majorHAnsi" w:hAnsiTheme="majorHAnsi"/>
          <w:color w:val="000000" w:themeColor="text1"/>
          <w:sz w:val="22"/>
        </w:rPr>
        <w:t>pupils</w:t>
      </w:r>
      <w:r w:rsidR="0056514C">
        <w:rPr>
          <w:rFonts w:asciiTheme="majorHAnsi" w:hAnsiTheme="majorHAnsi"/>
          <w:color w:val="000000" w:themeColor="text1"/>
          <w:sz w:val="22"/>
        </w:rPr>
        <w:t xml:space="preserve"> should be supported in exploring their career options</w:t>
      </w:r>
      <w:r w:rsidR="00DF7A60">
        <w:rPr>
          <w:rFonts w:asciiTheme="majorHAnsi" w:hAnsiTheme="majorHAnsi"/>
          <w:color w:val="000000" w:themeColor="text1"/>
          <w:sz w:val="22"/>
        </w:rPr>
        <w:t xml:space="preserve"> -</w:t>
      </w:r>
      <w:r w:rsidR="0056514C">
        <w:rPr>
          <w:rFonts w:asciiTheme="majorHAnsi" w:hAnsiTheme="majorHAnsi"/>
          <w:color w:val="000000" w:themeColor="text1"/>
          <w:sz w:val="22"/>
        </w:rPr>
        <w:t xml:space="preserve"> including those associated with construction</w:t>
      </w:r>
      <w:r>
        <w:rPr>
          <w:rFonts w:asciiTheme="majorHAnsi" w:hAnsiTheme="majorHAnsi"/>
          <w:color w:val="000000" w:themeColor="text1"/>
          <w:sz w:val="22"/>
        </w:rPr>
        <w:t xml:space="preserve"> -</w:t>
      </w:r>
      <w:r w:rsidR="00041C88">
        <w:rPr>
          <w:rFonts w:asciiTheme="majorHAnsi" w:hAnsiTheme="majorHAnsi"/>
          <w:color w:val="000000" w:themeColor="text1"/>
          <w:sz w:val="22"/>
        </w:rPr>
        <w:t xml:space="preserve"> </w:t>
      </w:r>
      <w:r w:rsidR="0056514C" w:rsidRPr="00303B0D">
        <w:rPr>
          <w:rFonts w:asciiTheme="majorHAnsi" w:hAnsiTheme="majorHAnsi"/>
          <w:color w:val="000000" w:themeColor="text1"/>
          <w:sz w:val="22"/>
        </w:rPr>
        <w:t xml:space="preserve">from </w:t>
      </w:r>
      <w:r w:rsidR="0056514C">
        <w:rPr>
          <w:rFonts w:asciiTheme="majorHAnsi" w:hAnsiTheme="majorHAnsi"/>
          <w:color w:val="000000" w:themeColor="text1"/>
          <w:sz w:val="22"/>
        </w:rPr>
        <w:t xml:space="preserve">a </w:t>
      </w:r>
      <w:r w:rsidR="0056514C" w:rsidRPr="00303B0D">
        <w:rPr>
          <w:rFonts w:asciiTheme="majorHAnsi" w:hAnsiTheme="majorHAnsi"/>
          <w:color w:val="000000" w:themeColor="text1"/>
          <w:sz w:val="22"/>
        </w:rPr>
        <w:t>young age</w:t>
      </w:r>
      <w:r w:rsidR="000D03C5">
        <w:rPr>
          <w:rFonts w:asciiTheme="majorHAnsi" w:hAnsiTheme="majorHAnsi"/>
          <w:color w:val="000000" w:themeColor="text1"/>
          <w:sz w:val="22"/>
        </w:rPr>
        <w:t xml:space="preserve"> </w:t>
      </w:r>
      <w:r w:rsidR="00CF3457">
        <w:rPr>
          <w:rFonts w:asciiTheme="majorHAnsi" w:hAnsiTheme="majorHAnsi"/>
          <w:color w:val="000000" w:themeColor="text1"/>
          <w:sz w:val="22"/>
        </w:rPr>
        <w:t>(</w:t>
      </w:r>
      <w:r w:rsidR="000D03C5">
        <w:rPr>
          <w:rFonts w:asciiTheme="majorHAnsi" w:hAnsiTheme="majorHAnsi"/>
          <w:color w:val="000000" w:themeColor="text1"/>
          <w:sz w:val="22"/>
        </w:rPr>
        <w:t xml:space="preserve">so that </w:t>
      </w:r>
      <w:r w:rsidR="0056514C" w:rsidRPr="00303B0D">
        <w:rPr>
          <w:rFonts w:asciiTheme="majorHAnsi" w:hAnsiTheme="majorHAnsi"/>
          <w:color w:val="000000" w:themeColor="text1"/>
          <w:sz w:val="22"/>
        </w:rPr>
        <w:t>‘knowledge becomes more embedde</w:t>
      </w:r>
      <w:r w:rsidR="000D03C5">
        <w:rPr>
          <w:rFonts w:asciiTheme="majorHAnsi" w:hAnsiTheme="majorHAnsi"/>
          <w:color w:val="000000" w:themeColor="text1"/>
          <w:sz w:val="22"/>
        </w:rPr>
        <w:t>d</w:t>
      </w:r>
      <w:r w:rsidR="0056514C" w:rsidRPr="00303B0D">
        <w:rPr>
          <w:rFonts w:asciiTheme="majorHAnsi" w:hAnsiTheme="majorHAnsi"/>
          <w:color w:val="000000" w:themeColor="text1"/>
          <w:sz w:val="22"/>
        </w:rPr>
        <w:t>’</w:t>
      </w:r>
      <w:r w:rsidR="00CF3457">
        <w:rPr>
          <w:rFonts w:asciiTheme="majorHAnsi" w:hAnsiTheme="majorHAnsi"/>
          <w:color w:val="000000" w:themeColor="text1"/>
          <w:sz w:val="22"/>
        </w:rPr>
        <w:t>)</w:t>
      </w:r>
      <w:r w:rsidR="000D03C5">
        <w:rPr>
          <w:rFonts w:asciiTheme="majorHAnsi" w:hAnsiTheme="majorHAnsi"/>
          <w:color w:val="000000" w:themeColor="text1"/>
          <w:sz w:val="22"/>
        </w:rPr>
        <w:t>,</w:t>
      </w:r>
      <w:r w:rsidR="00F11638">
        <w:rPr>
          <w:rFonts w:asciiTheme="majorHAnsi" w:hAnsiTheme="majorHAnsi"/>
          <w:color w:val="000000" w:themeColor="text1"/>
          <w:sz w:val="22"/>
        </w:rPr>
        <w:t xml:space="preserve"> the </w:t>
      </w:r>
      <w:r w:rsidR="0078126E" w:rsidRPr="00303B0D">
        <w:rPr>
          <w:rFonts w:asciiTheme="majorHAnsi" w:hAnsiTheme="majorHAnsi"/>
          <w:color w:val="000000" w:themeColor="text1"/>
          <w:sz w:val="22"/>
        </w:rPr>
        <w:t>importance of promot</w:t>
      </w:r>
      <w:r w:rsidR="001118E4">
        <w:rPr>
          <w:rFonts w:asciiTheme="majorHAnsi" w:hAnsiTheme="majorHAnsi"/>
          <w:color w:val="000000" w:themeColor="text1"/>
          <w:sz w:val="22"/>
        </w:rPr>
        <w:t>ing</w:t>
      </w:r>
      <w:r w:rsidR="0078126E" w:rsidRPr="00303B0D">
        <w:rPr>
          <w:rFonts w:asciiTheme="majorHAnsi" w:hAnsiTheme="majorHAnsi"/>
          <w:color w:val="000000" w:themeColor="text1"/>
          <w:sz w:val="22"/>
        </w:rPr>
        <w:t xml:space="preserve"> the sector</w:t>
      </w:r>
      <w:r w:rsidR="000355A3" w:rsidRPr="00303B0D">
        <w:rPr>
          <w:rFonts w:asciiTheme="majorHAnsi" w:hAnsiTheme="majorHAnsi"/>
          <w:color w:val="000000" w:themeColor="text1"/>
          <w:sz w:val="22"/>
        </w:rPr>
        <w:t xml:space="preserve"> amongst older learners</w:t>
      </w:r>
      <w:r w:rsidR="00F11638">
        <w:rPr>
          <w:rFonts w:asciiTheme="majorHAnsi" w:hAnsiTheme="majorHAnsi"/>
          <w:color w:val="000000" w:themeColor="text1"/>
          <w:sz w:val="22"/>
        </w:rPr>
        <w:t xml:space="preserve"> </w:t>
      </w:r>
      <w:r w:rsidR="00A62F67">
        <w:rPr>
          <w:rFonts w:asciiTheme="majorHAnsi" w:hAnsiTheme="majorHAnsi"/>
          <w:color w:val="000000" w:themeColor="text1"/>
          <w:sz w:val="22"/>
        </w:rPr>
        <w:t>was also emphasised</w:t>
      </w:r>
      <w:r w:rsidR="0078126E"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6C2D18" w:rsidRPr="00303B0D">
        <w:rPr>
          <w:rFonts w:asciiTheme="majorHAnsi" w:hAnsiTheme="majorHAnsi"/>
          <w:color w:val="000000" w:themeColor="text1"/>
          <w:sz w:val="22"/>
        </w:rPr>
        <w:t xml:space="preserve">Indeed, </w:t>
      </w:r>
      <w:r w:rsidR="001118E4">
        <w:rPr>
          <w:rFonts w:asciiTheme="majorHAnsi" w:hAnsiTheme="majorHAnsi"/>
          <w:color w:val="000000" w:themeColor="text1"/>
          <w:sz w:val="22"/>
        </w:rPr>
        <w:t xml:space="preserve">one </w:t>
      </w:r>
      <w:r w:rsidR="000D03C5">
        <w:rPr>
          <w:rFonts w:asciiTheme="majorHAnsi" w:hAnsiTheme="majorHAnsi"/>
          <w:color w:val="000000" w:themeColor="text1"/>
          <w:sz w:val="22"/>
        </w:rPr>
        <w:t xml:space="preserve">future leader </w:t>
      </w:r>
      <w:r w:rsidR="006C2D18" w:rsidRPr="00303B0D">
        <w:rPr>
          <w:rFonts w:asciiTheme="majorHAnsi" w:hAnsiTheme="majorHAnsi"/>
          <w:color w:val="000000" w:themeColor="text1"/>
          <w:sz w:val="22"/>
        </w:rPr>
        <w:t xml:space="preserve">argued that </w:t>
      </w:r>
      <w:r w:rsidR="001118E4">
        <w:rPr>
          <w:rFonts w:asciiTheme="majorHAnsi" w:hAnsiTheme="majorHAnsi"/>
          <w:color w:val="000000" w:themeColor="text1"/>
          <w:sz w:val="22"/>
        </w:rPr>
        <w:t xml:space="preserve">there was likely to be a </w:t>
      </w:r>
      <w:r w:rsidR="006C2D18" w:rsidRPr="00303B0D">
        <w:rPr>
          <w:rFonts w:asciiTheme="majorHAnsi" w:hAnsiTheme="majorHAnsi"/>
          <w:color w:val="000000" w:themeColor="text1"/>
          <w:sz w:val="22"/>
        </w:rPr>
        <w:t xml:space="preserve">‘sweet spot’ </w:t>
      </w:r>
      <w:r w:rsidR="001118E4">
        <w:rPr>
          <w:rFonts w:asciiTheme="majorHAnsi" w:hAnsiTheme="majorHAnsi"/>
          <w:color w:val="000000" w:themeColor="text1"/>
          <w:sz w:val="22"/>
        </w:rPr>
        <w:t>when</w:t>
      </w:r>
      <w:r w:rsidR="006C2D18" w:rsidRPr="00303B0D">
        <w:rPr>
          <w:rFonts w:asciiTheme="majorHAnsi" w:hAnsiTheme="majorHAnsi"/>
          <w:color w:val="000000" w:themeColor="text1"/>
          <w:sz w:val="22"/>
        </w:rPr>
        <w:t xml:space="preserve"> more detailed information</w:t>
      </w:r>
      <w:r w:rsidR="001118E4">
        <w:rPr>
          <w:rFonts w:asciiTheme="majorHAnsi" w:hAnsiTheme="majorHAnsi"/>
          <w:color w:val="000000" w:themeColor="text1"/>
          <w:sz w:val="22"/>
        </w:rPr>
        <w:t xml:space="preserve"> should be provided</w:t>
      </w:r>
      <w:r w:rsidR="00B40E36"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r w:rsidR="00B40E36" w:rsidRPr="00303B0D">
        <w:rPr>
          <w:rFonts w:asciiTheme="majorHAnsi" w:hAnsiTheme="majorHAnsi"/>
          <w:color w:val="000000" w:themeColor="text1"/>
          <w:sz w:val="22"/>
        </w:rPr>
        <w:t>Here</w:t>
      </w:r>
      <w:r w:rsidR="00BD3814">
        <w:rPr>
          <w:rFonts w:asciiTheme="majorHAnsi" w:hAnsiTheme="majorHAnsi"/>
          <w:color w:val="000000" w:themeColor="text1"/>
          <w:sz w:val="22"/>
        </w:rPr>
        <w:t>,</w:t>
      </w:r>
      <w:r w:rsidR="00B40E36" w:rsidRPr="00303B0D">
        <w:rPr>
          <w:rFonts w:asciiTheme="majorHAnsi" w:hAnsiTheme="majorHAnsi"/>
          <w:color w:val="000000" w:themeColor="text1"/>
          <w:sz w:val="22"/>
        </w:rPr>
        <w:t xml:space="preserve"> reference </w:t>
      </w:r>
      <w:r w:rsidR="001118E4">
        <w:rPr>
          <w:rFonts w:asciiTheme="majorHAnsi" w:hAnsiTheme="majorHAnsi"/>
          <w:color w:val="000000" w:themeColor="text1"/>
          <w:sz w:val="22"/>
        </w:rPr>
        <w:t>was made to</w:t>
      </w:r>
      <w:r w:rsidR="00B40E36" w:rsidRPr="00303B0D">
        <w:rPr>
          <w:rFonts w:asciiTheme="majorHAnsi" w:hAnsiTheme="majorHAnsi"/>
          <w:color w:val="000000" w:themeColor="text1"/>
          <w:sz w:val="22"/>
        </w:rPr>
        <w:t xml:space="preserve"> ‘sixth formers’</w:t>
      </w:r>
      <w:r w:rsidR="00F11638">
        <w:rPr>
          <w:rFonts w:asciiTheme="majorHAnsi" w:hAnsiTheme="majorHAnsi"/>
          <w:color w:val="000000" w:themeColor="text1"/>
          <w:sz w:val="22"/>
        </w:rPr>
        <w:t xml:space="preserve"> and</w:t>
      </w:r>
      <w:r w:rsidR="001118E4">
        <w:rPr>
          <w:rFonts w:asciiTheme="majorHAnsi" w:hAnsiTheme="majorHAnsi"/>
          <w:color w:val="000000" w:themeColor="text1"/>
          <w:sz w:val="22"/>
        </w:rPr>
        <w:t xml:space="preserve"> th</w:t>
      </w:r>
      <w:r w:rsidR="000D03C5">
        <w:rPr>
          <w:rFonts w:asciiTheme="majorHAnsi" w:hAnsiTheme="majorHAnsi"/>
          <w:color w:val="000000" w:themeColor="text1"/>
          <w:sz w:val="22"/>
        </w:rPr>
        <w:t>o</w:t>
      </w:r>
      <w:r w:rsidR="001118E4">
        <w:rPr>
          <w:rFonts w:asciiTheme="majorHAnsi" w:hAnsiTheme="majorHAnsi"/>
          <w:color w:val="000000" w:themeColor="text1"/>
          <w:sz w:val="22"/>
        </w:rPr>
        <w:t xml:space="preserve">se </w:t>
      </w:r>
      <w:r w:rsidR="00B40E36" w:rsidRPr="00303B0D">
        <w:rPr>
          <w:rFonts w:asciiTheme="majorHAnsi" w:hAnsiTheme="majorHAnsi"/>
          <w:color w:val="000000" w:themeColor="text1"/>
          <w:sz w:val="22"/>
        </w:rPr>
        <w:t>‘</w:t>
      </w:r>
      <w:r w:rsidR="006C2D18" w:rsidRPr="00303B0D">
        <w:rPr>
          <w:rFonts w:asciiTheme="majorHAnsi" w:hAnsiTheme="majorHAnsi"/>
          <w:color w:val="000000" w:themeColor="text1"/>
          <w:sz w:val="22"/>
        </w:rPr>
        <w:t>starting at college</w:t>
      </w:r>
      <w:r w:rsidR="00B40E36" w:rsidRPr="00303B0D">
        <w:rPr>
          <w:rFonts w:asciiTheme="majorHAnsi" w:hAnsiTheme="majorHAnsi"/>
          <w:color w:val="000000" w:themeColor="text1"/>
          <w:sz w:val="22"/>
        </w:rPr>
        <w:t xml:space="preserve">’ </w:t>
      </w:r>
      <w:r w:rsidR="001118E4" w:rsidRPr="00303B0D">
        <w:rPr>
          <w:rFonts w:asciiTheme="majorHAnsi" w:hAnsiTheme="majorHAnsi"/>
          <w:color w:val="000000" w:themeColor="text1"/>
          <w:sz w:val="22"/>
        </w:rPr>
        <w:t>being ‘a good market’</w:t>
      </w:r>
      <w:r w:rsidR="00F11638">
        <w:rPr>
          <w:rFonts w:asciiTheme="majorHAnsi" w:hAnsiTheme="majorHAnsi"/>
          <w:color w:val="000000" w:themeColor="text1"/>
          <w:sz w:val="22"/>
        </w:rPr>
        <w:t xml:space="preserve"> for such insights</w:t>
      </w:r>
      <w:r w:rsidR="001118E4" w:rsidRPr="00303B0D">
        <w:rPr>
          <w:rFonts w:asciiTheme="majorHAnsi" w:hAnsiTheme="majorHAnsi"/>
          <w:color w:val="000000" w:themeColor="text1"/>
          <w:sz w:val="22"/>
        </w:rPr>
        <w:t xml:space="preserve">, </w:t>
      </w:r>
      <w:r w:rsidR="001118E4">
        <w:rPr>
          <w:rFonts w:asciiTheme="majorHAnsi" w:hAnsiTheme="majorHAnsi"/>
          <w:color w:val="000000" w:themeColor="text1"/>
          <w:sz w:val="22"/>
        </w:rPr>
        <w:t>along with</w:t>
      </w:r>
      <w:r w:rsidR="00B40E36" w:rsidRPr="00303B0D">
        <w:rPr>
          <w:rFonts w:asciiTheme="majorHAnsi" w:hAnsiTheme="majorHAnsi"/>
          <w:color w:val="000000" w:themeColor="text1"/>
          <w:sz w:val="22"/>
        </w:rPr>
        <w:t xml:space="preserve"> </w:t>
      </w:r>
      <w:r w:rsidR="001118E4">
        <w:rPr>
          <w:rFonts w:asciiTheme="majorHAnsi" w:hAnsiTheme="majorHAnsi"/>
          <w:color w:val="000000" w:themeColor="text1"/>
          <w:sz w:val="22"/>
        </w:rPr>
        <w:t xml:space="preserve">those </w:t>
      </w:r>
      <w:r w:rsidR="000D03C5">
        <w:rPr>
          <w:rFonts w:asciiTheme="majorHAnsi" w:hAnsiTheme="majorHAnsi"/>
          <w:color w:val="000000" w:themeColor="text1"/>
          <w:sz w:val="22"/>
        </w:rPr>
        <w:t xml:space="preserve">doing </w:t>
      </w:r>
      <w:r w:rsidR="00B40E36" w:rsidRPr="00303B0D">
        <w:rPr>
          <w:rFonts w:asciiTheme="majorHAnsi" w:hAnsiTheme="majorHAnsi"/>
          <w:color w:val="000000" w:themeColor="text1"/>
          <w:sz w:val="22"/>
        </w:rPr>
        <w:t>‘</w:t>
      </w:r>
      <w:r w:rsidR="00F11638">
        <w:rPr>
          <w:rFonts w:asciiTheme="majorHAnsi" w:hAnsiTheme="majorHAnsi"/>
          <w:color w:val="000000" w:themeColor="text1"/>
          <w:sz w:val="22"/>
        </w:rPr>
        <w:t>A-</w:t>
      </w:r>
      <w:r w:rsidR="006C2D18" w:rsidRPr="00303B0D">
        <w:rPr>
          <w:rFonts w:asciiTheme="majorHAnsi" w:hAnsiTheme="majorHAnsi"/>
          <w:color w:val="000000" w:themeColor="text1"/>
          <w:sz w:val="22"/>
        </w:rPr>
        <w:t>level</w:t>
      </w:r>
      <w:r w:rsidR="000D03C5">
        <w:rPr>
          <w:rFonts w:asciiTheme="majorHAnsi" w:hAnsiTheme="majorHAnsi"/>
          <w:color w:val="000000" w:themeColor="text1"/>
          <w:sz w:val="22"/>
        </w:rPr>
        <w:t>s</w:t>
      </w:r>
      <w:r w:rsidR="006C2D18" w:rsidRPr="00303B0D">
        <w:rPr>
          <w:rFonts w:asciiTheme="majorHAnsi" w:hAnsiTheme="majorHAnsi"/>
          <w:color w:val="000000" w:themeColor="text1"/>
          <w:sz w:val="22"/>
        </w:rPr>
        <w:t xml:space="preserve"> </w:t>
      </w:r>
      <w:r w:rsidR="001118E4">
        <w:rPr>
          <w:rFonts w:asciiTheme="majorHAnsi" w:hAnsiTheme="majorHAnsi"/>
          <w:color w:val="000000" w:themeColor="text1"/>
          <w:sz w:val="22"/>
        </w:rPr>
        <w:t xml:space="preserve">who do </w:t>
      </w:r>
      <w:r w:rsidR="006C2D18" w:rsidRPr="00303B0D">
        <w:rPr>
          <w:rFonts w:asciiTheme="majorHAnsi" w:hAnsiTheme="majorHAnsi"/>
          <w:color w:val="000000" w:themeColor="text1"/>
          <w:sz w:val="22"/>
        </w:rPr>
        <w:t xml:space="preserve">not know what </w:t>
      </w:r>
      <w:r w:rsidR="001118E4">
        <w:rPr>
          <w:rFonts w:asciiTheme="majorHAnsi" w:hAnsiTheme="majorHAnsi"/>
          <w:color w:val="000000" w:themeColor="text1"/>
          <w:sz w:val="22"/>
        </w:rPr>
        <w:t xml:space="preserve">they </w:t>
      </w:r>
      <w:r w:rsidR="006C2D18" w:rsidRPr="00303B0D">
        <w:rPr>
          <w:rFonts w:asciiTheme="majorHAnsi" w:hAnsiTheme="majorHAnsi"/>
          <w:color w:val="000000" w:themeColor="text1"/>
          <w:sz w:val="22"/>
        </w:rPr>
        <w:t>want to do</w:t>
      </w:r>
      <w:r w:rsidR="00B40E36" w:rsidRPr="00303B0D">
        <w:rPr>
          <w:rFonts w:asciiTheme="majorHAnsi" w:hAnsiTheme="majorHAnsi"/>
          <w:color w:val="000000" w:themeColor="text1"/>
          <w:sz w:val="22"/>
        </w:rPr>
        <w:t>’.</w:t>
      </w:r>
      <w:r w:rsidR="00153002">
        <w:rPr>
          <w:rFonts w:asciiTheme="majorHAnsi" w:hAnsiTheme="majorHAnsi"/>
          <w:color w:val="000000" w:themeColor="text1"/>
          <w:sz w:val="22"/>
        </w:rPr>
        <w:t xml:space="preserve"> </w:t>
      </w:r>
    </w:p>
    <w:p w14:paraId="0D45A02A" w14:textId="77777777" w:rsidR="00404B0A" w:rsidRDefault="00404B0A" w:rsidP="00404B0A">
      <w:pPr>
        <w:spacing w:line="360" w:lineRule="auto"/>
        <w:jc w:val="both"/>
        <w:rPr>
          <w:rFonts w:asciiTheme="majorHAnsi" w:hAnsiTheme="majorHAnsi"/>
          <w:color w:val="9BBB59" w:themeColor="accent3"/>
          <w:sz w:val="22"/>
        </w:rPr>
      </w:pPr>
    </w:p>
    <w:p w14:paraId="4FC2E95D" w14:textId="3FFDB0C9" w:rsidR="00A96876" w:rsidRPr="00404B0A" w:rsidRDefault="000355A3" w:rsidP="00404B0A">
      <w:pPr>
        <w:spacing w:line="360" w:lineRule="auto"/>
        <w:jc w:val="both"/>
        <w:rPr>
          <w:rFonts w:asciiTheme="majorHAnsi" w:hAnsiTheme="majorHAnsi"/>
          <w:color w:val="000000" w:themeColor="text1"/>
          <w:sz w:val="22"/>
        </w:rPr>
      </w:pPr>
      <w:r w:rsidRPr="00404B0A">
        <w:rPr>
          <w:rFonts w:asciiTheme="majorHAnsi" w:hAnsiTheme="majorHAnsi"/>
          <w:color w:val="000000" w:themeColor="text1"/>
          <w:sz w:val="22"/>
        </w:rPr>
        <w:t xml:space="preserve">A similar suggestion </w:t>
      </w:r>
      <w:r w:rsidR="00A62F67" w:rsidRPr="00404B0A">
        <w:rPr>
          <w:rFonts w:asciiTheme="majorHAnsi" w:hAnsiTheme="majorHAnsi"/>
          <w:color w:val="000000" w:themeColor="text1"/>
          <w:sz w:val="22"/>
        </w:rPr>
        <w:t xml:space="preserve">was made by one of the </w:t>
      </w:r>
      <w:r w:rsidRPr="00404B0A">
        <w:rPr>
          <w:rFonts w:asciiTheme="majorHAnsi" w:hAnsiTheme="majorHAnsi"/>
          <w:color w:val="000000" w:themeColor="text1"/>
          <w:sz w:val="22"/>
        </w:rPr>
        <w:t>student focus group</w:t>
      </w:r>
      <w:r w:rsidR="00A62F67" w:rsidRPr="00404B0A">
        <w:rPr>
          <w:rFonts w:asciiTheme="majorHAnsi" w:hAnsiTheme="majorHAnsi"/>
          <w:color w:val="000000" w:themeColor="text1"/>
          <w:sz w:val="22"/>
        </w:rPr>
        <w:t>s</w:t>
      </w:r>
      <w:r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 xml:space="preserve">Drawing on </w:t>
      </w:r>
      <w:r w:rsidR="000D03C5" w:rsidRPr="00404B0A">
        <w:rPr>
          <w:rFonts w:asciiTheme="majorHAnsi" w:hAnsiTheme="majorHAnsi"/>
          <w:color w:val="000000" w:themeColor="text1"/>
          <w:sz w:val="22"/>
        </w:rPr>
        <w:t xml:space="preserve">their </w:t>
      </w:r>
      <w:r w:rsidRPr="00404B0A">
        <w:rPr>
          <w:rFonts w:asciiTheme="majorHAnsi" w:hAnsiTheme="majorHAnsi"/>
          <w:color w:val="000000" w:themeColor="text1"/>
          <w:sz w:val="22"/>
        </w:rPr>
        <w:t xml:space="preserve">own experiences, </w:t>
      </w:r>
      <w:r w:rsidR="000D03C5" w:rsidRPr="00404B0A">
        <w:rPr>
          <w:rFonts w:asciiTheme="majorHAnsi" w:hAnsiTheme="majorHAnsi"/>
          <w:color w:val="000000" w:themeColor="text1"/>
          <w:sz w:val="22"/>
        </w:rPr>
        <w:t>participant</w:t>
      </w:r>
      <w:r w:rsidR="00CF3457" w:rsidRPr="00404B0A">
        <w:rPr>
          <w:rFonts w:asciiTheme="majorHAnsi" w:hAnsiTheme="majorHAnsi"/>
          <w:color w:val="000000" w:themeColor="text1"/>
          <w:sz w:val="22"/>
        </w:rPr>
        <w:t>s</w:t>
      </w:r>
      <w:r w:rsidR="000D03C5" w:rsidRPr="00404B0A">
        <w:rPr>
          <w:rFonts w:asciiTheme="majorHAnsi" w:hAnsiTheme="majorHAnsi"/>
          <w:color w:val="000000" w:themeColor="text1"/>
          <w:sz w:val="22"/>
        </w:rPr>
        <w:t xml:space="preserve"> identified the</w:t>
      </w:r>
      <w:r w:rsidR="00A62F67" w:rsidRPr="00404B0A">
        <w:rPr>
          <w:rFonts w:asciiTheme="majorHAnsi" w:hAnsiTheme="majorHAnsi"/>
          <w:color w:val="000000" w:themeColor="text1"/>
          <w:sz w:val="22"/>
        </w:rPr>
        <w:t xml:space="preserve"> need to</w:t>
      </w:r>
      <w:r w:rsidRPr="00404B0A">
        <w:rPr>
          <w:rFonts w:asciiTheme="majorHAnsi" w:hAnsiTheme="majorHAnsi"/>
          <w:color w:val="000000" w:themeColor="text1"/>
          <w:sz w:val="22"/>
        </w:rPr>
        <w:t xml:space="preserve"> inform older learners about the </w:t>
      </w:r>
      <w:r w:rsidR="00A62F67" w:rsidRPr="00404B0A">
        <w:rPr>
          <w:rFonts w:asciiTheme="majorHAnsi" w:hAnsiTheme="majorHAnsi"/>
          <w:color w:val="000000" w:themeColor="text1"/>
          <w:sz w:val="22"/>
        </w:rPr>
        <w:t>importance of gaining</w:t>
      </w:r>
      <w:r w:rsidRPr="00404B0A">
        <w:rPr>
          <w:rFonts w:asciiTheme="majorHAnsi" w:hAnsiTheme="majorHAnsi"/>
          <w:color w:val="000000" w:themeColor="text1"/>
          <w:sz w:val="22"/>
        </w:rPr>
        <w:t xml:space="preserve"> an HE-level qualification </w:t>
      </w:r>
      <w:r w:rsidR="00A62F67" w:rsidRPr="00404B0A">
        <w:rPr>
          <w:rFonts w:asciiTheme="majorHAnsi" w:hAnsiTheme="majorHAnsi"/>
          <w:color w:val="000000" w:themeColor="text1"/>
          <w:sz w:val="22"/>
        </w:rPr>
        <w:t>if they wanted to pursue a career in professional construction.</w:t>
      </w:r>
      <w:r w:rsidR="00257249" w:rsidRPr="00404B0A">
        <w:rPr>
          <w:rFonts w:asciiTheme="majorHAnsi" w:hAnsiTheme="majorHAnsi"/>
          <w:color w:val="000000" w:themeColor="text1"/>
          <w:sz w:val="22"/>
        </w:rPr>
        <w:t xml:space="preserve"> </w:t>
      </w:r>
      <w:r w:rsidR="009E0868" w:rsidRPr="00404B0A">
        <w:rPr>
          <w:rFonts w:asciiTheme="majorHAnsi" w:hAnsiTheme="majorHAnsi"/>
          <w:color w:val="000000" w:themeColor="text1"/>
          <w:sz w:val="22"/>
        </w:rPr>
        <w:t>Now</w:t>
      </w:r>
      <w:r w:rsidR="005E54D0">
        <w:rPr>
          <w:rFonts w:asciiTheme="majorHAnsi" w:hAnsiTheme="majorHAnsi"/>
          <w:color w:val="000000" w:themeColor="text1"/>
          <w:sz w:val="22"/>
        </w:rPr>
        <w:t>,</w:t>
      </w:r>
      <w:r w:rsidR="009E0868" w:rsidRPr="00404B0A">
        <w:rPr>
          <w:rFonts w:asciiTheme="majorHAnsi" w:hAnsiTheme="majorHAnsi"/>
          <w:color w:val="000000" w:themeColor="text1"/>
          <w:sz w:val="22"/>
        </w:rPr>
        <w:t xml:space="preserve"> in the final year of </w:t>
      </w:r>
      <w:r w:rsidR="00A62F67" w:rsidRPr="00404B0A">
        <w:rPr>
          <w:rFonts w:asciiTheme="majorHAnsi" w:hAnsiTheme="majorHAnsi"/>
          <w:color w:val="000000" w:themeColor="text1"/>
          <w:sz w:val="22"/>
        </w:rPr>
        <w:t>their extended diplomas</w:t>
      </w:r>
      <w:r w:rsidR="009E0868" w:rsidRPr="00404B0A">
        <w:rPr>
          <w:rFonts w:asciiTheme="majorHAnsi" w:hAnsiTheme="majorHAnsi"/>
          <w:color w:val="000000" w:themeColor="text1"/>
          <w:sz w:val="22"/>
        </w:rPr>
        <w:t xml:space="preserve">, all intending to go onto </w:t>
      </w:r>
      <w:r w:rsidR="00A62F67" w:rsidRPr="00404B0A">
        <w:rPr>
          <w:rFonts w:asciiTheme="majorHAnsi" w:hAnsiTheme="majorHAnsi"/>
          <w:color w:val="000000" w:themeColor="text1"/>
          <w:sz w:val="22"/>
        </w:rPr>
        <w:t>university</w:t>
      </w:r>
      <w:r w:rsidR="009E0868" w:rsidRPr="00404B0A">
        <w:rPr>
          <w:rFonts w:asciiTheme="majorHAnsi" w:hAnsiTheme="majorHAnsi"/>
          <w:color w:val="000000" w:themeColor="text1"/>
          <w:sz w:val="22"/>
        </w:rPr>
        <w:t xml:space="preserve">, either though </w:t>
      </w:r>
      <w:r w:rsidR="00CF3457" w:rsidRPr="00404B0A">
        <w:rPr>
          <w:rFonts w:asciiTheme="majorHAnsi" w:hAnsiTheme="majorHAnsi"/>
          <w:color w:val="000000" w:themeColor="text1"/>
          <w:sz w:val="22"/>
        </w:rPr>
        <w:t>pursuing</w:t>
      </w:r>
      <w:r w:rsidR="00A62F67" w:rsidRPr="00404B0A">
        <w:rPr>
          <w:rFonts w:asciiTheme="majorHAnsi" w:hAnsiTheme="majorHAnsi"/>
          <w:color w:val="000000" w:themeColor="text1"/>
          <w:sz w:val="22"/>
        </w:rPr>
        <w:t xml:space="preserve"> a </w:t>
      </w:r>
      <w:r w:rsidR="009E0868" w:rsidRPr="00404B0A">
        <w:rPr>
          <w:rFonts w:asciiTheme="majorHAnsi" w:hAnsiTheme="majorHAnsi"/>
          <w:color w:val="000000" w:themeColor="text1"/>
          <w:sz w:val="22"/>
        </w:rPr>
        <w:t>full</w:t>
      </w:r>
      <w:r w:rsidR="00A62F67" w:rsidRPr="00404B0A">
        <w:rPr>
          <w:rFonts w:asciiTheme="majorHAnsi" w:hAnsiTheme="majorHAnsi"/>
          <w:color w:val="000000" w:themeColor="text1"/>
          <w:sz w:val="22"/>
        </w:rPr>
        <w:t>-</w:t>
      </w:r>
      <w:r w:rsidR="009E0868" w:rsidRPr="00404B0A">
        <w:rPr>
          <w:rFonts w:asciiTheme="majorHAnsi" w:hAnsiTheme="majorHAnsi"/>
          <w:color w:val="000000" w:themeColor="text1"/>
          <w:sz w:val="22"/>
        </w:rPr>
        <w:t xml:space="preserve">time degree or </w:t>
      </w:r>
      <w:r w:rsidR="00A62F67" w:rsidRPr="00404B0A">
        <w:rPr>
          <w:rFonts w:asciiTheme="majorHAnsi" w:hAnsiTheme="majorHAnsi"/>
          <w:color w:val="000000" w:themeColor="text1"/>
          <w:sz w:val="22"/>
        </w:rPr>
        <w:t xml:space="preserve">opting for a </w:t>
      </w:r>
      <w:r w:rsidR="009E0868" w:rsidRPr="00404B0A">
        <w:rPr>
          <w:rFonts w:asciiTheme="majorHAnsi" w:hAnsiTheme="majorHAnsi"/>
          <w:color w:val="000000" w:themeColor="text1"/>
          <w:sz w:val="22"/>
        </w:rPr>
        <w:t>higher apprenticeship.</w:t>
      </w:r>
      <w:r w:rsidR="00153002" w:rsidRPr="00404B0A">
        <w:rPr>
          <w:rFonts w:asciiTheme="majorHAnsi" w:hAnsiTheme="majorHAnsi"/>
          <w:color w:val="000000" w:themeColor="text1"/>
          <w:sz w:val="22"/>
        </w:rPr>
        <w:t xml:space="preserve"> </w:t>
      </w:r>
      <w:r w:rsidR="00CF3457" w:rsidRPr="00404B0A">
        <w:rPr>
          <w:rFonts w:asciiTheme="majorHAnsi" w:hAnsiTheme="majorHAnsi"/>
          <w:color w:val="000000" w:themeColor="text1"/>
          <w:sz w:val="22"/>
        </w:rPr>
        <w:t>However, for</w:t>
      </w:r>
      <w:r w:rsidR="009E0868" w:rsidRPr="00404B0A">
        <w:rPr>
          <w:rFonts w:asciiTheme="majorHAnsi" w:hAnsiTheme="majorHAnsi"/>
          <w:color w:val="000000" w:themeColor="text1"/>
          <w:sz w:val="22"/>
        </w:rPr>
        <w:t xml:space="preserve"> </w:t>
      </w:r>
      <w:r w:rsidR="00CF3457" w:rsidRPr="00404B0A">
        <w:rPr>
          <w:rFonts w:asciiTheme="majorHAnsi" w:hAnsiTheme="majorHAnsi"/>
          <w:color w:val="000000" w:themeColor="text1"/>
          <w:sz w:val="22"/>
        </w:rPr>
        <w:t>every</w:t>
      </w:r>
      <w:r w:rsidR="00A62F67" w:rsidRPr="00404B0A">
        <w:rPr>
          <w:rFonts w:asciiTheme="majorHAnsi" w:hAnsiTheme="majorHAnsi"/>
          <w:color w:val="000000" w:themeColor="text1"/>
          <w:sz w:val="22"/>
        </w:rPr>
        <w:t xml:space="preserve"> member of this group</w:t>
      </w:r>
      <w:r w:rsidR="00CF3457" w:rsidRPr="00404B0A">
        <w:rPr>
          <w:rFonts w:asciiTheme="majorHAnsi" w:hAnsiTheme="majorHAnsi"/>
          <w:color w:val="000000" w:themeColor="text1"/>
          <w:sz w:val="22"/>
        </w:rPr>
        <w:t xml:space="preserve"> </w:t>
      </w:r>
      <w:r w:rsidR="00A62F67" w:rsidRPr="00404B0A">
        <w:rPr>
          <w:rFonts w:asciiTheme="majorHAnsi" w:hAnsiTheme="majorHAnsi"/>
          <w:color w:val="000000" w:themeColor="text1"/>
          <w:sz w:val="22"/>
        </w:rPr>
        <w:t>the</w:t>
      </w:r>
      <w:r w:rsidR="009E0868" w:rsidRPr="00404B0A">
        <w:rPr>
          <w:rFonts w:asciiTheme="majorHAnsi" w:hAnsiTheme="majorHAnsi"/>
          <w:color w:val="000000" w:themeColor="text1"/>
          <w:sz w:val="22"/>
        </w:rPr>
        <w:t xml:space="preserve"> decision to do so </w:t>
      </w:r>
      <w:r w:rsidR="00CF3457" w:rsidRPr="00404B0A">
        <w:rPr>
          <w:rFonts w:asciiTheme="majorHAnsi" w:hAnsiTheme="majorHAnsi"/>
          <w:color w:val="000000" w:themeColor="text1"/>
          <w:sz w:val="22"/>
        </w:rPr>
        <w:t xml:space="preserve">had been </w:t>
      </w:r>
      <w:r w:rsidR="009E0868" w:rsidRPr="00404B0A">
        <w:rPr>
          <w:rFonts w:asciiTheme="majorHAnsi" w:hAnsiTheme="majorHAnsi"/>
          <w:color w:val="000000" w:themeColor="text1"/>
          <w:sz w:val="22"/>
        </w:rPr>
        <w:t xml:space="preserve">made either at </w:t>
      </w:r>
      <w:r w:rsidR="005E54D0">
        <w:rPr>
          <w:rFonts w:asciiTheme="majorHAnsi" w:hAnsiTheme="majorHAnsi"/>
          <w:color w:val="000000" w:themeColor="text1"/>
          <w:sz w:val="22"/>
        </w:rPr>
        <w:t xml:space="preserve">the </w:t>
      </w:r>
      <w:r w:rsidR="009E0868" w:rsidRPr="00404B0A">
        <w:rPr>
          <w:rFonts w:asciiTheme="majorHAnsi" w:hAnsiTheme="majorHAnsi"/>
          <w:color w:val="000000" w:themeColor="text1"/>
          <w:sz w:val="22"/>
        </w:rPr>
        <w:t xml:space="preserve">start of their </w:t>
      </w:r>
      <w:r w:rsidR="00A62F67" w:rsidRPr="00404B0A">
        <w:rPr>
          <w:rFonts w:asciiTheme="majorHAnsi" w:hAnsiTheme="majorHAnsi"/>
          <w:color w:val="000000" w:themeColor="text1"/>
          <w:sz w:val="22"/>
        </w:rPr>
        <w:t xml:space="preserve">level 3 </w:t>
      </w:r>
      <w:r w:rsidR="009E0868" w:rsidRPr="00404B0A">
        <w:rPr>
          <w:rFonts w:asciiTheme="majorHAnsi" w:hAnsiTheme="majorHAnsi"/>
          <w:color w:val="000000" w:themeColor="text1"/>
          <w:sz w:val="22"/>
        </w:rPr>
        <w:t xml:space="preserve">course or </w:t>
      </w:r>
      <w:r w:rsidR="00A62F67" w:rsidRPr="00404B0A">
        <w:rPr>
          <w:rFonts w:asciiTheme="majorHAnsi" w:hAnsiTheme="majorHAnsi"/>
          <w:color w:val="000000" w:themeColor="text1"/>
          <w:sz w:val="22"/>
        </w:rPr>
        <w:t xml:space="preserve">during </w:t>
      </w:r>
      <w:r w:rsidR="00CF3457" w:rsidRPr="00404B0A">
        <w:rPr>
          <w:rFonts w:asciiTheme="majorHAnsi" w:hAnsiTheme="majorHAnsi"/>
          <w:color w:val="000000" w:themeColor="text1"/>
          <w:sz w:val="22"/>
        </w:rPr>
        <w:t>their</w:t>
      </w:r>
      <w:r w:rsidR="009E0868" w:rsidRPr="00404B0A">
        <w:rPr>
          <w:rFonts w:asciiTheme="majorHAnsi" w:hAnsiTheme="majorHAnsi"/>
          <w:color w:val="000000" w:themeColor="text1"/>
          <w:sz w:val="22"/>
        </w:rPr>
        <w:t xml:space="preserve"> first year</w:t>
      </w:r>
      <w:r w:rsidR="00CF3457" w:rsidRPr="00404B0A">
        <w:rPr>
          <w:rFonts w:asciiTheme="majorHAnsi" w:hAnsiTheme="majorHAnsi"/>
          <w:color w:val="000000" w:themeColor="text1"/>
          <w:sz w:val="22"/>
        </w:rPr>
        <w:t xml:space="preserve"> o</w:t>
      </w:r>
      <w:r w:rsidR="005E54D0">
        <w:rPr>
          <w:rFonts w:asciiTheme="majorHAnsi" w:hAnsiTheme="majorHAnsi"/>
          <w:color w:val="000000" w:themeColor="text1"/>
          <w:sz w:val="22"/>
        </w:rPr>
        <w:t>n</w:t>
      </w:r>
      <w:r w:rsidR="00CF3457" w:rsidRPr="00404B0A">
        <w:rPr>
          <w:rFonts w:asciiTheme="majorHAnsi" w:hAnsiTheme="majorHAnsi"/>
          <w:color w:val="000000" w:themeColor="text1"/>
          <w:sz w:val="22"/>
        </w:rPr>
        <w:t xml:space="preserve"> the diploma. Moreover, they</w:t>
      </w:r>
      <w:r w:rsidR="009E0868" w:rsidRPr="00404B0A">
        <w:rPr>
          <w:rFonts w:asciiTheme="majorHAnsi" w:hAnsiTheme="majorHAnsi"/>
          <w:color w:val="000000" w:themeColor="text1"/>
          <w:sz w:val="22"/>
        </w:rPr>
        <w:t xml:space="preserve"> </w:t>
      </w:r>
      <w:r w:rsidR="00A62F67" w:rsidRPr="00404B0A">
        <w:rPr>
          <w:rFonts w:asciiTheme="majorHAnsi" w:hAnsiTheme="majorHAnsi"/>
          <w:color w:val="000000" w:themeColor="text1"/>
          <w:sz w:val="22"/>
        </w:rPr>
        <w:t>had been</w:t>
      </w:r>
      <w:r w:rsidR="009E0868" w:rsidRPr="00404B0A">
        <w:rPr>
          <w:rFonts w:asciiTheme="majorHAnsi" w:hAnsiTheme="majorHAnsi"/>
          <w:color w:val="000000" w:themeColor="text1"/>
          <w:sz w:val="22"/>
        </w:rPr>
        <w:t xml:space="preserve"> motivated by </w:t>
      </w:r>
      <w:r w:rsidR="00A62F67" w:rsidRPr="00404B0A">
        <w:rPr>
          <w:rFonts w:asciiTheme="majorHAnsi" w:hAnsiTheme="majorHAnsi"/>
          <w:color w:val="000000" w:themeColor="text1"/>
          <w:sz w:val="22"/>
        </w:rPr>
        <w:t xml:space="preserve">the </w:t>
      </w:r>
      <w:r w:rsidR="009E0868" w:rsidRPr="00404B0A">
        <w:rPr>
          <w:rFonts w:asciiTheme="majorHAnsi" w:hAnsiTheme="majorHAnsi"/>
          <w:color w:val="000000" w:themeColor="text1"/>
          <w:sz w:val="22"/>
        </w:rPr>
        <w:t xml:space="preserve">entry requirements </w:t>
      </w:r>
      <w:r w:rsidR="00A62F67" w:rsidRPr="00404B0A">
        <w:rPr>
          <w:rFonts w:asciiTheme="majorHAnsi" w:hAnsiTheme="majorHAnsi"/>
          <w:color w:val="000000" w:themeColor="text1"/>
          <w:sz w:val="22"/>
        </w:rPr>
        <w:t>associated with the</w:t>
      </w:r>
      <w:r w:rsidR="009E0868" w:rsidRPr="00404B0A">
        <w:rPr>
          <w:rFonts w:asciiTheme="majorHAnsi" w:hAnsiTheme="majorHAnsi"/>
          <w:color w:val="000000" w:themeColor="text1"/>
          <w:sz w:val="22"/>
        </w:rPr>
        <w:t xml:space="preserve"> </w:t>
      </w:r>
      <w:r w:rsidR="00A62F67" w:rsidRPr="00404B0A">
        <w:rPr>
          <w:rFonts w:asciiTheme="majorHAnsi" w:hAnsiTheme="majorHAnsi"/>
          <w:color w:val="000000" w:themeColor="text1"/>
          <w:sz w:val="22"/>
        </w:rPr>
        <w:t>occupations</w:t>
      </w:r>
      <w:r w:rsidR="009E0868" w:rsidRPr="00404B0A">
        <w:rPr>
          <w:rFonts w:asciiTheme="majorHAnsi" w:hAnsiTheme="majorHAnsi"/>
          <w:color w:val="000000" w:themeColor="text1"/>
          <w:sz w:val="22"/>
        </w:rPr>
        <w:t xml:space="preserve"> </w:t>
      </w:r>
      <w:r w:rsidR="00A62F67" w:rsidRPr="00404B0A">
        <w:rPr>
          <w:rFonts w:asciiTheme="majorHAnsi" w:hAnsiTheme="majorHAnsi"/>
          <w:color w:val="000000" w:themeColor="text1"/>
          <w:sz w:val="22"/>
        </w:rPr>
        <w:t xml:space="preserve">they </w:t>
      </w:r>
      <w:r w:rsidR="009E0868" w:rsidRPr="00404B0A">
        <w:rPr>
          <w:rFonts w:asciiTheme="majorHAnsi" w:hAnsiTheme="majorHAnsi"/>
          <w:color w:val="000000" w:themeColor="text1"/>
          <w:sz w:val="22"/>
        </w:rPr>
        <w:t>hop</w:t>
      </w:r>
      <w:r w:rsidR="00A62F67" w:rsidRPr="00404B0A">
        <w:rPr>
          <w:rFonts w:asciiTheme="majorHAnsi" w:hAnsiTheme="majorHAnsi"/>
          <w:color w:val="000000" w:themeColor="text1"/>
          <w:sz w:val="22"/>
        </w:rPr>
        <w:t>ed</w:t>
      </w:r>
      <w:r w:rsidR="009E0868" w:rsidRPr="00404B0A">
        <w:rPr>
          <w:rFonts w:asciiTheme="majorHAnsi" w:hAnsiTheme="majorHAnsi"/>
          <w:color w:val="000000" w:themeColor="text1"/>
          <w:sz w:val="22"/>
        </w:rPr>
        <w:t xml:space="preserve"> to </w:t>
      </w:r>
      <w:r w:rsidR="00CF3457" w:rsidRPr="00404B0A">
        <w:rPr>
          <w:rFonts w:asciiTheme="majorHAnsi" w:hAnsiTheme="majorHAnsi"/>
          <w:color w:val="000000" w:themeColor="text1"/>
          <w:sz w:val="22"/>
        </w:rPr>
        <w:t>follow</w:t>
      </w:r>
      <w:r w:rsidR="009E0868" w:rsidRPr="00404B0A">
        <w:rPr>
          <w:rFonts w:asciiTheme="majorHAnsi" w:hAnsiTheme="majorHAnsi"/>
          <w:color w:val="000000" w:themeColor="text1"/>
          <w:sz w:val="22"/>
        </w:rPr>
        <w:t>.</w:t>
      </w:r>
      <w:r w:rsidR="00B40E36" w:rsidRPr="00404B0A">
        <w:rPr>
          <w:rFonts w:asciiTheme="majorHAnsi" w:hAnsiTheme="majorHAnsi"/>
          <w:color w:val="000000" w:themeColor="text1"/>
          <w:sz w:val="22"/>
        </w:rPr>
        <w:t xml:space="preserve"> </w:t>
      </w:r>
      <w:r w:rsidR="00A62F67" w:rsidRPr="00404B0A">
        <w:rPr>
          <w:rFonts w:asciiTheme="majorHAnsi" w:hAnsiTheme="majorHAnsi"/>
          <w:color w:val="000000" w:themeColor="text1"/>
          <w:sz w:val="22"/>
        </w:rPr>
        <w:t>In this respect, one participant observed that ‘</w:t>
      </w:r>
      <w:r w:rsidR="00A96876" w:rsidRPr="00404B0A">
        <w:rPr>
          <w:rFonts w:asciiTheme="majorHAnsi" w:hAnsiTheme="majorHAnsi"/>
          <w:color w:val="000000" w:themeColor="text1"/>
          <w:sz w:val="22"/>
        </w:rPr>
        <w:t xml:space="preserve">if </w:t>
      </w:r>
      <w:r w:rsidR="00A62F67" w:rsidRPr="00404B0A">
        <w:rPr>
          <w:rFonts w:asciiTheme="majorHAnsi" w:hAnsiTheme="majorHAnsi"/>
          <w:color w:val="000000" w:themeColor="text1"/>
          <w:sz w:val="22"/>
        </w:rPr>
        <w:t xml:space="preserve">I </w:t>
      </w:r>
      <w:r w:rsidR="00A96876" w:rsidRPr="00404B0A">
        <w:rPr>
          <w:rFonts w:asciiTheme="majorHAnsi" w:hAnsiTheme="majorHAnsi"/>
          <w:color w:val="000000" w:themeColor="text1"/>
          <w:sz w:val="22"/>
        </w:rPr>
        <w:t>want to go for that job, I need a degree</w:t>
      </w:r>
      <w:r w:rsidR="004B1129" w:rsidRPr="00404B0A">
        <w:rPr>
          <w:rFonts w:asciiTheme="majorHAnsi" w:hAnsiTheme="majorHAnsi"/>
          <w:color w:val="000000" w:themeColor="text1"/>
          <w:sz w:val="22"/>
        </w:rPr>
        <w:t>’</w:t>
      </w:r>
      <w:r w:rsidR="009E0868" w:rsidRPr="00404B0A">
        <w:rPr>
          <w:rFonts w:asciiTheme="majorHAnsi" w:hAnsiTheme="majorHAnsi"/>
          <w:color w:val="000000" w:themeColor="text1"/>
          <w:sz w:val="22"/>
        </w:rPr>
        <w:t xml:space="preserve">. </w:t>
      </w:r>
      <w:r w:rsidR="00A62F67" w:rsidRPr="00404B0A">
        <w:rPr>
          <w:rFonts w:asciiTheme="majorHAnsi" w:hAnsiTheme="majorHAnsi"/>
          <w:color w:val="000000" w:themeColor="text1"/>
          <w:sz w:val="22"/>
        </w:rPr>
        <w:t>A</w:t>
      </w:r>
      <w:r w:rsidR="004B1129" w:rsidRPr="00404B0A">
        <w:rPr>
          <w:rFonts w:asciiTheme="majorHAnsi" w:hAnsiTheme="majorHAnsi"/>
          <w:color w:val="000000" w:themeColor="text1"/>
          <w:sz w:val="22"/>
        </w:rPr>
        <w:t xml:space="preserve">nother </w:t>
      </w:r>
      <w:r w:rsidR="00A62F67" w:rsidRPr="00404B0A">
        <w:rPr>
          <w:rFonts w:asciiTheme="majorHAnsi" w:hAnsiTheme="majorHAnsi"/>
          <w:color w:val="000000" w:themeColor="text1"/>
          <w:sz w:val="22"/>
        </w:rPr>
        <w:t>argued that in order</w:t>
      </w:r>
      <w:r w:rsidR="004B1129" w:rsidRPr="00404B0A">
        <w:rPr>
          <w:rFonts w:asciiTheme="majorHAnsi" w:hAnsiTheme="majorHAnsi"/>
          <w:color w:val="000000" w:themeColor="text1"/>
          <w:sz w:val="22"/>
        </w:rPr>
        <w:t xml:space="preserve"> </w:t>
      </w:r>
      <w:r w:rsidR="00A62F67" w:rsidRPr="00404B0A">
        <w:rPr>
          <w:rFonts w:asciiTheme="majorHAnsi" w:hAnsiTheme="majorHAnsi"/>
          <w:color w:val="000000" w:themeColor="text1"/>
          <w:sz w:val="22"/>
        </w:rPr>
        <w:t>‘</w:t>
      </w:r>
      <w:r w:rsidR="004B1129" w:rsidRPr="00404B0A">
        <w:rPr>
          <w:rFonts w:asciiTheme="majorHAnsi" w:hAnsiTheme="majorHAnsi"/>
          <w:color w:val="000000" w:themeColor="text1"/>
          <w:sz w:val="22"/>
        </w:rPr>
        <w:t>to get as high up as you can, you need to go to university’.</w:t>
      </w:r>
      <w:r w:rsidR="00153002" w:rsidRPr="00404B0A">
        <w:rPr>
          <w:rFonts w:asciiTheme="majorHAnsi" w:hAnsiTheme="majorHAnsi"/>
          <w:color w:val="000000" w:themeColor="text1"/>
          <w:sz w:val="22"/>
        </w:rPr>
        <w:t xml:space="preserve"> </w:t>
      </w:r>
    </w:p>
    <w:p w14:paraId="78DAFDF2" w14:textId="77777777" w:rsidR="00404B0A" w:rsidRDefault="00404B0A" w:rsidP="00BB19E2">
      <w:pPr>
        <w:rPr>
          <w:rFonts w:asciiTheme="majorHAnsi" w:hAnsiTheme="majorHAnsi"/>
          <w:color w:val="4F81BD" w:themeColor="accent1"/>
          <w:sz w:val="22"/>
        </w:rPr>
      </w:pPr>
    </w:p>
    <w:p w14:paraId="1C5ED0F6" w14:textId="7D39D99A" w:rsidR="00404B0A" w:rsidRDefault="00404B0A" w:rsidP="001079CC">
      <w:pPr>
        <w:pStyle w:val="ListParagraph"/>
        <w:ind w:left="0"/>
        <w:jc w:val="both"/>
        <w:rPr>
          <w:rFonts w:asciiTheme="majorHAnsi" w:hAnsiTheme="majorHAnsi"/>
          <w:b/>
          <w:color w:val="000000" w:themeColor="text1"/>
          <w:sz w:val="22"/>
        </w:rPr>
      </w:pPr>
    </w:p>
    <w:p w14:paraId="2F5DE627" w14:textId="77777777" w:rsidR="00413209" w:rsidRDefault="00413209" w:rsidP="001079CC">
      <w:pPr>
        <w:pStyle w:val="ListParagraph"/>
        <w:ind w:left="0"/>
        <w:jc w:val="both"/>
        <w:rPr>
          <w:rFonts w:asciiTheme="majorHAnsi" w:hAnsiTheme="majorHAnsi"/>
          <w:b/>
          <w:color w:val="000000" w:themeColor="text1"/>
          <w:sz w:val="22"/>
        </w:rPr>
      </w:pPr>
    </w:p>
    <w:p w14:paraId="73CBF6ED" w14:textId="77777777" w:rsidR="007F5D11" w:rsidRDefault="007F5D11">
      <w:pPr>
        <w:spacing w:after="200"/>
        <w:rPr>
          <w:rFonts w:asciiTheme="majorHAnsi" w:eastAsiaTheme="minorHAnsi" w:hAnsiTheme="majorHAnsi" w:cstheme="minorBidi"/>
          <w:b/>
          <w:color w:val="4F81BD" w:themeColor="accent1"/>
          <w:sz w:val="26"/>
          <w:szCs w:val="26"/>
          <w:lang w:val="en-US"/>
        </w:rPr>
      </w:pPr>
      <w:r>
        <w:rPr>
          <w:rFonts w:asciiTheme="majorHAnsi" w:hAnsiTheme="majorHAnsi"/>
          <w:b/>
          <w:color w:val="4F81BD" w:themeColor="accent1"/>
          <w:sz w:val="26"/>
          <w:szCs w:val="26"/>
        </w:rPr>
        <w:br w:type="page"/>
      </w:r>
    </w:p>
    <w:p w14:paraId="5BC847BF" w14:textId="3877C607" w:rsidR="00734353" w:rsidRDefault="00582199" w:rsidP="00404B0A">
      <w:pPr>
        <w:pStyle w:val="ListParagraph"/>
        <w:spacing w:after="0" w:line="360" w:lineRule="auto"/>
        <w:ind w:left="0"/>
        <w:jc w:val="both"/>
        <w:rPr>
          <w:rFonts w:asciiTheme="majorHAnsi" w:hAnsiTheme="majorHAnsi"/>
          <w:b/>
          <w:color w:val="4F81BD" w:themeColor="accent1"/>
          <w:sz w:val="26"/>
          <w:szCs w:val="26"/>
        </w:rPr>
      </w:pPr>
      <w:r>
        <w:rPr>
          <w:rFonts w:asciiTheme="majorHAnsi" w:hAnsiTheme="majorHAnsi"/>
          <w:b/>
          <w:color w:val="4F81BD" w:themeColor="accent1"/>
          <w:sz w:val="26"/>
          <w:szCs w:val="26"/>
        </w:rPr>
        <w:t xml:space="preserve">11. </w:t>
      </w:r>
      <w:r w:rsidR="00A96876" w:rsidRPr="007F5D11">
        <w:rPr>
          <w:rFonts w:asciiTheme="majorHAnsi" w:hAnsiTheme="majorHAnsi"/>
          <w:b/>
          <w:color w:val="4F81BD" w:themeColor="accent1"/>
          <w:sz w:val="26"/>
          <w:szCs w:val="26"/>
        </w:rPr>
        <w:t>Key message</w:t>
      </w:r>
      <w:r w:rsidR="00C122E6" w:rsidRPr="007F5D11">
        <w:rPr>
          <w:rFonts w:asciiTheme="majorHAnsi" w:hAnsiTheme="majorHAnsi"/>
          <w:b/>
          <w:color w:val="4F81BD" w:themeColor="accent1"/>
          <w:sz w:val="26"/>
          <w:szCs w:val="26"/>
        </w:rPr>
        <w:t>s</w:t>
      </w:r>
    </w:p>
    <w:p w14:paraId="025EEDD9" w14:textId="77777777" w:rsidR="00582199" w:rsidRPr="007F5D11" w:rsidRDefault="00582199" w:rsidP="00404B0A">
      <w:pPr>
        <w:pStyle w:val="ListParagraph"/>
        <w:spacing w:after="0" w:line="360" w:lineRule="auto"/>
        <w:ind w:left="0"/>
        <w:jc w:val="both"/>
        <w:rPr>
          <w:rFonts w:asciiTheme="majorHAnsi" w:hAnsiTheme="majorHAnsi"/>
          <w:b/>
          <w:color w:val="4F81BD" w:themeColor="accent1"/>
          <w:sz w:val="26"/>
          <w:szCs w:val="26"/>
        </w:rPr>
      </w:pPr>
    </w:p>
    <w:p w14:paraId="07DE0A34" w14:textId="77777777" w:rsidR="00734353" w:rsidRPr="00404B0A" w:rsidRDefault="00734353" w:rsidP="00404B0A">
      <w:pPr>
        <w:pStyle w:val="ListParagraph"/>
        <w:spacing w:after="0" w:line="360" w:lineRule="auto"/>
        <w:ind w:left="0"/>
        <w:jc w:val="both"/>
        <w:rPr>
          <w:rFonts w:asciiTheme="majorHAnsi" w:hAnsiTheme="majorHAnsi"/>
          <w:b/>
          <w:color w:val="000000" w:themeColor="text1"/>
          <w:sz w:val="22"/>
        </w:rPr>
      </w:pPr>
    </w:p>
    <w:p w14:paraId="45CBF1FB" w14:textId="78F77C05" w:rsidR="00582199" w:rsidRDefault="00C122E6" w:rsidP="00252601">
      <w:pPr>
        <w:pStyle w:val="ListParagraph"/>
        <w:spacing w:after="0" w:line="360" w:lineRule="auto"/>
        <w:ind w:left="0"/>
        <w:jc w:val="both"/>
        <w:rPr>
          <w:rFonts w:asciiTheme="majorHAnsi" w:hAnsiTheme="majorHAnsi"/>
          <w:color w:val="000000" w:themeColor="text1"/>
          <w:sz w:val="22"/>
        </w:rPr>
      </w:pPr>
      <w:r w:rsidRPr="00404B0A">
        <w:rPr>
          <w:rFonts w:asciiTheme="majorHAnsi" w:hAnsiTheme="majorHAnsi"/>
          <w:color w:val="000000" w:themeColor="text1"/>
          <w:sz w:val="22"/>
        </w:rPr>
        <w:t xml:space="preserve">Having </w:t>
      </w:r>
      <w:r w:rsidR="00B730ED" w:rsidRPr="00404B0A">
        <w:rPr>
          <w:rFonts w:asciiTheme="majorHAnsi" w:hAnsiTheme="majorHAnsi"/>
          <w:color w:val="000000" w:themeColor="text1"/>
          <w:sz w:val="22"/>
        </w:rPr>
        <w:t xml:space="preserve">explored intervention ideas, </w:t>
      </w:r>
      <w:r w:rsidR="00755616">
        <w:rPr>
          <w:rFonts w:asciiTheme="majorHAnsi" w:hAnsiTheme="majorHAnsi"/>
          <w:color w:val="000000" w:themeColor="text1"/>
          <w:sz w:val="22"/>
        </w:rPr>
        <w:t>discussions with interviewees and focus group participants</w:t>
      </w:r>
      <w:r w:rsidR="00B730ED" w:rsidRPr="00404B0A">
        <w:rPr>
          <w:rFonts w:asciiTheme="majorHAnsi" w:hAnsiTheme="majorHAnsi"/>
          <w:color w:val="000000" w:themeColor="text1"/>
          <w:sz w:val="22"/>
        </w:rPr>
        <w:t xml:space="preserve"> turned to the key messages that should be communicated to the recipients of these initiatives. </w:t>
      </w:r>
    </w:p>
    <w:p w14:paraId="495DBEE8" w14:textId="3D88F8C4" w:rsidR="00582199" w:rsidRDefault="00582199" w:rsidP="00252601">
      <w:pPr>
        <w:pStyle w:val="ListParagraph"/>
        <w:spacing w:after="0" w:line="360" w:lineRule="auto"/>
        <w:ind w:left="0"/>
        <w:jc w:val="both"/>
        <w:rPr>
          <w:rFonts w:asciiTheme="majorHAnsi" w:hAnsiTheme="majorHAnsi"/>
          <w:color w:val="000000" w:themeColor="text1"/>
          <w:sz w:val="22"/>
        </w:rPr>
      </w:pPr>
    </w:p>
    <w:p w14:paraId="4ABC3E76" w14:textId="77777777" w:rsidR="00582199" w:rsidRDefault="00582199" w:rsidP="00252601">
      <w:pPr>
        <w:pStyle w:val="ListParagraph"/>
        <w:spacing w:after="0" w:line="360" w:lineRule="auto"/>
        <w:ind w:left="0"/>
        <w:jc w:val="both"/>
        <w:rPr>
          <w:rFonts w:asciiTheme="majorHAnsi" w:hAnsiTheme="majorHAnsi"/>
          <w:color w:val="000000" w:themeColor="text1"/>
          <w:sz w:val="22"/>
        </w:rPr>
      </w:pPr>
    </w:p>
    <w:p w14:paraId="270EAC5F" w14:textId="2CBACAD0" w:rsidR="00582199" w:rsidRPr="00582199" w:rsidRDefault="00582199" w:rsidP="00252601">
      <w:pPr>
        <w:pStyle w:val="ListParagraph"/>
        <w:spacing w:after="0" w:line="360" w:lineRule="auto"/>
        <w:ind w:left="0"/>
        <w:jc w:val="both"/>
        <w:rPr>
          <w:rFonts w:asciiTheme="majorHAnsi" w:hAnsiTheme="majorHAnsi"/>
          <w:b/>
          <w:i/>
          <w:color w:val="000000" w:themeColor="text1"/>
          <w:sz w:val="22"/>
        </w:rPr>
      </w:pPr>
      <w:r w:rsidRPr="00582199">
        <w:rPr>
          <w:rFonts w:asciiTheme="majorHAnsi" w:hAnsiTheme="majorHAnsi"/>
          <w:b/>
          <w:i/>
          <w:color w:val="000000" w:themeColor="text1"/>
          <w:sz w:val="22"/>
        </w:rPr>
        <w:t>The industry is for everyone</w:t>
      </w:r>
    </w:p>
    <w:p w14:paraId="15036010" w14:textId="77777777" w:rsidR="00582199" w:rsidRDefault="00582199" w:rsidP="00252601">
      <w:pPr>
        <w:pStyle w:val="ListParagraph"/>
        <w:spacing w:after="0" w:line="360" w:lineRule="auto"/>
        <w:ind w:left="0"/>
        <w:jc w:val="both"/>
        <w:rPr>
          <w:rFonts w:asciiTheme="majorHAnsi" w:hAnsiTheme="majorHAnsi"/>
          <w:color w:val="000000" w:themeColor="text1"/>
          <w:sz w:val="22"/>
        </w:rPr>
      </w:pPr>
    </w:p>
    <w:p w14:paraId="47612DF1" w14:textId="7C387EFF" w:rsidR="00252601" w:rsidRPr="00755616" w:rsidRDefault="00755616" w:rsidP="00252601">
      <w:pPr>
        <w:pStyle w:val="ListParagraph"/>
        <w:spacing w:after="0" w:line="360" w:lineRule="auto"/>
        <w:ind w:left="0"/>
        <w:jc w:val="both"/>
        <w:rPr>
          <w:rFonts w:asciiTheme="majorHAnsi" w:hAnsiTheme="majorHAnsi"/>
          <w:color w:val="000000" w:themeColor="text1"/>
          <w:sz w:val="22"/>
        </w:rPr>
      </w:pPr>
      <w:r w:rsidRPr="00755616">
        <w:rPr>
          <w:rFonts w:asciiTheme="majorHAnsi" w:hAnsiTheme="majorHAnsi"/>
          <w:color w:val="000000" w:themeColor="text1"/>
          <w:sz w:val="22"/>
        </w:rPr>
        <w:t>For one of the tutors interviewed there was a need to ‘</w:t>
      </w:r>
      <w:r w:rsidR="00252601" w:rsidRPr="00755616">
        <w:rPr>
          <w:rFonts w:asciiTheme="majorHAnsi" w:hAnsiTheme="majorHAnsi"/>
          <w:color w:val="000000" w:themeColor="text1"/>
          <w:sz w:val="22"/>
        </w:rPr>
        <w:t>challenge</w:t>
      </w:r>
      <w:r w:rsidRPr="00755616">
        <w:rPr>
          <w:rFonts w:asciiTheme="majorHAnsi" w:hAnsiTheme="majorHAnsi"/>
          <w:color w:val="000000" w:themeColor="text1"/>
          <w:sz w:val="22"/>
        </w:rPr>
        <w:t>’</w:t>
      </w:r>
      <w:r w:rsidR="00252601" w:rsidRPr="00755616">
        <w:rPr>
          <w:rFonts w:asciiTheme="majorHAnsi" w:hAnsiTheme="majorHAnsi"/>
          <w:color w:val="000000" w:themeColor="text1"/>
          <w:sz w:val="22"/>
        </w:rPr>
        <w:t xml:space="preserve"> the </w:t>
      </w:r>
      <w:r w:rsidRPr="00755616">
        <w:rPr>
          <w:rFonts w:asciiTheme="majorHAnsi" w:hAnsiTheme="majorHAnsi"/>
          <w:color w:val="000000" w:themeColor="text1"/>
          <w:sz w:val="22"/>
        </w:rPr>
        <w:t xml:space="preserve">popular view </w:t>
      </w:r>
      <w:r w:rsidR="00252601" w:rsidRPr="00755616">
        <w:rPr>
          <w:rFonts w:asciiTheme="majorHAnsi" w:hAnsiTheme="majorHAnsi"/>
          <w:color w:val="000000" w:themeColor="text1"/>
          <w:sz w:val="22"/>
        </w:rPr>
        <w:t xml:space="preserve">of </w:t>
      </w:r>
      <w:r w:rsidRPr="00755616">
        <w:rPr>
          <w:rFonts w:asciiTheme="majorHAnsi" w:hAnsiTheme="majorHAnsi"/>
          <w:color w:val="000000" w:themeColor="text1"/>
          <w:sz w:val="22"/>
        </w:rPr>
        <w:t>‘</w:t>
      </w:r>
      <w:r w:rsidR="00252601" w:rsidRPr="00755616">
        <w:rPr>
          <w:rFonts w:asciiTheme="majorHAnsi" w:hAnsiTheme="majorHAnsi"/>
          <w:color w:val="000000" w:themeColor="text1"/>
          <w:sz w:val="22"/>
        </w:rPr>
        <w:t>who works on building site</w:t>
      </w:r>
      <w:r w:rsidRPr="00755616">
        <w:rPr>
          <w:rFonts w:asciiTheme="majorHAnsi" w:hAnsiTheme="majorHAnsi"/>
          <w:color w:val="000000" w:themeColor="text1"/>
          <w:sz w:val="22"/>
        </w:rPr>
        <w:t>s’ and to emphasis that ‘</w:t>
      </w:r>
      <w:r w:rsidR="00252601" w:rsidRPr="00755616">
        <w:rPr>
          <w:rFonts w:asciiTheme="majorHAnsi" w:hAnsiTheme="majorHAnsi"/>
          <w:color w:val="000000" w:themeColor="text1"/>
          <w:sz w:val="22"/>
        </w:rPr>
        <w:t>this industry is for everyone</w:t>
      </w:r>
      <w:r w:rsidRPr="00755616">
        <w:rPr>
          <w:rFonts w:asciiTheme="majorHAnsi" w:hAnsiTheme="majorHAnsi"/>
          <w:color w:val="000000" w:themeColor="text1"/>
          <w:sz w:val="22"/>
        </w:rPr>
        <w:t>’</w:t>
      </w:r>
      <w:r w:rsidR="00252601" w:rsidRPr="00755616">
        <w:rPr>
          <w:rFonts w:asciiTheme="majorHAnsi" w:hAnsiTheme="majorHAnsi"/>
          <w:color w:val="000000" w:themeColor="text1"/>
          <w:sz w:val="22"/>
        </w:rPr>
        <w:t>.</w:t>
      </w:r>
      <w:r w:rsidR="00A553CC">
        <w:rPr>
          <w:rFonts w:asciiTheme="majorHAnsi" w:hAnsiTheme="majorHAnsi"/>
          <w:color w:val="000000" w:themeColor="text1"/>
          <w:sz w:val="22"/>
        </w:rPr>
        <w:t xml:space="preserve"> </w:t>
      </w:r>
      <w:r w:rsidRPr="00755616">
        <w:rPr>
          <w:rFonts w:asciiTheme="majorHAnsi" w:hAnsiTheme="majorHAnsi"/>
          <w:color w:val="000000" w:themeColor="text1"/>
          <w:sz w:val="22"/>
        </w:rPr>
        <w:t>Moreover, the ‘</w:t>
      </w:r>
      <w:r w:rsidR="00252601" w:rsidRPr="00755616">
        <w:rPr>
          <w:rFonts w:asciiTheme="majorHAnsi" w:hAnsiTheme="majorHAnsi"/>
          <w:color w:val="000000" w:themeColor="text1"/>
          <w:sz w:val="22"/>
        </w:rPr>
        <w:t>idea that it is just people working on scaffolding</w:t>
      </w:r>
      <w:r w:rsidRPr="00755616">
        <w:rPr>
          <w:rFonts w:asciiTheme="majorHAnsi" w:hAnsiTheme="majorHAnsi"/>
          <w:color w:val="000000" w:themeColor="text1"/>
          <w:sz w:val="22"/>
        </w:rPr>
        <w:t xml:space="preserve"> and putting things together’ needed to </w:t>
      </w:r>
      <w:r w:rsidR="00B77A24">
        <w:rPr>
          <w:rFonts w:asciiTheme="majorHAnsi" w:hAnsiTheme="majorHAnsi"/>
          <w:color w:val="000000" w:themeColor="text1"/>
          <w:sz w:val="22"/>
        </w:rPr>
        <w:t xml:space="preserve">be </w:t>
      </w:r>
      <w:r w:rsidRPr="00755616">
        <w:rPr>
          <w:rFonts w:asciiTheme="majorHAnsi" w:hAnsiTheme="majorHAnsi"/>
          <w:color w:val="000000" w:themeColor="text1"/>
          <w:sz w:val="22"/>
        </w:rPr>
        <w:t>dispelled, with the message sent out that</w:t>
      </w:r>
      <w:r w:rsidR="00252601" w:rsidRPr="00755616">
        <w:rPr>
          <w:rFonts w:asciiTheme="majorHAnsi" w:hAnsiTheme="majorHAnsi"/>
          <w:color w:val="000000" w:themeColor="text1"/>
          <w:sz w:val="22"/>
        </w:rPr>
        <w:t xml:space="preserve"> </w:t>
      </w:r>
      <w:r w:rsidRPr="00755616">
        <w:rPr>
          <w:rFonts w:asciiTheme="majorHAnsi" w:hAnsiTheme="majorHAnsi"/>
          <w:color w:val="000000" w:themeColor="text1"/>
          <w:sz w:val="22"/>
        </w:rPr>
        <w:t>‘t</w:t>
      </w:r>
      <w:r w:rsidR="00252601" w:rsidRPr="00755616">
        <w:rPr>
          <w:rFonts w:asciiTheme="majorHAnsi" w:hAnsiTheme="majorHAnsi"/>
          <w:color w:val="000000" w:themeColor="text1"/>
          <w:sz w:val="22"/>
        </w:rPr>
        <w:t>here are all these other skill sets required</w:t>
      </w:r>
      <w:r w:rsidRPr="00755616">
        <w:rPr>
          <w:rFonts w:asciiTheme="majorHAnsi" w:hAnsiTheme="majorHAnsi"/>
          <w:color w:val="000000" w:themeColor="text1"/>
          <w:sz w:val="22"/>
        </w:rPr>
        <w:t>’</w:t>
      </w:r>
      <w:r w:rsidR="00252601" w:rsidRPr="00755616">
        <w:rPr>
          <w:rFonts w:asciiTheme="majorHAnsi" w:hAnsiTheme="majorHAnsi"/>
          <w:color w:val="000000" w:themeColor="text1"/>
          <w:sz w:val="22"/>
        </w:rPr>
        <w:t>.</w:t>
      </w:r>
      <w:r w:rsidR="00A553CC">
        <w:rPr>
          <w:rFonts w:asciiTheme="majorHAnsi" w:hAnsiTheme="majorHAnsi"/>
          <w:color w:val="000000" w:themeColor="text1"/>
          <w:sz w:val="22"/>
        </w:rPr>
        <w:t xml:space="preserve"> </w:t>
      </w:r>
      <w:r w:rsidRPr="00755616">
        <w:rPr>
          <w:rFonts w:asciiTheme="majorHAnsi" w:hAnsiTheme="majorHAnsi"/>
          <w:color w:val="000000" w:themeColor="text1"/>
          <w:sz w:val="22"/>
        </w:rPr>
        <w:t>One way of encapsulating this, it was suggested, would be to move away from the tendency to ‘</w:t>
      </w:r>
      <w:r w:rsidR="00252601" w:rsidRPr="00755616">
        <w:rPr>
          <w:rFonts w:asciiTheme="majorHAnsi" w:hAnsiTheme="majorHAnsi"/>
          <w:color w:val="000000" w:themeColor="text1"/>
          <w:sz w:val="22"/>
        </w:rPr>
        <w:t>always show people in hard hats</w:t>
      </w:r>
      <w:r w:rsidRPr="00755616">
        <w:rPr>
          <w:rFonts w:asciiTheme="majorHAnsi" w:hAnsiTheme="majorHAnsi"/>
          <w:color w:val="000000" w:themeColor="text1"/>
          <w:sz w:val="22"/>
        </w:rPr>
        <w:t xml:space="preserve">’ and on </w:t>
      </w:r>
      <w:r w:rsidR="00252601" w:rsidRPr="00755616">
        <w:rPr>
          <w:rFonts w:asciiTheme="majorHAnsi" w:hAnsiTheme="majorHAnsi"/>
          <w:color w:val="000000" w:themeColor="text1"/>
          <w:sz w:val="22"/>
        </w:rPr>
        <w:t>building site</w:t>
      </w:r>
      <w:r w:rsidRPr="00755616">
        <w:rPr>
          <w:rFonts w:asciiTheme="majorHAnsi" w:hAnsiTheme="majorHAnsi"/>
          <w:color w:val="000000" w:themeColor="text1"/>
          <w:sz w:val="22"/>
        </w:rPr>
        <w:t>s.</w:t>
      </w:r>
      <w:r w:rsidR="00A553CC">
        <w:rPr>
          <w:rFonts w:asciiTheme="majorHAnsi" w:hAnsiTheme="majorHAnsi"/>
          <w:color w:val="000000" w:themeColor="text1"/>
          <w:sz w:val="22"/>
        </w:rPr>
        <w:t xml:space="preserve"> </w:t>
      </w:r>
    </w:p>
    <w:p w14:paraId="34403D7E" w14:textId="32B504BE" w:rsidR="00252601" w:rsidRDefault="00252601" w:rsidP="00404B0A">
      <w:pPr>
        <w:pStyle w:val="ListParagraph"/>
        <w:spacing w:after="0" w:line="360" w:lineRule="auto"/>
        <w:ind w:left="0"/>
        <w:jc w:val="both"/>
        <w:rPr>
          <w:rFonts w:asciiTheme="majorHAnsi" w:hAnsiTheme="majorHAnsi"/>
          <w:color w:val="000000" w:themeColor="text1"/>
          <w:sz w:val="22"/>
        </w:rPr>
      </w:pPr>
    </w:p>
    <w:p w14:paraId="3DE4BD22" w14:textId="77777777" w:rsidR="00582199" w:rsidRPr="00895A69" w:rsidRDefault="00582199" w:rsidP="00404B0A">
      <w:pPr>
        <w:pStyle w:val="ListParagraph"/>
        <w:spacing w:after="0" w:line="360" w:lineRule="auto"/>
        <w:ind w:left="0"/>
        <w:jc w:val="both"/>
        <w:rPr>
          <w:rFonts w:asciiTheme="majorHAnsi" w:hAnsiTheme="majorHAnsi"/>
          <w:b/>
          <w:color w:val="000000" w:themeColor="text1"/>
          <w:sz w:val="22"/>
        </w:rPr>
      </w:pPr>
    </w:p>
    <w:p w14:paraId="6583B8A0" w14:textId="40E8CBF1" w:rsidR="00582199" w:rsidRPr="00895A69" w:rsidRDefault="00582199" w:rsidP="00404B0A">
      <w:pPr>
        <w:pStyle w:val="ListParagraph"/>
        <w:spacing w:after="0" w:line="360" w:lineRule="auto"/>
        <w:ind w:left="0"/>
        <w:jc w:val="both"/>
        <w:rPr>
          <w:rFonts w:asciiTheme="majorHAnsi" w:hAnsiTheme="majorHAnsi"/>
          <w:b/>
          <w:i/>
          <w:color w:val="000000" w:themeColor="text1"/>
          <w:sz w:val="22"/>
        </w:rPr>
      </w:pPr>
      <w:r w:rsidRPr="00895A69">
        <w:rPr>
          <w:rFonts w:asciiTheme="majorHAnsi" w:hAnsiTheme="majorHAnsi"/>
          <w:b/>
          <w:i/>
          <w:color w:val="000000" w:themeColor="text1"/>
          <w:sz w:val="22"/>
        </w:rPr>
        <w:t xml:space="preserve">You can succeed </w:t>
      </w:r>
    </w:p>
    <w:p w14:paraId="6224914C" w14:textId="77777777" w:rsidR="00582199" w:rsidRPr="00895A69" w:rsidRDefault="00582199" w:rsidP="00404B0A">
      <w:pPr>
        <w:pStyle w:val="ListParagraph"/>
        <w:spacing w:after="0" w:line="360" w:lineRule="auto"/>
        <w:ind w:left="0"/>
        <w:jc w:val="both"/>
        <w:rPr>
          <w:rFonts w:asciiTheme="majorHAnsi" w:hAnsiTheme="majorHAnsi"/>
          <w:b/>
          <w:color w:val="000000" w:themeColor="text1"/>
          <w:sz w:val="22"/>
        </w:rPr>
      </w:pPr>
    </w:p>
    <w:p w14:paraId="32042A4F" w14:textId="7DE1FA9D" w:rsidR="00355D2B" w:rsidRPr="00355D2B" w:rsidRDefault="00355D2B" w:rsidP="00355D2B">
      <w:pPr>
        <w:spacing w:line="360" w:lineRule="auto"/>
        <w:jc w:val="both"/>
        <w:rPr>
          <w:rFonts w:asciiTheme="majorHAnsi" w:hAnsiTheme="majorHAnsi"/>
          <w:color w:val="000000" w:themeColor="text1"/>
          <w:sz w:val="22"/>
          <w:szCs w:val="22"/>
        </w:rPr>
      </w:pPr>
      <w:r>
        <w:rPr>
          <w:rFonts w:asciiTheme="majorHAnsi" w:hAnsiTheme="majorHAnsi"/>
          <w:color w:val="000000" w:themeColor="text1"/>
          <w:sz w:val="22"/>
        </w:rPr>
        <w:t>Meanwhile, a key message identified by one of the employers was that those from under-represented groups could succeed in the sector.</w:t>
      </w:r>
      <w:r w:rsidR="00A553CC">
        <w:rPr>
          <w:rFonts w:asciiTheme="majorHAnsi" w:hAnsiTheme="majorHAnsi"/>
          <w:color w:val="000000" w:themeColor="text1"/>
          <w:sz w:val="22"/>
        </w:rPr>
        <w:t xml:space="preserve"> </w:t>
      </w:r>
      <w:r>
        <w:rPr>
          <w:rFonts w:asciiTheme="majorHAnsi" w:hAnsiTheme="majorHAnsi"/>
          <w:color w:val="000000" w:themeColor="text1"/>
          <w:sz w:val="22"/>
        </w:rPr>
        <w:t xml:space="preserve">In particular, there was a need to </w:t>
      </w:r>
      <w:r w:rsidRPr="00404B0A">
        <w:rPr>
          <w:rFonts w:asciiTheme="majorHAnsi" w:hAnsiTheme="majorHAnsi"/>
          <w:color w:val="000000" w:themeColor="text1"/>
          <w:sz w:val="22"/>
          <w:szCs w:val="22"/>
        </w:rPr>
        <w:t>‘make it plain that a woman who enters the industry at a junior level can progress’.</w:t>
      </w:r>
      <w:r>
        <w:rPr>
          <w:rFonts w:asciiTheme="majorHAnsi" w:hAnsiTheme="majorHAnsi"/>
          <w:color w:val="000000" w:themeColor="text1"/>
          <w:sz w:val="22"/>
          <w:szCs w:val="22"/>
        </w:rPr>
        <w:t xml:space="preserve"> Substantiating this point</w:t>
      </w:r>
      <w:r w:rsidR="001957D2">
        <w:rPr>
          <w:rFonts w:asciiTheme="majorHAnsi" w:hAnsiTheme="majorHAnsi"/>
          <w:color w:val="000000" w:themeColor="text1"/>
          <w:sz w:val="22"/>
          <w:szCs w:val="22"/>
        </w:rPr>
        <w:t>,</w:t>
      </w:r>
      <w:r>
        <w:rPr>
          <w:rFonts w:asciiTheme="majorHAnsi" w:hAnsiTheme="majorHAnsi"/>
          <w:color w:val="000000" w:themeColor="text1"/>
          <w:sz w:val="22"/>
          <w:szCs w:val="22"/>
        </w:rPr>
        <w:t xml:space="preserve"> reference </w:t>
      </w:r>
      <w:r w:rsidR="001957D2">
        <w:rPr>
          <w:rFonts w:asciiTheme="majorHAnsi" w:hAnsiTheme="majorHAnsi"/>
          <w:color w:val="000000" w:themeColor="text1"/>
          <w:sz w:val="22"/>
          <w:szCs w:val="22"/>
        </w:rPr>
        <w:t xml:space="preserve">was made </w:t>
      </w:r>
      <w:r>
        <w:rPr>
          <w:rFonts w:asciiTheme="majorHAnsi" w:hAnsiTheme="majorHAnsi"/>
          <w:color w:val="000000" w:themeColor="text1"/>
          <w:sz w:val="22"/>
          <w:szCs w:val="22"/>
        </w:rPr>
        <w:t>to a one woman ‘</w:t>
      </w:r>
      <w:r w:rsidRPr="00E8279D">
        <w:rPr>
          <w:rFonts w:asciiTheme="majorHAnsi" w:hAnsiTheme="majorHAnsi"/>
          <w:color w:val="000000" w:themeColor="text1"/>
          <w:sz w:val="22"/>
          <w:szCs w:val="22"/>
        </w:rPr>
        <w:t>who started in an admin role</w:t>
      </w:r>
      <w:r>
        <w:rPr>
          <w:rFonts w:asciiTheme="majorHAnsi" w:hAnsiTheme="majorHAnsi"/>
          <w:color w:val="000000" w:themeColor="text1"/>
          <w:sz w:val="22"/>
          <w:szCs w:val="22"/>
        </w:rPr>
        <w:t>’ with their company</w:t>
      </w:r>
      <w:r w:rsidRPr="00E8279D">
        <w:rPr>
          <w:rFonts w:asciiTheme="majorHAnsi" w:hAnsiTheme="majorHAnsi"/>
          <w:color w:val="000000" w:themeColor="text1"/>
          <w:sz w:val="22"/>
          <w:szCs w:val="22"/>
        </w:rPr>
        <w:t xml:space="preserve"> </w:t>
      </w:r>
      <w:r>
        <w:rPr>
          <w:rFonts w:asciiTheme="majorHAnsi" w:hAnsiTheme="majorHAnsi"/>
          <w:color w:val="000000" w:themeColor="text1"/>
          <w:sz w:val="22"/>
          <w:szCs w:val="22"/>
        </w:rPr>
        <w:t>and</w:t>
      </w:r>
      <w:r w:rsidRPr="00E8279D">
        <w:rPr>
          <w:rFonts w:asciiTheme="majorHAnsi" w:hAnsiTheme="majorHAnsi"/>
          <w:color w:val="000000" w:themeColor="text1"/>
          <w:sz w:val="22"/>
          <w:szCs w:val="22"/>
        </w:rPr>
        <w:t xml:space="preserve"> </w:t>
      </w:r>
      <w:r>
        <w:rPr>
          <w:rFonts w:asciiTheme="majorHAnsi" w:hAnsiTheme="majorHAnsi"/>
          <w:color w:val="000000" w:themeColor="text1"/>
          <w:sz w:val="22"/>
          <w:szCs w:val="22"/>
        </w:rPr>
        <w:t>was</w:t>
      </w:r>
      <w:r w:rsidRPr="00E8279D">
        <w:rPr>
          <w:rFonts w:asciiTheme="majorHAnsi" w:hAnsiTheme="majorHAnsi"/>
          <w:color w:val="000000" w:themeColor="text1"/>
          <w:sz w:val="22"/>
          <w:szCs w:val="22"/>
        </w:rPr>
        <w:t xml:space="preserve"> </w:t>
      </w:r>
      <w:r>
        <w:rPr>
          <w:rFonts w:asciiTheme="majorHAnsi" w:hAnsiTheme="majorHAnsi"/>
          <w:color w:val="000000" w:themeColor="text1"/>
          <w:sz w:val="22"/>
          <w:szCs w:val="22"/>
        </w:rPr>
        <w:t>‘</w:t>
      </w:r>
      <w:r w:rsidRPr="00E8279D">
        <w:rPr>
          <w:rFonts w:asciiTheme="majorHAnsi" w:hAnsiTheme="majorHAnsi"/>
          <w:color w:val="000000" w:themeColor="text1"/>
          <w:sz w:val="22"/>
          <w:szCs w:val="22"/>
        </w:rPr>
        <w:t>now the senior quantity surveyor and manages two factories</w:t>
      </w:r>
      <w:r>
        <w:rPr>
          <w:rFonts w:asciiTheme="majorHAnsi" w:hAnsiTheme="majorHAnsi"/>
          <w:color w:val="000000" w:themeColor="text1"/>
          <w:sz w:val="22"/>
          <w:szCs w:val="22"/>
        </w:rPr>
        <w:t>.’</w:t>
      </w:r>
      <w:r w:rsidRPr="00E8279D">
        <w:rPr>
          <w:rFonts w:asciiTheme="majorHAnsi" w:hAnsiTheme="majorHAnsi"/>
          <w:color w:val="000000" w:themeColor="text1"/>
          <w:sz w:val="22"/>
          <w:szCs w:val="22"/>
        </w:rPr>
        <w:t xml:space="preserve"> </w:t>
      </w:r>
      <w:r>
        <w:rPr>
          <w:rFonts w:asciiTheme="majorHAnsi" w:hAnsiTheme="majorHAnsi"/>
          <w:color w:val="000000" w:themeColor="text1"/>
          <w:sz w:val="22"/>
          <w:szCs w:val="22"/>
        </w:rPr>
        <w:t>Similarly, in</w:t>
      </w:r>
      <w:r>
        <w:rPr>
          <w:rFonts w:asciiTheme="majorHAnsi" w:hAnsiTheme="majorHAnsi"/>
          <w:color w:val="000000" w:themeColor="text1"/>
          <w:sz w:val="22"/>
        </w:rPr>
        <w:t xml:space="preserve"> advocating the value of</w:t>
      </w:r>
      <w:r w:rsidRPr="00404B0A">
        <w:rPr>
          <w:rFonts w:asciiTheme="majorHAnsi" w:hAnsiTheme="majorHAnsi"/>
          <w:color w:val="000000" w:themeColor="text1"/>
          <w:sz w:val="22"/>
        </w:rPr>
        <w:t xml:space="preserve"> profiling those from under-represented backgrounds who had been successful in the profession</w:t>
      </w:r>
      <w:r>
        <w:rPr>
          <w:rFonts w:asciiTheme="majorHAnsi" w:hAnsiTheme="majorHAnsi"/>
          <w:color w:val="000000" w:themeColor="text1"/>
          <w:sz w:val="22"/>
        </w:rPr>
        <w:t>, one of the future leaders talked about a</w:t>
      </w:r>
      <w:r w:rsidRPr="00404B0A">
        <w:rPr>
          <w:rFonts w:asciiTheme="majorHAnsi" w:hAnsiTheme="majorHAnsi"/>
          <w:color w:val="000000" w:themeColor="text1"/>
          <w:sz w:val="22"/>
        </w:rPr>
        <w:t xml:space="preserve"> woman who had started their training at the same time</w:t>
      </w:r>
      <w:r>
        <w:rPr>
          <w:rFonts w:asciiTheme="majorHAnsi" w:hAnsiTheme="majorHAnsi"/>
          <w:color w:val="000000" w:themeColor="text1"/>
          <w:sz w:val="22"/>
        </w:rPr>
        <w:t xml:space="preserve"> as they had</w:t>
      </w:r>
      <w:r w:rsidRPr="00404B0A">
        <w:rPr>
          <w:rFonts w:asciiTheme="majorHAnsi" w:hAnsiTheme="majorHAnsi"/>
          <w:color w:val="000000" w:themeColor="text1"/>
          <w:sz w:val="22"/>
        </w:rPr>
        <w:t xml:space="preserve">, and who was now helping to promote the sector, including by appearing on television news. </w:t>
      </w:r>
    </w:p>
    <w:p w14:paraId="281B1512" w14:textId="017EFC76" w:rsidR="00355D2B" w:rsidRDefault="00355D2B" w:rsidP="00404B0A">
      <w:pPr>
        <w:pStyle w:val="ListParagraph"/>
        <w:spacing w:after="0" w:line="360" w:lineRule="auto"/>
        <w:ind w:left="0"/>
        <w:jc w:val="both"/>
        <w:rPr>
          <w:rFonts w:asciiTheme="majorHAnsi" w:hAnsiTheme="majorHAnsi"/>
          <w:color w:val="000000" w:themeColor="text1"/>
          <w:sz w:val="22"/>
        </w:rPr>
      </w:pPr>
    </w:p>
    <w:p w14:paraId="7FA7F41C" w14:textId="694CCDAE" w:rsidR="00973BAC" w:rsidRDefault="00973BAC" w:rsidP="00404B0A">
      <w:pPr>
        <w:pStyle w:val="ListParagraph"/>
        <w:spacing w:after="0" w:line="360" w:lineRule="auto"/>
        <w:ind w:left="0"/>
        <w:jc w:val="both"/>
        <w:rPr>
          <w:rFonts w:asciiTheme="majorHAnsi" w:hAnsiTheme="majorHAnsi"/>
          <w:color w:val="000000" w:themeColor="text1"/>
          <w:sz w:val="22"/>
        </w:rPr>
      </w:pPr>
    </w:p>
    <w:p w14:paraId="427B8D2A" w14:textId="18E34EE4" w:rsidR="00973BAC" w:rsidRDefault="00973BAC" w:rsidP="00404B0A">
      <w:pPr>
        <w:pStyle w:val="ListParagraph"/>
        <w:spacing w:after="0" w:line="360" w:lineRule="auto"/>
        <w:ind w:left="0"/>
        <w:jc w:val="both"/>
        <w:rPr>
          <w:rFonts w:asciiTheme="majorHAnsi" w:hAnsiTheme="majorHAnsi"/>
          <w:color w:val="000000" w:themeColor="text1"/>
          <w:sz w:val="22"/>
        </w:rPr>
      </w:pPr>
    </w:p>
    <w:p w14:paraId="63563101" w14:textId="7CA2EBB2" w:rsidR="00973BAC" w:rsidRDefault="00973BAC" w:rsidP="00404B0A">
      <w:pPr>
        <w:pStyle w:val="ListParagraph"/>
        <w:spacing w:after="0" w:line="360" w:lineRule="auto"/>
        <w:ind w:left="0"/>
        <w:jc w:val="both"/>
        <w:rPr>
          <w:rFonts w:asciiTheme="majorHAnsi" w:hAnsiTheme="majorHAnsi"/>
          <w:color w:val="000000" w:themeColor="text1"/>
          <w:sz w:val="22"/>
        </w:rPr>
      </w:pPr>
    </w:p>
    <w:p w14:paraId="113900EE" w14:textId="77777777" w:rsidR="00973BAC" w:rsidRDefault="00973BAC" w:rsidP="00404B0A">
      <w:pPr>
        <w:pStyle w:val="ListParagraph"/>
        <w:spacing w:after="0" w:line="360" w:lineRule="auto"/>
        <w:ind w:left="0"/>
        <w:jc w:val="both"/>
        <w:rPr>
          <w:rFonts w:asciiTheme="majorHAnsi" w:hAnsiTheme="majorHAnsi"/>
          <w:color w:val="000000" w:themeColor="text1"/>
          <w:sz w:val="22"/>
        </w:rPr>
      </w:pPr>
    </w:p>
    <w:p w14:paraId="49E80200" w14:textId="05B8EED1" w:rsidR="00582199" w:rsidRDefault="00582199" w:rsidP="00404B0A">
      <w:pPr>
        <w:pStyle w:val="ListParagraph"/>
        <w:spacing w:after="0" w:line="360" w:lineRule="auto"/>
        <w:ind w:left="0"/>
        <w:jc w:val="both"/>
        <w:rPr>
          <w:rFonts w:asciiTheme="majorHAnsi" w:hAnsiTheme="majorHAnsi"/>
          <w:b/>
          <w:i/>
          <w:color w:val="000000" w:themeColor="text1"/>
          <w:sz w:val="22"/>
        </w:rPr>
      </w:pPr>
      <w:r w:rsidRPr="00582199">
        <w:rPr>
          <w:rFonts w:asciiTheme="majorHAnsi" w:hAnsiTheme="majorHAnsi"/>
          <w:b/>
          <w:i/>
          <w:color w:val="000000" w:themeColor="text1"/>
          <w:sz w:val="22"/>
        </w:rPr>
        <w:t>A choice not a last resort</w:t>
      </w:r>
    </w:p>
    <w:p w14:paraId="22AE6AB2" w14:textId="77777777" w:rsidR="00582199" w:rsidRPr="00582199" w:rsidRDefault="00582199" w:rsidP="00404B0A">
      <w:pPr>
        <w:pStyle w:val="ListParagraph"/>
        <w:spacing w:after="0" w:line="360" w:lineRule="auto"/>
        <w:ind w:left="0"/>
        <w:jc w:val="both"/>
        <w:rPr>
          <w:rFonts w:asciiTheme="majorHAnsi" w:hAnsiTheme="majorHAnsi"/>
          <w:b/>
          <w:i/>
          <w:color w:val="000000" w:themeColor="text1"/>
          <w:sz w:val="22"/>
        </w:rPr>
      </w:pPr>
    </w:p>
    <w:p w14:paraId="0884B4D0" w14:textId="1A0D6927" w:rsidR="00983F98" w:rsidRPr="00404B0A" w:rsidRDefault="00B730ED" w:rsidP="00404B0A">
      <w:pPr>
        <w:pStyle w:val="ListParagraph"/>
        <w:spacing w:after="0" w:line="360" w:lineRule="auto"/>
        <w:ind w:left="0"/>
        <w:jc w:val="both"/>
        <w:rPr>
          <w:rFonts w:asciiTheme="majorHAnsi" w:hAnsiTheme="majorHAnsi"/>
          <w:color w:val="000000" w:themeColor="text1"/>
          <w:sz w:val="22"/>
        </w:rPr>
      </w:pPr>
      <w:r w:rsidRPr="00404B0A">
        <w:rPr>
          <w:rFonts w:asciiTheme="majorHAnsi" w:hAnsiTheme="majorHAnsi"/>
          <w:color w:val="000000" w:themeColor="text1"/>
          <w:sz w:val="22"/>
        </w:rPr>
        <w:t xml:space="preserve">Amongst the </w:t>
      </w:r>
      <w:r w:rsidR="00355D2B">
        <w:rPr>
          <w:rFonts w:asciiTheme="majorHAnsi" w:hAnsiTheme="majorHAnsi"/>
          <w:color w:val="000000" w:themeColor="text1"/>
          <w:sz w:val="22"/>
        </w:rPr>
        <w:t xml:space="preserve">other </w:t>
      </w:r>
      <w:r w:rsidR="00755616">
        <w:rPr>
          <w:rFonts w:asciiTheme="majorHAnsi" w:hAnsiTheme="majorHAnsi"/>
          <w:color w:val="000000" w:themeColor="text1"/>
          <w:sz w:val="22"/>
        </w:rPr>
        <w:t xml:space="preserve">messages advocated by </w:t>
      </w:r>
      <w:r w:rsidRPr="00404B0A">
        <w:rPr>
          <w:rFonts w:asciiTheme="majorHAnsi" w:hAnsiTheme="majorHAnsi"/>
          <w:color w:val="000000" w:themeColor="text1"/>
          <w:sz w:val="22"/>
        </w:rPr>
        <w:t>future leaders was that ‘p</w:t>
      </w:r>
      <w:r w:rsidR="00A96876" w:rsidRPr="00404B0A">
        <w:rPr>
          <w:rFonts w:asciiTheme="majorHAnsi" w:hAnsiTheme="majorHAnsi"/>
          <w:color w:val="000000" w:themeColor="text1"/>
          <w:sz w:val="22"/>
        </w:rPr>
        <w:t>rofessional construction jobs</w:t>
      </w:r>
      <w:r w:rsidRPr="00404B0A">
        <w:rPr>
          <w:rFonts w:asciiTheme="majorHAnsi" w:hAnsiTheme="majorHAnsi"/>
          <w:color w:val="000000" w:themeColor="text1"/>
          <w:sz w:val="22"/>
        </w:rPr>
        <w:t xml:space="preserve"> are</w:t>
      </w:r>
      <w:r w:rsidR="00A96876" w:rsidRPr="00404B0A">
        <w:rPr>
          <w:rFonts w:asciiTheme="majorHAnsi" w:hAnsiTheme="majorHAnsi"/>
          <w:color w:val="000000" w:themeColor="text1"/>
          <w:sz w:val="22"/>
        </w:rPr>
        <w:t xml:space="preserve"> not limited to those who are clever</w:t>
      </w:r>
      <w:r w:rsidRPr="00404B0A">
        <w:rPr>
          <w:rFonts w:asciiTheme="majorHAnsi" w:hAnsiTheme="majorHAnsi"/>
          <w:color w:val="000000" w:themeColor="text1"/>
          <w:sz w:val="22"/>
        </w:rPr>
        <w:t xml:space="preserve">’, and that those </w:t>
      </w:r>
      <w:r w:rsidR="00295EB6" w:rsidRPr="00404B0A">
        <w:rPr>
          <w:rFonts w:asciiTheme="majorHAnsi" w:hAnsiTheme="majorHAnsi"/>
          <w:color w:val="000000" w:themeColor="text1"/>
          <w:sz w:val="22"/>
        </w:rPr>
        <w:t xml:space="preserve">who </w:t>
      </w:r>
      <w:r w:rsidRPr="00404B0A">
        <w:rPr>
          <w:rFonts w:asciiTheme="majorHAnsi" w:hAnsiTheme="majorHAnsi"/>
          <w:color w:val="000000" w:themeColor="text1"/>
          <w:sz w:val="22"/>
        </w:rPr>
        <w:t xml:space="preserve">do not </w:t>
      </w:r>
      <w:r w:rsidR="00983F98" w:rsidRPr="00404B0A">
        <w:rPr>
          <w:rFonts w:asciiTheme="majorHAnsi" w:hAnsiTheme="majorHAnsi"/>
          <w:color w:val="000000" w:themeColor="text1"/>
          <w:sz w:val="22"/>
        </w:rPr>
        <w:t>gain</w:t>
      </w:r>
      <w:r w:rsidRPr="00404B0A">
        <w:rPr>
          <w:rFonts w:asciiTheme="majorHAnsi" w:hAnsiTheme="majorHAnsi"/>
          <w:color w:val="000000" w:themeColor="text1"/>
          <w:sz w:val="22"/>
        </w:rPr>
        <w:t xml:space="preserve"> high grades in school should not assume that the</w:t>
      </w:r>
      <w:r w:rsidR="00295EB6" w:rsidRPr="00404B0A">
        <w:rPr>
          <w:rFonts w:asciiTheme="majorHAnsi" w:hAnsiTheme="majorHAnsi"/>
          <w:color w:val="000000" w:themeColor="text1"/>
          <w:sz w:val="22"/>
        </w:rPr>
        <w:t>ir</w:t>
      </w:r>
      <w:r w:rsidRPr="00404B0A">
        <w:rPr>
          <w:rFonts w:asciiTheme="majorHAnsi" w:hAnsiTheme="majorHAnsi"/>
          <w:color w:val="000000" w:themeColor="text1"/>
          <w:sz w:val="22"/>
        </w:rPr>
        <w:t xml:space="preserve"> options have been narrowed </w:t>
      </w:r>
      <w:r w:rsidR="00983F98" w:rsidRPr="00404B0A">
        <w:rPr>
          <w:rFonts w:asciiTheme="majorHAnsi" w:hAnsiTheme="majorHAnsi"/>
          <w:color w:val="000000" w:themeColor="text1"/>
          <w:sz w:val="22"/>
        </w:rPr>
        <w:t>to</w:t>
      </w:r>
      <w:r w:rsidRPr="00404B0A">
        <w:rPr>
          <w:rFonts w:asciiTheme="majorHAnsi" w:hAnsiTheme="majorHAnsi"/>
          <w:color w:val="000000" w:themeColor="text1"/>
          <w:sz w:val="22"/>
        </w:rPr>
        <w:t xml:space="preserve"> ‘</w:t>
      </w:r>
      <w:r w:rsidR="00A96876" w:rsidRPr="00404B0A">
        <w:rPr>
          <w:rFonts w:asciiTheme="majorHAnsi" w:hAnsiTheme="majorHAnsi"/>
          <w:color w:val="000000" w:themeColor="text1"/>
          <w:sz w:val="22"/>
        </w:rPr>
        <w:t>only work</w:t>
      </w:r>
      <w:r w:rsidR="00983F98" w:rsidRPr="00404B0A">
        <w:rPr>
          <w:rFonts w:asciiTheme="majorHAnsi" w:hAnsiTheme="majorHAnsi"/>
          <w:color w:val="000000" w:themeColor="text1"/>
          <w:sz w:val="22"/>
        </w:rPr>
        <w:t>ing</w:t>
      </w:r>
      <w:r w:rsidR="00A96876" w:rsidRPr="00404B0A">
        <w:rPr>
          <w:rFonts w:asciiTheme="majorHAnsi" w:hAnsiTheme="majorHAnsi"/>
          <w:color w:val="000000" w:themeColor="text1"/>
          <w:sz w:val="22"/>
        </w:rPr>
        <w:t xml:space="preserve"> in tools</w:t>
      </w:r>
      <w:r w:rsidRPr="00404B0A">
        <w:rPr>
          <w:rFonts w:asciiTheme="majorHAnsi" w:hAnsiTheme="majorHAnsi"/>
          <w:color w:val="000000" w:themeColor="text1"/>
          <w:sz w:val="22"/>
        </w:rPr>
        <w:t>’</w:t>
      </w:r>
      <w:r w:rsidR="00A96876" w:rsidRPr="00404B0A">
        <w:rPr>
          <w:rFonts w:asciiTheme="majorHAnsi" w:hAnsiTheme="majorHAnsi"/>
          <w:color w:val="000000" w:themeColor="text1"/>
          <w:sz w:val="22"/>
        </w:rPr>
        <w:t>.</w:t>
      </w:r>
      <w:r w:rsidR="000E4D46"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 xml:space="preserve">Professional construction </w:t>
      </w:r>
      <w:r w:rsidR="00983F98" w:rsidRPr="00404B0A">
        <w:rPr>
          <w:rFonts w:asciiTheme="majorHAnsi" w:hAnsiTheme="majorHAnsi"/>
          <w:color w:val="000000" w:themeColor="text1"/>
          <w:sz w:val="22"/>
        </w:rPr>
        <w:t>should, it was added,</w:t>
      </w:r>
      <w:r w:rsidRPr="00404B0A">
        <w:rPr>
          <w:rFonts w:asciiTheme="majorHAnsi" w:hAnsiTheme="majorHAnsi"/>
          <w:color w:val="000000" w:themeColor="text1"/>
          <w:sz w:val="22"/>
        </w:rPr>
        <w:t xml:space="preserve"> be presented to young people as ‘</w:t>
      </w:r>
      <w:r w:rsidR="00A96876" w:rsidRPr="00404B0A">
        <w:rPr>
          <w:rFonts w:asciiTheme="majorHAnsi" w:hAnsiTheme="majorHAnsi"/>
          <w:color w:val="000000" w:themeColor="text1"/>
          <w:sz w:val="22"/>
        </w:rPr>
        <w:t>a choice</w:t>
      </w:r>
      <w:r w:rsidR="00295EB6" w:rsidRPr="00404B0A">
        <w:rPr>
          <w:rFonts w:asciiTheme="majorHAnsi" w:hAnsiTheme="majorHAnsi"/>
          <w:color w:val="000000" w:themeColor="text1"/>
          <w:sz w:val="22"/>
        </w:rPr>
        <w:t>,</w:t>
      </w:r>
      <w:r w:rsidR="00A96876" w:rsidRPr="00404B0A">
        <w:rPr>
          <w:rFonts w:asciiTheme="majorHAnsi" w:hAnsiTheme="majorHAnsi"/>
          <w:color w:val="000000" w:themeColor="text1"/>
          <w:sz w:val="22"/>
        </w:rPr>
        <w:t xml:space="preserve"> not </w:t>
      </w:r>
      <w:r w:rsidRPr="00404B0A">
        <w:rPr>
          <w:rFonts w:asciiTheme="majorHAnsi" w:hAnsiTheme="majorHAnsi"/>
          <w:color w:val="000000" w:themeColor="text1"/>
          <w:sz w:val="22"/>
        </w:rPr>
        <w:t xml:space="preserve">a </w:t>
      </w:r>
      <w:r w:rsidR="00A96876" w:rsidRPr="00404B0A">
        <w:rPr>
          <w:rFonts w:asciiTheme="majorHAnsi" w:hAnsiTheme="majorHAnsi"/>
          <w:color w:val="000000" w:themeColor="text1"/>
          <w:sz w:val="22"/>
        </w:rPr>
        <w:t>last resort</w:t>
      </w:r>
      <w:r w:rsidRPr="00404B0A">
        <w:rPr>
          <w:rFonts w:asciiTheme="majorHAnsi" w:hAnsiTheme="majorHAnsi"/>
          <w:color w:val="000000" w:themeColor="text1"/>
          <w:sz w:val="22"/>
        </w:rPr>
        <w:t>’ option. There was also a need to ‘s</w:t>
      </w:r>
      <w:r w:rsidR="00A96876" w:rsidRPr="00404B0A">
        <w:rPr>
          <w:rFonts w:asciiTheme="majorHAnsi" w:hAnsiTheme="majorHAnsi"/>
          <w:color w:val="000000" w:themeColor="text1"/>
          <w:sz w:val="22"/>
        </w:rPr>
        <w:t>eparat</w:t>
      </w:r>
      <w:r w:rsidRPr="00404B0A">
        <w:rPr>
          <w:rFonts w:asciiTheme="majorHAnsi" w:hAnsiTheme="majorHAnsi"/>
          <w:color w:val="000000" w:themeColor="text1"/>
          <w:sz w:val="22"/>
        </w:rPr>
        <w:t>e</w:t>
      </w:r>
      <w:r w:rsidR="00A96876" w:rsidRPr="00404B0A">
        <w:rPr>
          <w:rFonts w:asciiTheme="majorHAnsi" w:hAnsiTheme="majorHAnsi"/>
          <w:color w:val="000000" w:themeColor="text1"/>
          <w:sz w:val="22"/>
        </w:rPr>
        <w:t xml:space="preserve"> professional construction from trades</w:t>
      </w:r>
      <w:r w:rsidRPr="00404B0A">
        <w:rPr>
          <w:rFonts w:asciiTheme="majorHAnsi" w:hAnsiTheme="majorHAnsi"/>
          <w:color w:val="000000" w:themeColor="text1"/>
          <w:sz w:val="22"/>
        </w:rPr>
        <w:t>’</w:t>
      </w:r>
      <w:r w:rsidR="00983F98" w:rsidRPr="00404B0A">
        <w:rPr>
          <w:rFonts w:asciiTheme="majorHAnsi" w:hAnsiTheme="majorHAnsi"/>
          <w:color w:val="000000" w:themeColor="text1"/>
          <w:sz w:val="22"/>
        </w:rPr>
        <w:t>,</w:t>
      </w:r>
      <w:r w:rsidRPr="00404B0A">
        <w:rPr>
          <w:rFonts w:asciiTheme="majorHAnsi" w:hAnsiTheme="majorHAnsi"/>
          <w:color w:val="000000" w:themeColor="text1"/>
          <w:sz w:val="22"/>
        </w:rPr>
        <w:t xml:space="preserve"> and </w:t>
      </w:r>
      <w:r w:rsidR="00BA59E7" w:rsidRPr="00404B0A">
        <w:rPr>
          <w:rFonts w:asciiTheme="majorHAnsi" w:hAnsiTheme="majorHAnsi"/>
          <w:color w:val="000000" w:themeColor="text1"/>
          <w:sz w:val="22"/>
        </w:rPr>
        <w:t>communicate that ‘p</w:t>
      </w:r>
      <w:r w:rsidR="00A96876" w:rsidRPr="00404B0A">
        <w:rPr>
          <w:rFonts w:asciiTheme="majorHAnsi" w:hAnsiTheme="majorHAnsi"/>
          <w:color w:val="000000" w:themeColor="text1"/>
          <w:sz w:val="22"/>
        </w:rPr>
        <w:t>rofessional construction is more rewarding then you think</w:t>
      </w:r>
      <w:r w:rsidR="00BA59E7" w:rsidRPr="00404B0A">
        <w:rPr>
          <w:rFonts w:asciiTheme="majorHAnsi" w:hAnsiTheme="majorHAnsi"/>
          <w:color w:val="000000" w:themeColor="text1"/>
          <w:sz w:val="22"/>
        </w:rPr>
        <w:t xml:space="preserve">’, that there are plenty of opportunities for [career] progression within the sector, </w:t>
      </w:r>
      <w:r w:rsidR="00983F98" w:rsidRPr="00404B0A">
        <w:rPr>
          <w:rFonts w:asciiTheme="majorHAnsi" w:hAnsiTheme="majorHAnsi"/>
          <w:color w:val="000000" w:themeColor="text1"/>
          <w:sz w:val="22"/>
        </w:rPr>
        <w:t>and</w:t>
      </w:r>
      <w:r w:rsidR="00BA59E7" w:rsidRPr="00404B0A">
        <w:rPr>
          <w:rFonts w:asciiTheme="majorHAnsi" w:hAnsiTheme="majorHAnsi"/>
          <w:color w:val="000000" w:themeColor="text1"/>
          <w:sz w:val="22"/>
        </w:rPr>
        <w:t xml:space="preserve"> </w:t>
      </w:r>
      <w:r w:rsidR="00983F98" w:rsidRPr="00404B0A">
        <w:rPr>
          <w:rFonts w:asciiTheme="majorHAnsi" w:hAnsiTheme="majorHAnsi"/>
          <w:color w:val="000000" w:themeColor="text1"/>
          <w:sz w:val="22"/>
        </w:rPr>
        <w:t>the chance</w:t>
      </w:r>
      <w:r w:rsidR="00BA59E7" w:rsidRPr="00404B0A">
        <w:rPr>
          <w:rFonts w:asciiTheme="majorHAnsi" w:hAnsiTheme="majorHAnsi"/>
          <w:color w:val="000000" w:themeColor="text1"/>
          <w:sz w:val="22"/>
        </w:rPr>
        <w:t xml:space="preserve"> to</w:t>
      </w:r>
      <w:r w:rsidR="00153002" w:rsidRPr="00404B0A">
        <w:rPr>
          <w:rFonts w:asciiTheme="majorHAnsi" w:hAnsiTheme="majorHAnsi"/>
          <w:color w:val="000000" w:themeColor="text1"/>
          <w:sz w:val="22"/>
        </w:rPr>
        <w:t xml:space="preserve"> </w:t>
      </w:r>
      <w:r w:rsidR="00295EB6" w:rsidRPr="00404B0A">
        <w:rPr>
          <w:rFonts w:asciiTheme="majorHAnsi" w:hAnsiTheme="majorHAnsi"/>
          <w:color w:val="000000" w:themeColor="text1"/>
          <w:sz w:val="22"/>
        </w:rPr>
        <w:t>‘</w:t>
      </w:r>
      <w:r w:rsidR="00A96876" w:rsidRPr="00404B0A">
        <w:rPr>
          <w:rFonts w:asciiTheme="majorHAnsi" w:hAnsiTheme="majorHAnsi"/>
          <w:color w:val="000000" w:themeColor="text1"/>
          <w:sz w:val="22"/>
        </w:rPr>
        <w:t>work abroad if you want to</w:t>
      </w:r>
      <w:r w:rsidR="00BA59E7" w:rsidRPr="00404B0A">
        <w:rPr>
          <w:rFonts w:asciiTheme="majorHAnsi" w:hAnsiTheme="majorHAnsi"/>
          <w:color w:val="000000" w:themeColor="text1"/>
          <w:sz w:val="22"/>
        </w:rPr>
        <w:t>’,</w:t>
      </w:r>
      <w:r w:rsidR="00295EB6" w:rsidRPr="00404B0A">
        <w:rPr>
          <w:rFonts w:asciiTheme="majorHAnsi" w:hAnsiTheme="majorHAnsi"/>
          <w:color w:val="000000" w:themeColor="text1"/>
          <w:sz w:val="22"/>
        </w:rPr>
        <w:t xml:space="preserve"> </w:t>
      </w:r>
      <w:r w:rsidR="00BA59E7" w:rsidRPr="00404B0A">
        <w:rPr>
          <w:rFonts w:asciiTheme="majorHAnsi" w:hAnsiTheme="majorHAnsi"/>
          <w:color w:val="000000" w:themeColor="text1"/>
          <w:sz w:val="22"/>
        </w:rPr>
        <w:t>as well as to become self-employed.</w:t>
      </w:r>
      <w:r w:rsidR="00153002" w:rsidRPr="00404B0A">
        <w:rPr>
          <w:rFonts w:asciiTheme="majorHAnsi" w:hAnsiTheme="majorHAnsi"/>
          <w:color w:val="000000" w:themeColor="text1"/>
          <w:sz w:val="22"/>
        </w:rPr>
        <w:t xml:space="preserve"> </w:t>
      </w:r>
    </w:p>
    <w:p w14:paraId="73ABF71A" w14:textId="59EBB9B0" w:rsidR="00983F98" w:rsidRDefault="00983F98" w:rsidP="00404B0A">
      <w:pPr>
        <w:pStyle w:val="ListParagraph"/>
        <w:spacing w:after="0" w:line="360" w:lineRule="auto"/>
        <w:ind w:left="0"/>
        <w:jc w:val="both"/>
        <w:rPr>
          <w:rFonts w:asciiTheme="majorHAnsi" w:hAnsiTheme="majorHAnsi"/>
          <w:color w:val="000000" w:themeColor="text1"/>
          <w:sz w:val="22"/>
        </w:rPr>
      </w:pPr>
    </w:p>
    <w:p w14:paraId="433F8568" w14:textId="77777777" w:rsidR="00582199" w:rsidRDefault="00582199" w:rsidP="00404B0A">
      <w:pPr>
        <w:pStyle w:val="ListParagraph"/>
        <w:spacing w:after="0" w:line="360" w:lineRule="auto"/>
        <w:ind w:left="0"/>
        <w:jc w:val="both"/>
        <w:rPr>
          <w:rFonts w:asciiTheme="majorHAnsi" w:hAnsiTheme="majorHAnsi"/>
          <w:color w:val="000000" w:themeColor="text1"/>
          <w:sz w:val="22"/>
        </w:rPr>
      </w:pPr>
    </w:p>
    <w:p w14:paraId="67713E20" w14:textId="4460F735" w:rsidR="00582199" w:rsidRPr="00582199" w:rsidRDefault="00582199" w:rsidP="00404B0A">
      <w:pPr>
        <w:pStyle w:val="ListParagraph"/>
        <w:spacing w:after="0" w:line="360" w:lineRule="auto"/>
        <w:ind w:left="0"/>
        <w:jc w:val="both"/>
        <w:rPr>
          <w:rFonts w:asciiTheme="majorHAnsi" w:hAnsiTheme="majorHAnsi"/>
          <w:b/>
          <w:i/>
          <w:color w:val="000000" w:themeColor="text1"/>
          <w:sz w:val="22"/>
        </w:rPr>
      </w:pPr>
      <w:r w:rsidRPr="00582199">
        <w:rPr>
          <w:rFonts w:asciiTheme="majorHAnsi" w:hAnsiTheme="majorHAnsi"/>
          <w:b/>
          <w:i/>
          <w:color w:val="000000" w:themeColor="text1"/>
          <w:sz w:val="22"/>
        </w:rPr>
        <w:t>Well-paid jobs out there</w:t>
      </w:r>
    </w:p>
    <w:p w14:paraId="286B4A0C" w14:textId="77777777" w:rsidR="00582199" w:rsidRDefault="00582199" w:rsidP="00404B0A">
      <w:pPr>
        <w:pStyle w:val="ListParagraph"/>
        <w:spacing w:after="0" w:line="360" w:lineRule="auto"/>
        <w:ind w:left="0"/>
        <w:jc w:val="both"/>
        <w:rPr>
          <w:rFonts w:asciiTheme="majorHAnsi" w:hAnsiTheme="majorHAnsi"/>
          <w:color w:val="000000" w:themeColor="text1"/>
          <w:sz w:val="22"/>
        </w:rPr>
      </w:pPr>
    </w:p>
    <w:p w14:paraId="27E82F81" w14:textId="2A7C7249" w:rsidR="00A63084" w:rsidRPr="00404B0A" w:rsidRDefault="00755616" w:rsidP="00404B0A">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T</w:t>
      </w:r>
      <w:r w:rsidR="00983F98" w:rsidRPr="00404B0A">
        <w:rPr>
          <w:rFonts w:asciiTheme="majorHAnsi" w:hAnsiTheme="majorHAnsi"/>
          <w:color w:val="000000" w:themeColor="text1"/>
          <w:sz w:val="22"/>
        </w:rPr>
        <w:t xml:space="preserve">he same group </w:t>
      </w:r>
      <w:r>
        <w:rPr>
          <w:rFonts w:asciiTheme="majorHAnsi" w:hAnsiTheme="majorHAnsi"/>
          <w:color w:val="000000" w:themeColor="text1"/>
          <w:sz w:val="22"/>
        </w:rPr>
        <w:t xml:space="preserve">also </w:t>
      </w:r>
      <w:r w:rsidR="00983F98" w:rsidRPr="00404B0A">
        <w:rPr>
          <w:rFonts w:asciiTheme="majorHAnsi" w:hAnsiTheme="majorHAnsi"/>
          <w:color w:val="000000" w:themeColor="text1"/>
          <w:sz w:val="22"/>
        </w:rPr>
        <w:t xml:space="preserve">argued that </w:t>
      </w:r>
      <w:r w:rsidR="00295EB6" w:rsidRPr="00404B0A">
        <w:rPr>
          <w:rFonts w:asciiTheme="majorHAnsi" w:hAnsiTheme="majorHAnsi"/>
          <w:color w:val="000000" w:themeColor="text1"/>
          <w:sz w:val="22"/>
        </w:rPr>
        <w:t>y</w:t>
      </w:r>
      <w:r w:rsidR="00BA59E7" w:rsidRPr="00404B0A">
        <w:rPr>
          <w:rFonts w:asciiTheme="majorHAnsi" w:hAnsiTheme="majorHAnsi"/>
          <w:color w:val="000000" w:themeColor="text1"/>
          <w:sz w:val="22"/>
        </w:rPr>
        <w:t>oung people</w:t>
      </w:r>
      <w:r w:rsidR="00295EB6" w:rsidRPr="00404B0A">
        <w:rPr>
          <w:rFonts w:asciiTheme="majorHAnsi" w:hAnsiTheme="majorHAnsi"/>
          <w:color w:val="000000" w:themeColor="text1"/>
          <w:sz w:val="22"/>
        </w:rPr>
        <w:t xml:space="preserve"> should be informed</w:t>
      </w:r>
      <w:r w:rsidR="00BA59E7" w:rsidRPr="00404B0A">
        <w:rPr>
          <w:rFonts w:asciiTheme="majorHAnsi" w:hAnsiTheme="majorHAnsi"/>
          <w:color w:val="000000" w:themeColor="text1"/>
          <w:sz w:val="22"/>
        </w:rPr>
        <w:t xml:space="preserve"> that there is the</w:t>
      </w:r>
      <w:r w:rsidR="00A96876" w:rsidRPr="00404B0A">
        <w:rPr>
          <w:rFonts w:asciiTheme="majorHAnsi" w:hAnsiTheme="majorHAnsi"/>
          <w:color w:val="000000" w:themeColor="text1"/>
          <w:sz w:val="22"/>
        </w:rPr>
        <w:t xml:space="preserve"> </w:t>
      </w:r>
      <w:r w:rsidR="00BA59E7" w:rsidRPr="00404B0A">
        <w:rPr>
          <w:rFonts w:asciiTheme="majorHAnsi" w:hAnsiTheme="majorHAnsi"/>
          <w:color w:val="000000" w:themeColor="text1"/>
          <w:sz w:val="22"/>
        </w:rPr>
        <w:t>‘</w:t>
      </w:r>
      <w:r w:rsidR="00A96876" w:rsidRPr="00404B0A">
        <w:rPr>
          <w:rFonts w:asciiTheme="majorHAnsi" w:hAnsiTheme="majorHAnsi"/>
          <w:color w:val="000000" w:themeColor="text1"/>
          <w:sz w:val="22"/>
        </w:rPr>
        <w:t>potential to earn just as much [in professional construction]</w:t>
      </w:r>
      <w:r w:rsidR="00BA59E7" w:rsidRPr="00404B0A">
        <w:rPr>
          <w:rFonts w:asciiTheme="majorHAnsi" w:hAnsiTheme="majorHAnsi"/>
          <w:color w:val="000000" w:themeColor="text1"/>
          <w:sz w:val="22"/>
        </w:rPr>
        <w:t xml:space="preserve"> as the more widely recogni</w:t>
      </w:r>
      <w:r w:rsidR="00295EB6" w:rsidRPr="00404B0A">
        <w:rPr>
          <w:rFonts w:asciiTheme="majorHAnsi" w:hAnsiTheme="majorHAnsi"/>
          <w:color w:val="000000" w:themeColor="text1"/>
          <w:sz w:val="22"/>
        </w:rPr>
        <w:t>s</w:t>
      </w:r>
      <w:r w:rsidR="00BA59E7" w:rsidRPr="00404B0A">
        <w:rPr>
          <w:rFonts w:asciiTheme="majorHAnsi" w:hAnsiTheme="majorHAnsi"/>
          <w:color w:val="000000" w:themeColor="text1"/>
          <w:sz w:val="22"/>
        </w:rPr>
        <w:t>ed building trades.</w:t>
      </w:r>
      <w:r w:rsidR="00973BAC">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00734353" w:rsidRPr="00404B0A">
        <w:rPr>
          <w:rFonts w:asciiTheme="majorHAnsi" w:hAnsiTheme="majorHAnsi"/>
          <w:color w:val="000000" w:themeColor="text1"/>
          <w:sz w:val="22"/>
        </w:rPr>
        <w:t>Moreover, th</w:t>
      </w:r>
      <w:r w:rsidR="00295EB6" w:rsidRPr="00404B0A">
        <w:rPr>
          <w:rFonts w:asciiTheme="majorHAnsi" w:hAnsiTheme="majorHAnsi"/>
          <w:color w:val="000000" w:themeColor="text1"/>
          <w:sz w:val="22"/>
        </w:rPr>
        <w:t>e message needs to be communicated that there are</w:t>
      </w:r>
      <w:r w:rsidR="00734353" w:rsidRPr="00404B0A">
        <w:rPr>
          <w:rFonts w:asciiTheme="majorHAnsi" w:hAnsiTheme="majorHAnsi"/>
          <w:color w:val="000000" w:themeColor="text1"/>
          <w:sz w:val="22"/>
        </w:rPr>
        <w:t xml:space="preserve"> ‘plenty [of professional construction] jobs on the market’. </w:t>
      </w:r>
      <w:r w:rsidR="00983F98" w:rsidRPr="00404B0A">
        <w:rPr>
          <w:rFonts w:asciiTheme="majorHAnsi" w:hAnsiTheme="majorHAnsi"/>
          <w:color w:val="000000" w:themeColor="text1"/>
          <w:sz w:val="22"/>
        </w:rPr>
        <w:t>This last point was c</w:t>
      </w:r>
      <w:r w:rsidR="00D95CE0" w:rsidRPr="00404B0A">
        <w:rPr>
          <w:rFonts w:asciiTheme="majorHAnsi" w:hAnsiTheme="majorHAnsi"/>
          <w:color w:val="000000" w:themeColor="text1"/>
          <w:sz w:val="22"/>
        </w:rPr>
        <w:t xml:space="preserve">onfirmed by one of the managers who described </w:t>
      </w:r>
      <w:r w:rsidR="00983F98" w:rsidRPr="00404B0A">
        <w:rPr>
          <w:rFonts w:asciiTheme="majorHAnsi" w:hAnsiTheme="majorHAnsi"/>
          <w:color w:val="000000" w:themeColor="text1"/>
          <w:sz w:val="22"/>
        </w:rPr>
        <w:t xml:space="preserve">their company as being </w:t>
      </w:r>
      <w:r w:rsidR="00D95CE0" w:rsidRPr="00404B0A">
        <w:rPr>
          <w:rFonts w:asciiTheme="majorHAnsi" w:hAnsiTheme="majorHAnsi"/>
          <w:color w:val="000000" w:themeColor="text1"/>
          <w:sz w:val="22"/>
        </w:rPr>
        <w:t xml:space="preserve">‘very busy’, </w:t>
      </w:r>
      <w:r w:rsidR="00983F98" w:rsidRPr="00404B0A">
        <w:rPr>
          <w:rFonts w:asciiTheme="majorHAnsi" w:hAnsiTheme="majorHAnsi"/>
          <w:color w:val="000000" w:themeColor="text1"/>
          <w:sz w:val="22"/>
        </w:rPr>
        <w:t xml:space="preserve">whilst also acknowledging that </w:t>
      </w:r>
      <w:r>
        <w:rPr>
          <w:rFonts w:asciiTheme="majorHAnsi" w:hAnsiTheme="majorHAnsi"/>
          <w:color w:val="000000" w:themeColor="text1"/>
          <w:sz w:val="22"/>
        </w:rPr>
        <w:t>the firm</w:t>
      </w:r>
      <w:r w:rsidR="00983F98" w:rsidRPr="00404B0A">
        <w:rPr>
          <w:rFonts w:asciiTheme="majorHAnsi" w:hAnsiTheme="majorHAnsi"/>
          <w:color w:val="000000" w:themeColor="text1"/>
          <w:sz w:val="22"/>
        </w:rPr>
        <w:t xml:space="preserve"> face</w:t>
      </w:r>
      <w:r>
        <w:rPr>
          <w:rFonts w:asciiTheme="majorHAnsi" w:hAnsiTheme="majorHAnsi"/>
          <w:color w:val="000000" w:themeColor="text1"/>
          <w:sz w:val="22"/>
        </w:rPr>
        <w:t>d</w:t>
      </w:r>
      <w:r w:rsidR="00983F98" w:rsidRPr="00404B0A">
        <w:rPr>
          <w:rFonts w:asciiTheme="majorHAnsi" w:hAnsiTheme="majorHAnsi"/>
          <w:color w:val="000000" w:themeColor="text1"/>
          <w:sz w:val="22"/>
        </w:rPr>
        <w:t xml:space="preserve"> a staff shortage</w:t>
      </w:r>
      <w:r>
        <w:rPr>
          <w:rFonts w:asciiTheme="majorHAnsi" w:hAnsiTheme="majorHAnsi"/>
          <w:color w:val="000000" w:themeColor="text1"/>
          <w:sz w:val="22"/>
        </w:rPr>
        <w:t>,</w:t>
      </w:r>
      <w:r w:rsidR="00983F98" w:rsidRPr="00404B0A">
        <w:rPr>
          <w:rFonts w:asciiTheme="majorHAnsi" w:hAnsiTheme="majorHAnsi"/>
          <w:color w:val="000000" w:themeColor="text1"/>
          <w:sz w:val="22"/>
        </w:rPr>
        <w:t xml:space="preserve"> </w:t>
      </w:r>
      <w:r w:rsidR="00D95CE0" w:rsidRPr="00404B0A">
        <w:rPr>
          <w:rFonts w:asciiTheme="majorHAnsi" w:hAnsiTheme="majorHAnsi"/>
          <w:color w:val="000000" w:themeColor="text1"/>
          <w:sz w:val="22"/>
        </w:rPr>
        <w:t>especially</w:t>
      </w:r>
      <w:r w:rsidR="00983F98" w:rsidRPr="00404B0A">
        <w:rPr>
          <w:rFonts w:asciiTheme="majorHAnsi" w:hAnsiTheme="majorHAnsi"/>
          <w:color w:val="000000" w:themeColor="text1"/>
          <w:sz w:val="22"/>
        </w:rPr>
        <w:t xml:space="preserve"> </w:t>
      </w:r>
      <w:r w:rsidR="00D95CE0" w:rsidRPr="00404B0A">
        <w:rPr>
          <w:rFonts w:asciiTheme="majorHAnsi" w:hAnsiTheme="majorHAnsi"/>
          <w:color w:val="000000" w:themeColor="text1"/>
          <w:sz w:val="22"/>
        </w:rPr>
        <w:t xml:space="preserve">at ‘supervisory level’. </w:t>
      </w:r>
    </w:p>
    <w:p w14:paraId="09EF3322" w14:textId="76EDB2E8" w:rsidR="00A63084" w:rsidRDefault="00A63084" w:rsidP="00895A69">
      <w:pPr>
        <w:pStyle w:val="ListParagraph"/>
        <w:spacing w:after="0" w:line="360" w:lineRule="auto"/>
        <w:ind w:left="56"/>
        <w:jc w:val="both"/>
        <w:rPr>
          <w:rFonts w:asciiTheme="majorHAnsi" w:hAnsiTheme="majorHAnsi"/>
          <w:color w:val="000000" w:themeColor="text1"/>
          <w:sz w:val="22"/>
        </w:rPr>
      </w:pPr>
    </w:p>
    <w:p w14:paraId="6810B92A" w14:textId="77777777" w:rsidR="00582199" w:rsidRPr="00895A69" w:rsidRDefault="00582199" w:rsidP="00582199">
      <w:pPr>
        <w:pStyle w:val="ListParagraph"/>
        <w:spacing w:after="0" w:line="360" w:lineRule="auto"/>
        <w:ind w:left="-426" w:firstLine="426"/>
        <w:jc w:val="both"/>
        <w:rPr>
          <w:rFonts w:asciiTheme="majorHAnsi" w:hAnsiTheme="majorHAnsi"/>
          <w:b/>
          <w:color w:val="000000" w:themeColor="text1"/>
          <w:sz w:val="22"/>
        </w:rPr>
      </w:pPr>
    </w:p>
    <w:p w14:paraId="17F55D1A" w14:textId="1849F38A" w:rsidR="00582199" w:rsidRPr="00582199" w:rsidRDefault="00582199" w:rsidP="00582199">
      <w:pPr>
        <w:pStyle w:val="ListParagraph"/>
        <w:spacing w:after="0" w:line="360" w:lineRule="auto"/>
        <w:ind w:left="-426" w:firstLine="426"/>
        <w:jc w:val="both"/>
        <w:rPr>
          <w:rFonts w:asciiTheme="majorHAnsi" w:hAnsiTheme="majorHAnsi"/>
          <w:b/>
          <w:i/>
          <w:color w:val="000000" w:themeColor="text1"/>
          <w:sz w:val="22"/>
        </w:rPr>
      </w:pPr>
      <w:r w:rsidRPr="00582199">
        <w:rPr>
          <w:rFonts w:asciiTheme="majorHAnsi" w:hAnsiTheme="majorHAnsi"/>
          <w:b/>
          <w:i/>
          <w:color w:val="000000" w:themeColor="text1"/>
          <w:sz w:val="22"/>
        </w:rPr>
        <w:t>You are not going be in the same office all the time</w:t>
      </w:r>
    </w:p>
    <w:p w14:paraId="62918531" w14:textId="77777777" w:rsidR="00582199" w:rsidRDefault="00582199" w:rsidP="00404B0A">
      <w:pPr>
        <w:pStyle w:val="ListParagraph"/>
        <w:spacing w:after="0" w:line="360" w:lineRule="auto"/>
        <w:ind w:left="0"/>
        <w:jc w:val="both"/>
        <w:rPr>
          <w:rFonts w:asciiTheme="majorHAnsi" w:hAnsiTheme="majorHAnsi"/>
          <w:color w:val="000000" w:themeColor="text1"/>
          <w:sz w:val="22"/>
        </w:rPr>
      </w:pPr>
    </w:p>
    <w:p w14:paraId="041EA69C" w14:textId="220F58EE" w:rsidR="00582199" w:rsidRDefault="007763E0" w:rsidP="00404B0A">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T</w:t>
      </w:r>
      <w:r w:rsidR="00983F98" w:rsidRPr="00404B0A">
        <w:rPr>
          <w:rFonts w:asciiTheme="majorHAnsi" w:hAnsiTheme="majorHAnsi"/>
          <w:color w:val="000000" w:themeColor="text1"/>
          <w:sz w:val="22"/>
        </w:rPr>
        <w:t>he future leaders surveyed</w:t>
      </w:r>
      <w:r>
        <w:rPr>
          <w:rFonts w:asciiTheme="majorHAnsi" w:hAnsiTheme="majorHAnsi"/>
          <w:color w:val="000000" w:themeColor="text1"/>
          <w:sz w:val="22"/>
        </w:rPr>
        <w:t xml:space="preserve"> </w:t>
      </w:r>
      <w:r w:rsidR="00983F98" w:rsidRPr="00404B0A">
        <w:rPr>
          <w:rFonts w:asciiTheme="majorHAnsi" w:hAnsiTheme="majorHAnsi"/>
          <w:color w:val="000000" w:themeColor="text1"/>
          <w:sz w:val="22"/>
        </w:rPr>
        <w:t xml:space="preserve">also </w:t>
      </w:r>
      <w:r>
        <w:rPr>
          <w:rFonts w:asciiTheme="majorHAnsi" w:hAnsiTheme="majorHAnsi"/>
          <w:color w:val="000000" w:themeColor="text1"/>
          <w:sz w:val="22"/>
        </w:rPr>
        <w:t>suggested the need to communicate the varied</w:t>
      </w:r>
      <w:r w:rsidR="00A63084" w:rsidRPr="00404B0A">
        <w:rPr>
          <w:rFonts w:asciiTheme="majorHAnsi" w:hAnsiTheme="majorHAnsi"/>
          <w:color w:val="000000" w:themeColor="text1"/>
          <w:sz w:val="22"/>
        </w:rPr>
        <w:t xml:space="preserve"> nature of </w:t>
      </w:r>
      <w:r>
        <w:rPr>
          <w:rFonts w:asciiTheme="majorHAnsi" w:hAnsiTheme="majorHAnsi"/>
          <w:color w:val="000000" w:themeColor="text1"/>
          <w:sz w:val="22"/>
        </w:rPr>
        <w:t>the work associated</w:t>
      </w:r>
      <w:r w:rsidR="00295EB6" w:rsidRPr="00404B0A">
        <w:rPr>
          <w:rFonts w:asciiTheme="majorHAnsi" w:hAnsiTheme="majorHAnsi"/>
          <w:color w:val="000000" w:themeColor="text1"/>
          <w:sz w:val="22"/>
        </w:rPr>
        <w:t xml:space="preserve"> </w:t>
      </w:r>
      <w:r w:rsidR="00A63084" w:rsidRPr="00404B0A">
        <w:rPr>
          <w:rFonts w:asciiTheme="majorHAnsi" w:hAnsiTheme="majorHAnsi"/>
          <w:color w:val="000000" w:themeColor="text1"/>
          <w:sz w:val="22"/>
        </w:rPr>
        <w:t>professional construction</w:t>
      </w:r>
      <w:r>
        <w:rPr>
          <w:rFonts w:asciiTheme="majorHAnsi" w:hAnsiTheme="majorHAnsi"/>
          <w:color w:val="000000" w:themeColor="text1"/>
          <w:sz w:val="22"/>
        </w:rPr>
        <w:t xml:space="preserve"> role</w:t>
      </w:r>
      <w:r w:rsidR="00457E72">
        <w:rPr>
          <w:rFonts w:asciiTheme="majorHAnsi" w:hAnsiTheme="majorHAnsi"/>
          <w:color w:val="000000" w:themeColor="text1"/>
          <w:sz w:val="22"/>
        </w:rPr>
        <w:t>s</w:t>
      </w:r>
      <w:r w:rsidR="00A63084"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00295EB6" w:rsidRPr="00404B0A">
        <w:rPr>
          <w:rFonts w:asciiTheme="majorHAnsi" w:hAnsiTheme="majorHAnsi"/>
          <w:color w:val="000000" w:themeColor="text1"/>
          <w:sz w:val="22"/>
        </w:rPr>
        <w:t>B</w:t>
      </w:r>
      <w:r w:rsidR="00A63084" w:rsidRPr="00404B0A">
        <w:rPr>
          <w:rFonts w:asciiTheme="majorHAnsi" w:hAnsiTheme="majorHAnsi"/>
          <w:color w:val="000000" w:themeColor="text1"/>
          <w:sz w:val="22"/>
        </w:rPr>
        <w:t>eing a</w:t>
      </w:r>
      <w:r w:rsidR="00A96876" w:rsidRPr="00404B0A">
        <w:rPr>
          <w:rFonts w:asciiTheme="majorHAnsi" w:hAnsiTheme="majorHAnsi"/>
          <w:color w:val="000000" w:themeColor="text1"/>
          <w:sz w:val="22"/>
        </w:rPr>
        <w:t xml:space="preserve"> </w:t>
      </w:r>
      <w:r w:rsidR="00A63084" w:rsidRPr="00404B0A">
        <w:rPr>
          <w:rFonts w:asciiTheme="majorHAnsi" w:hAnsiTheme="majorHAnsi"/>
          <w:color w:val="000000" w:themeColor="text1"/>
          <w:sz w:val="22"/>
        </w:rPr>
        <w:t>‘</w:t>
      </w:r>
      <w:r w:rsidR="00A96876" w:rsidRPr="00404B0A">
        <w:rPr>
          <w:rFonts w:asciiTheme="majorHAnsi" w:hAnsiTheme="majorHAnsi"/>
          <w:color w:val="000000" w:themeColor="text1"/>
          <w:sz w:val="22"/>
        </w:rPr>
        <w:t>site</w:t>
      </w:r>
      <w:r w:rsidR="00A63084" w:rsidRPr="00404B0A">
        <w:rPr>
          <w:rFonts w:asciiTheme="majorHAnsi" w:hAnsiTheme="majorHAnsi"/>
          <w:color w:val="000000" w:themeColor="text1"/>
          <w:sz w:val="22"/>
        </w:rPr>
        <w:t>-</w:t>
      </w:r>
      <w:r w:rsidR="00A96876" w:rsidRPr="00404B0A">
        <w:rPr>
          <w:rFonts w:asciiTheme="majorHAnsi" w:hAnsiTheme="majorHAnsi"/>
          <w:color w:val="000000" w:themeColor="text1"/>
          <w:sz w:val="22"/>
        </w:rPr>
        <w:t>based professional</w:t>
      </w:r>
      <w:r w:rsidR="00295EB6" w:rsidRPr="00404B0A">
        <w:rPr>
          <w:rFonts w:asciiTheme="majorHAnsi" w:hAnsiTheme="majorHAnsi"/>
          <w:color w:val="000000" w:themeColor="text1"/>
          <w:sz w:val="22"/>
        </w:rPr>
        <w:t>’, one focus group membered observed, means ‘</w:t>
      </w:r>
      <w:r w:rsidR="00A96876" w:rsidRPr="00404B0A">
        <w:rPr>
          <w:rFonts w:asciiTheme="majorHAnsi" w:hAnsiTheme="majorHAnsi"/>
          <w:color w:val="000000" w:themeColor="text1"/>
          <w:sz w:val="22"/>
        </w:rPr>
        <w:t xml:space="preserve">you are not going </w:t>
      </w:r>
      <w:r>
        <w:rPr>
          <w:rFonts w:asciiTheme="majorHAnsi" w:hAnsiTheme="majorHAnsi"/>
          <w:color w:val="000000" w:themeColor="text1"/>
          <w:sz w:val="22"/>
        </w:rPr>
        <w:t>be in</w:t>
      </w:r>
      <w:r w:rsidR="00A96876" w:rsidRPr="00404B0A">
        <w:rPr>
          <w:rFonts w:asciiTheme="majorHAnsi" w:hAnsiTheme="majorHAnsi"/>
          <w:color w:val="000000" w:themeColor="text1"/>
          <w:sz w:val="22"/>
        </w:rPr>
        <w:t xml:space="preserve"> the same office all the time</w:t>
      </w:r>
      <w:r w:rsidR="00A63084"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00A63084" w:rsidRPr="00404B0A">
        <w:rPr>
          <w:rFonts w:asciiTheme="majorHAnsi" w:hAnsiTheme="majorHAnsi"/>
          <w:color w:val="000000" w:themeColor="text1"/>
          <w:sz w:val="22"/>
        </w:rPr>
        <w:t xml:space="preserve">Currently, </w:t>
      </w:r>
      <w:r w:rsidR="00295EB6" w:rsidRPr="00404B0A">
        <w:rPr>
          <w:rFonts w:asciiTheme="majorHAnsi" w:hAnsiTheme="majorHAnsi"/>
          <w:color w:val="000000" w:themeColor="text1"/>
          <w:sz w:val="22"/>
        </w:rPr>
        <w:t>this participant</w:t>
      </w:r>
      <w:r w:rsidR="00A63084" w:rsidRPr="00404B0A">
        <w:rPr>
          <w:rFonts w:asciiTheme="majorHAnsi" w:hAnsiTheme="majorHAnsi"/>
          <w:color w:val="000000" w:themeColor="text1"/>
          <w:sz w:val="22"/>
        </w:rPr>
        <w:t xml:space="preserve"> </w:t>
      </w:r>
      <w:r w:rsidR="00295EB6" w:rsidRPr="00404B0A">
        <w:rPr>
          <w:rFonts w:asciiTheme="majorHAnsi" w:hAnsiTheme="majorHAnsi"/>
          <w:color w:val="000000" w:themeColor="text1"/>
          <w:sz w:val="22"/>
        </w:rPr>
        <w:t>added</w:t>
      </w:r>
      <w:r w:rsidR="00A63084" w:rsidRPr="00404B0A">
        <w:rPr>
          <w:rFonts w:asciiTheme="majorHAnsi" w:hAnsiTheme="majorHAnsi"/>
          <w:color w:val="000000" w:themeColor="text1"/>
          <w:sz w:val="22"/>
        </w:rPr>
        <w:t>, I am</w:t>
      </w:r>
      <w:r w:rsidR="00153002" w:rsidRPr="00404B0A">
        <w:rPr>
          <w:rFonts w:asciiTheme="majorHAnsi" w:hAnsiTheme="majorHAnsi"/>
          <w:color w:val="000000" w:themeColor="text1"/>
          <w:sz w:val="22"/>
        </w:rPr>
        <w:t xml:space="preserve"> </w:t>
      </w:r>
      <w:r w:rsidR="00A63084" w:rsidRPr="00404B0A">
        <w:rPr>
          <w:rFonts w:asciiTheme="majorHAnsi" w:hAnsiTheme="majorHAnsi"/>
          <w:color w:val="000000" w:themeColor="text1"/>
          <w:sz w:val="22"/>
        </w:rPr>
        <w:t>‘</w:t>
      </w:r>
      <w:r w:rsidR="00A96876" w:rsidRPr="00404B0A">
        <w:rPr>
          <w:rFonts w:asciiTheme="majorHAnsi" w:hAnsiTheme="majorHAnsi"/>
          <w:color w:val="000000" w:themeColor="text1"/>
          <w:sz w:val="22"/>
        </w:rPr>
        <w:t xml:space="preserve">in the office one day a week, here </w:t>
      </w:r>
      <w:r w:rsidR="00295EB6" w:rsidRPr="00404B0A">
        <w:rPr>
          <w:rFonts w:asciiTheme="majorHAnsi" w:hAnsiTheme="majorHAnsi"/>
          <w:color w:val="000000" w:themeColor="text1"/>
          <w:sz w:val="22"/>
        </w:rPr>
        <w:t xml:space="preserve">[at college] </w:t>
      </w:r>
      <w:r w:rsidR="00A96876" w:rsidRPr="00404B0A">
        <w:rPr>
          <w:rFonts w:asciiTheme="majorHAnsi" w:hAnsiTheme="majorHAnsi"/>
          <w:color w:val="000000" w:themeColor="text1"/>
          <w:sz w:val="22"/>
        </w:rPr>
        <w:t>one day</w:t>
      </w:r>
      <w:r w:rsidR="00295EB6" w:rsidRPr="00404B0A">
        <w:rPr>
          <w:rFonts w:asciiTheme="majorHAnsi" w:hAnsiTheme="majorHAnsi"/>
          <w:color w:val="000000" w:themeColor="text1"/>
          <w:sz w:val="22"/>
        </w:rPr>
        <w:t>,</w:t>
      </w:r>
      <w:r w:rsidR="00A96876" w:rsidRPr="00404B0A">
        <w:rPr>
          <w:rFonts w:asciiTheme="majorHAnsi" w:hAnsiTheme="majorHAnsi"/>
          <w:color w:val="000000" w:themeColor="text1"/>
          <w:sz w:val="22"/>
        </w:rPr>
        <w:t xml:space="preserve"> and </w:t>
      </w:r>
      <w:r w:rsidR="00983F98" w:rsidRPr="00404B0A">
        <w:rPr>
          <w:rFonts w:asciiTheme="majorHAnsi" w:hAnsiTheme="majorHAnsi"/>
          <w:color w:val="000000" w:themeColor="text1"/>
          <w:sz w:val="22"/>
        </w:rPr>
        <w:t>at</w:t>
      </w:r>
      <w:r w:rsidR="00A96876" w:rsidRPr="00404B0A">
        <w:rPr>
          <w:rFonts w:asciiTheme="majorHAnsi" w:hAnsiTheme="majorHAnsi"/>
          <w:color w:val="000000" w:themeColor="text1"/>
          <w:sz w:val="22"/>
        </w:rPr>
        <w:t xml:space="preserve"> </w:t>
      </w:r>
      <w:r w:rsidR="00A63084" w:rsidRPr="00404B0A">
        <w:rPr>
          <w:rFonts w:asciiTheme="majorHAnsi" w:hAnsiTheme="majorHAnsi"/>
          <w:color w:val="000000" w:themeColor="text1"/>
          <w:sz w:val="22"/>
        </w:rPr>
        <w:t>a</w:t>
      </w:r>
      <w:r w:rsidR="00A96876" w:rsidRPr="00404B0A">
        <w:rPr>
          <w:rFonts w:asciiTheme="majorHAnsi" w:hAnsiTheme="majorHAnsi"/>
          <w:color w:val="000000" w:themeColor="text1"/>
          <w:sz w:val="22"/>
        </w:rPr>
        <w:t xml:space="preserve"> different site</w:t>
      </w:r>
      <w:r w:rsidR="00A63084" w:rsidRPr="00404B0A">
        <w:rPr>
          <w:rFonts w:asciiTheme="majorHAnsi" w:hAnsiTheme="majorHAnsi"/>
          <w:color w:val="000000" w:themeColor="text1"/>
          <w:sz w:val="22"/>
        </w:rPr>
        <w:t xml:space="preserve">’ </w:t>
      </w:r>
      <w:r w:rsidR="00295EB6" w:rsidRPr="00404B0A">
        <w:rPr>
          <w:rFonts w:asciiTheme="majorHAnsi" w:hAnsiTheme="majorHAnsi"/>
          <w:color w:val="000000" w:themeColor="text1"/>
          <w:sz w:val="22"/>
        </w:rPr>
        <w:t xml:space="preserve">on </w:t>
      </w:r>
      <w:r w:rsidR="00A63084" w:rsidRPr="00404B0A">
        <w:rPr>
          <w:rFonts w:asciiTheme="majorHAnsi" w:hAnsiTheme="majorHAnsi"/>
          <w:color w:val="000000" w:themeColor="text1"/>
          <w:sz w:val="22"/>
        </w:rPr>
        <w:t>another day</w:t>
      </w:r>
      <w:r w:rsidR="00A96876"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00A63084" w:rsidRPr="00404B0A">
        <w:rPr>
          <w:rFonts w:asciiTheme="majorHAnsi" w:hAnsiTheme="majorHAnsi"/>
          <w:color w:val="000000" w:themeColor="text1"/>
          <w:sz w:val="22"/>
        </w:rPr>
        <w:t>Moreover, ‘e</w:t>
      </w:r>
      <w:r w:rsidR="00A96876" w:rsidRPr="00404B0A">
        <w:rPr>
          <w:rFonts w:asciiTheme="majorHAnsi" w:hAnsiTheme="majorHAnsi"/>
          <w:color w:val="000000" w:themeColor="text1"/>
          <w:sz w:val="22"/>
        </w:rPr>
        <w:t xml:space="preserve">very time </w:t>
      </w:r>
      <w:r w:rsidR="00A63084" w:rsidRPr="00404B0A">
        <w:rPr>
          <w:rFonts w:asciiTheme="majorHAnsi" w:hAnsiTheme="majorHAnsi"/>
          <w:color w:val="000000" w:themeColor="text1"/>
          <w:sz w:val="22"/>
        </w:rPr>
        <w:t xml:space="preserve">you </w:t>
      </w:r>
      <w:r w:rsidR="00A96876" w:rsidRPr="00404B0A">
        <w:rPr>
          <w:rFonts w:asciiTheme="majorHAnsi" w:hAnsiTheme="majorHAnsi"/>
          <w:color w:val="000000" w:themeColor="text1"/>
          <w:sz w:val="22"/>
        </w:rPr>
        <w:t>finish a project, you get a new project and it is starting again.</w:t>
      </w:r>
      <w:r w:rsidR="00A63084" w:rsidRPr="00404B0A">
        <w:rPr>
          <w:rFonts w:asciiTheme="majorHAnsi" w:hAnsiTheme="majorHAnsi"/>
          <w:color w:val="000000" w:themeColor="text1"/>
          <w:sz w:val="22"/>
        </w:rPr>
        <w:t xml:space="preserve">’ </w:t>
      </w:r>
    </w:p>
    <w:p w14:paraId="0868219E" w14:textId="60453FE3" w:rsidR="00582199" w:rsidRDefault="00582199" w:rsidP="00404B0A">
      <w:pPr>
        <w:pStyle w:val="ListParagraph"/>
        <w:spacing w:after="0" w:line="360" w:lineRule="auto"/>
        <w:ind w:left="0"/>
        <w:jc w:val="both"/>
        <w:rPr>
          <w:rFonts w:asciiTheme="majorHAnsi" w:hAnsiTheme="majorHAnsi"/>
          <w:color w:val="000000" w:themeColor="text1"/>
          <w:sz w:val="22"/>
        </w:rPr>
      </w:pPr>
    </w:p>
    <w:p w14:paraId="5BB0CCB1" w14:textId="03391D96" w:rsidR="00582199" w:rsidRDefault="00582199" w:rsidP="00404B0A">
      <w:pPr>
        <w:pStyle w:val="ListParagraph"/>
        <w:spacing w:after="0" w:line="360" w:lineRule="auto"/>
        <w:ind w:left="0"/>
        <w:jc w:val="both"/>
        <w:rPr>
          <w:rFonts w:asciiTheme="majorHAnsi" w:hAnsiTheme="majorHAnsi"/>
          <w:color w:val="000000" w:themeColor="text1"/>
          <w:sz w:val="22"/>
        </w:rPr>
      </w:pPr>
    </w:p>
    <w:p w14:paraId="4130A669" w14:textId="026CD65A" w:rsidR="00973BAC" w:rsidRDefault="00973BAC" w:rsidP="00404B0A">
      <w:pPr>
        <w:pStyle w:val="ListParagraph"/>
        <w:spacing w:after="0" w:line="360" w:lineRule="auto"/>
        <w:ind w:left="0"/>
        <w:jc w:val="both"/>
        <w:rPr>
          <w:rFonts w:asciiTheme="majorHAnsi" w:hAnsiTheme="majorHAnsi"/>
          <w:color w:val="000000" w:themeColor="text1"/>
          <w:sz w:val="22"/>
        </w:rPr>
      </w:pPr>
    </w:p>
    <w:p w14:paraId="2467FAC3" w14:textId="77777777" w:rsidR="00973BAC" w:rsidRDefault="00973BAC" w:rsidP="00404B0A">
      <w:pPr>
        <w:pStyle w:val="ListParagraph"/>
        <w:spacing w:after="0" w:line="360" w:lineRule="auto"/>
        <w:ind w:left="0"/>
        <w:jc w:val="both"/>
        <w:rPr>
          <w:rFonts w:asciiTheme="majorHAnsi" w:hAnsiTheme="majorHAnsi"/>
          <w:color w:val="000000" w:themeColor="text1"/>
          <w:sz w:val="22"/>
        </w:rPr>
      </w:pPr>
    </w:p>
    <w:p w14:paraId="7936CFDA" w14:textId="16FC0536" w:rsidR="00582199" w:rsidRPr="00582199" w:rsidRDefault="00582199" w:rsidP="00404B0A">
      <w:pPr>
        <w:pStyle w:val="ListParagraph"/>
        <w:spacing w:after="0" w:line="360" w:lineRule="auto"/>
        <w:ind w:left="0"/>
        <w:jc w:val="both"/>
        <w:rPr>
          <w:rFonts w:asciiTheme="majorHAnsi" w:hAnsiTheme="majorHAnsi"/>
          <w:b/>
          <w:i/>
          <w:color w:val="000000" w:themeColor="text1"/>
          <w:sz w:val="22"/>
        </w:rPr>
      </w:pPr>
      <w:r w:rsidRPr="00582199">
        <w:rPr>
          <w:rFonts w:asciiTheme="majorHAnsi" w:hAnsiTheme="majorHAnsi"/>
          <w:b/>
          <w:i/>
          <w:color w:val="000000" w:themeColor="text1"/>
          <w:sz w:val="22"/>
        </w:rPr>
        <w:t>Amazing projects</w:t>
      </w:r>
    </w:p>
    <w:p w14:paraId="5D60A921" w14:textId="77777777" w:rsidR="00582199" w:rsidRPr="00582199" w:rsidRDefault="00582199" w:rsidP="00404B0A">
      <w:pPr>
        <w:pStyle w:val="ListParagraph"/>
        <w:spacing w:after="0" w:line="360" w:lineRule="auto"/>
        <w:ind w:left="0"/>
        <w:jc w:val="both"/>
        <w:rPr>
          <w:rFonts w:asciiTheme="majorHAnsi" w:hAnsiTheme="majorHAnsi"/>
          <w:i/>
          <w:color w:val="000000" w:themeColor="text1"/>
          <w:sz w:val="22"/>
        </w:rPr>
      </w:pPr>
    </w:p>
    <w:p w14:paraId="1C259D9E" w14:textId="74384FA3" w:rsidR="00734353" w:rsidRDefault="00A63084" w:rsidP="00404B0A">
      <w:pPr>
        <w:pStyle w:val="ListParagraph"/>
        <w:spacing w:after="0" w:line="360" w:lineRule="auto"/>
        <w:ind w:left="0"/>
        <w:jc w:val="both"/>
        <w:rPr>
          <w:rFonts w:asciiTheme="majorHAnsi" w:hAnsiTheme="majorHAnsi"/>
          <w:color w:val="000000" w:themeColor="text1"/>
          <w:sz w:val="22"/>
        </w:rPr>
      </w:pPr>
      <w:r w:rsidRPr="00404B0A">
        <w:rPr>
          <w:rFonts w:asciiTheme="majorHAnsi" w:hAnsiTheme="majorHAnsi"/>
          <w:color w:val="000000" w:themeColor="text1"/>
          <w:sz w:val="22"/>
        </w:rPr>
        <w:t>The reward of seeing a project come to fruition was discussed by other participants</w:t>
      </w:r>
      <w:r w:rsidR="00295EB6" w:rsidRPr="00404B0A">
        <w:rPr>
          <w:rFonts w:asciiTheme="majorHAnsi" w:hAnsiTheme="majorHAnsi"/>
          <w:color w:val="000000" w:themeColor="text1"/>
          <w:sz w:val="22"/>
        </w:rPr>
        <w:t xml:space="preserve">, whilst it was also noted </w:t>
      </w:r>
      <w:r w:rsidRPr="00404B0A">
        <w:rPr>
          <w:rFonts w:asciiTheme="majorHAnsi" w:hAnsiTheme="majorHAnsi"/>
          <w:color w:val="000000" w:themeColor="text1"/>
          <w:sz w:val="22"/>
        </w:rPr>
        <w:t>that ‘n</w:t>
      </w:r>
      <w:r w:rsidR="00A96876" w:rsidRPr="00404B0A">
        <w:rPr>
          <w:rFonts w:asciiTheme="majorHAnsi" w:hAnsiTheme="majorHAnsi"/>
          <w:color w:val="000000" w:themeColor="text1"/>
          <w:sz w:val="22"/>
        </w:rPr>
        <w:t>o one project is the same</w:t>
      </w:r>
      <w:r w:rsidRPr="00404B0A">
        <w:rPr>
          <w:rFonts w:asciiTheme="majorHAnsi" w:hAnsiTheme="majorHAnsi"/>
          <w:color w:val="000000" w:themeColor="text1"/>
          <w:sz w:val="22"/>
        </w:rPr>
        <w:t>’</w:t>
      </w:r>
      <w:r w:rsidR="00295EB6" w:rsidRPr="00404B0A">
        <w:rPr>
          <w:rFonts w:asciiTheme="majorHAnsi" w:hAnsiTheme="majorHAnsi"/>
          <w:color w:val="000000" w:themeColor="text1"/>
          <w:sz w:val="22"/>
        </w:rPr>
        <w:t xml:space="preserve"> and, it was added,</w:t>
      </w:r>
      <w:r w:rsidR="00734353" w:rsidRPr="00404B0A">
        <w:rPr>
          <w:rFonts w:asciiTheme="majorHAnsi" w:hAnsiTheme="majorHAnsi"/>
          <w:color w:val="000000" w:themeColor="text1"/>
          <w:sz w:val="22"/>
        </w:rPr>
        <w:t xml:space="preserve"> </w:t>
      </w:r>
      <w:r w:rsidR="00983F98" w:rsidRPr="00404B0A">
        <w:rPr>
          <w:rFonts w:asciiTheme="majorHAnsi" w:hAnsiTheme="majorHAnsi"/>
          <w:color w:val="000000" w:themeColor="text1"/>
          <w:sz w:val="22"/>
        </w:rPr>
        <w:t xml:space="preserve">some </w:t>
      </w:r>
      <w:r w:rsidR="00734353" w:rsidRPr="00404B0A">
        <w:rPr>
          <w:rFonts w:asciiTheme="majorHAnsi" w:hAnsiTheme="majorHAnsi"/>
          <w:color w:val="000000" w:themeColor="text1"/>
          <w:sz w:val="22"/>
        </w:rPr>
        <w:t xml:space="preserve">are ‘amazing projects’. </w:t>
      </w:r>
      <w:r w:rsidR="00983F98" w:rsidRPr="00404B0A">
        <w:rPr>
          <w:rFonts w:asciiTheme="majorHAnsi" w:hAnsiTheme="majorHAnsi"/>
          <w:color w:val="000000" w:themeColor="text1"/>
          <w:sz w:val="22"/>
        </w:rPr>
        <w:t>Agreeing with these observations, another</w:t>
      </w:r>
      <w:r w:rsidRPr="00404B0A">
        <w:rPr>
          <w:rFonts w:asciiTheme="majorHAnsi" w:hAnsiTheme="majorHAnsi"/>
          <w:color w:val="000000" w:themeColor="text1"/>
          <w:sz w:val="22"/>
        </w:rPr>
        <w:t xml:space="preserve"> </w:t>
      </w:r>
      <w:r w:rsidR="00295EB6" w:rsidRPr="00404B0A">
        <w:rPr>
          <w:rFonts w:asciiTheme="majorHAnsi" w:hAnsiTheme="majorHAnsi"/>
          <w:color w:val="000000" w:themeColor="text1"/>
          <w:sz w:val="22"/>
        </w:rPr>
        <w:t xml:space="preserve">member of the same group </w:t>
      </w:r>
      <w:r w:rsidR="00983F98" w:rsidRPr="00404B0A">
        <w:rPr>
          <w:rFonts w:asciiTheme="majorHAnsi" w:hAnsiTheme="majorHAnsi"/>
          <w:color w:val="000000" w:themeColor="text1"/>
          <w:sz w:val="22"/>
        </w:rPr>
        <w:t>talked about</w:t>
      </w:r>
      <w:r w:rsidRPr="00404B0A">
        <w:rPr>
          <w:rFonts w:asciiTheme="majorHAnsi" w:hAnsiTheme="majorHAnsi"/>
          <w:color w:val="000000" w:themeColor="text1"/>
          <w:sz w:val="22"/>
        </w:rPr>
        <w:t xml:space="preserve"> </w:t>
      </w:r>
      <w:r w:rsidR="00983F98" w:rsidRPr="00404B0A">
        <w:rPr>
          <w:rFonts w:asciiTheme="majorHAnsi" w:hAnsiTheme="majorHAnsi"/>
          <w:color w:val="000000" w:themeColor="text1"/>
          <w:sz w:val="22"/>
        </w:rPr>
        <w:t>their desire to go</w:t>
      </w:r>
      <w:r w:rsidRPr="00404B0A">
        <w:rPr>
          <w:rFonts w:asciiTheme="majorHAnsi" w:hAnsiTheme="majorHAnsi"/>
          <w:color w:val="000000" w:themeColor="text1"/>
          <w:sz w:val="22"/>
        </w:rPr>
        <w:t xml:space="preserve"> into professional construction because </w:t>
      </w:r>
      <w:r w:rsidR="00983F98" w:rsidRPr="00404B0A">
        <w:rPr>
          <w:rFonts w:asciiTheme="majorHAnsi" w:hAnsiTheme="majorHAnsi"/>
          <w:color w:val="000000" w:themeColor="text1"/>
          <w:sz w:val="22"/>
        </w:rPr>
        <w:t>they</w:t>
      </w:r>
      <w:r w:rsidRPr="00404B0A">
        <w:rPr>
          <w:rFonts w:asciiTheme="majorHAnsi" w:hAnsiTheme="majorHAnsi"/>
          <w:color w:val="000000" w:themeColor="text1"/>
          <w:sz w:val="22"/>
        </w:rPr>
        <w:t xml:space="preserve"> ‘</w:t>
      </w:r>
      <w:r w:rsidR="00A96876" w:rsidRPr="00404B0A">
        <w:rPr>
          <w:rFonts w:asciiTheme="majorHAnsi" w:hAnsiTheme="majorHAnsi"/>
          <w:color w:val="000000" w:themeColor="text1"/>
          <w:sz w:val="22"/>
        </w:rPr>
        <w:t>d</w:t>
      </w:r>
      <w:r w:rsidR="007763E0">
        <w:rPr>
          <w:rFonts w:asciiTheme="majorHAnsi" w:hAnsiTheme="majorHAnsi"/>
          <w:color w:val="000000" w:themeColor="text1"/>
          <w:sz w:val="22"/>
        </w:rPr>
        <w:t>id</w:t>
      </w:r>
      <w:r w:rsidR="00A96876" w:rsidRPr="00404B0A">
        <w:rPr>
          <w:rFonts w:asciiTheme="majorHAnsi" w:hAnsiTheme="majorHAnsi"/>
          <w:color w:val="000000" w:themeColor="text1"/>
          <w:sz w:val="22"/>
        </w:rPr>
        <w:t>n’t want to have a job</w:t>
      </w:r>
      <w:r w:rsidRPr="00404B0A">
        <w:rPr>
          <w:rFonts w:asciiTheme="majorHAnsi" w:hAnsiTheme="majorHAnsi"/>
          <w:color w:val="000000" w:themeColor="text1"/>
          <w:sz w:val="22"/>
        </w:rPr>
        <w:t>’ that involved the routine of</w:t>
      </w:r>
      <w:r w:rsidR="00A96876"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w:t>
      </w:r>
      <w:r w:rsidR="00A96876" w:rsidRPr="00404B0A">
        <w:rPr>
          <w:rFonts w:asciiTheme="majorHAnsi" w:hAnsiTheme="majorHAnsi"/>
          <w:color w:val="000000" w:themeColor="text1"/>
          <w:sz w:val="22"/>
        </w:rPr>
        <w:t>clocking in</w:t>
      </w:r>
      <w:r w:rsidR="00983F98" w:rsidRPr="00404B0A">
        <w:rPr>
          <w:rFonts w:asciiTheme="majorHAnsi" w:hAnsiTheme="majorHAnsi"/>
          <w:color w:val="000000" w:themeColor="text1"/>
          <w:sz w:val="22"/>
        </w:rPr>
        <w:t>’.</w:t>
      </w:r>
      <w:r w:rsidR="00257249" w:rsidRPr="00404B0A">
        <w:rPr>
          <w:rFonts w:asciiTheme="majorHAnsi" w:hAnsiTheme="majorHAnsi"/>
          <w:color w:val="000000" w:themeColor="text1"/>
          <w:sz w:val="22"/>
        </w:rPr>
        <w:t xml:space="preserve"> </w:t>
      </w:r>
      <w:r w:rsidR="00983F98" w:rsidRPr="00404B0A">
        <w:rPr>
          <w:rFonts w:asciiTheme="majorHAnsi" w:hAnsiTheme="majorHAnsi"/>
          <w:color w:val="000000" w:themeColor="text1"/>
          <w:sz w:val="22"/>
        </w:rPr>
        <w:t>Professional construction jobs, it was added, are ‘</w:t>
      </w:r>
      <w:r w:rsidR="00A96876" w:rsidRPr="00404B0A">
        <w:rPr>
          <w:rFonts w:asciiTheme="majorHAnsi" w:hAnsiTheme="majorHAnsi"/>
          <w:color w:val="000000" w:themeColor="text1"/>
          <w:sz w:val="22"/>
        </w:rPr>
        <w:t>not mundane</w:t>
      </w:r>
      <w:r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p>
    <w:p w14:paraId="2F540957" w14:textId="77777777" w:rsidR="00ED7B2C" w:rsidRPr="00404B0A" w:rsidRDefault="00ED7B2C" w:rsidP="00404B0A">
      <w:pPr>
        <w:pStyle w:val="ListParagraph"/>
        <w:spacing w:after="0" w:line="360" w:lineRule="auto"/>
        <w:ind w:left="0"/>
        <w:jc w:val="both"/>
        <w:rPr>
          <w:rFonts w:asciiTheme="majorHAnsi" w:hAnsiTheme="majorHAnsi"/>
          <w:color w:val="000000" w:themeColor="text1"/>
          <w:sz w:val="22"/>
        </w:rPr>
      </w:pPr>
    </w:p>
    <w:p w14:paraId="752BB152" w14:textId="283E7D84" w:rsidR="00734353" w:rsidRPr="00895A69" w:rsidRDefault="00734353" w:rsidP="00895A69">
      <w:pPr>
        <w:spacing w:line="360" w:lineRule="auto"/>
        <w:jc w:val="both"/>
        <w:rPr>
          <w:rFonts w:asciiTheme="majorHAnsi" w:hAnsiTheme="majorHAnsi"/>
          <w:color w:val="000000" w:themeColor="text1"/>
          <w:sz w:val="22"/>
        </w:rPr>
      </w:pPr>
    </w:p>
    <w:p w14:paraId="2165C71E" w14:textId="7214F5D9" w:rsidR="00582199" w:rsidRPr="00582199" w:rsidRDefault="00582199" w:rsidP="00404B0A">
      <w:pPr>
        <w:pStyle w:val="ListParagraph"/>
        <w:spacing w:after="0" w:line="360" w:lineRule="auto"/>
        <w:ind w:left="0"/>
        <w:jc w:val="both"/>
        <w:rPr>
          <w:rFonts w:asciiTheme="majorHAnsi" w:hAnsiTheme="majorHAnsi"/>
          <w:b/>
          <w:i/>
          <w:color w:val="000000" w:themeColor="text1"/>
          <w:sz w:val="22"/>
        </w:rPr>
      </w:pPr>
      <w:r>
        <w:rPr>
          <w:rFonts w:asciiTheme="majorHAnsi" w:hAnsiTheme="majorHAnsi"/>
          <w:b/>
          <w:i/>
          <w:color w:val="000000" w:themeColor="text1"/>
          <w:sz w:val="22"/>
        </w:rPr>
        <w:t>S</w:t>
      </w:r>
      <w:r w:rsidRPr="00582199">
        <w:rPr>
          <w:rFonts w:asciiTheme="majorHAnsi" w:hAnsiTheme="majorHAnsi"/>
          <w:b/>
          <w:i/>
          <w:color w:val="000000" w:themeColor="text1"/>
          <w:sz w:val="22"/>
        </w:rPr>
        <w:t xml:space="preserve">o many different roles you can do </w:t>
      </w:r>
    </w:p>
    <w:p w14:paraId="578E7006" w14:textId="77777777" w:rsidR="00582199" w:rsidRDefault="00582199" w:rsidP="00404B0A">
      <w:pPr>
        <w:pStyle w:val="ListParagraph"/>
        <w:spacing w:after="0" w:line="360" w:lineRule="auto"/>
        <w:ind w:left="0"/>
        <w:jc w:val="both"/>
        <w:rPr>
          <w:rFonts w:asciiTheme="majorHAnsi" w:hAnsiTheme="majorHAnsi"/>
          <w:color w:val="000000" w:themeColor="text1"/>
          <w:sz w:val="22"/>
        </w:rPr>
      </w:pPr>
    </w:p>
    <w:p w14:paraId="7AD73142" w14:textId="1A9EC35D" w:rsidR="00DC7185" w:rsidRPr="00404B0A" w:rsidRDefault="00734353" w:rsidP="00404B0A">
      <w:pPr>
        <w:pStyle w:val="ListParagraph"/>
        <w:spacing w:after="0" w:line="360" w:lineRule="auto"/>
        <w:ind w:left="0"/>
        <w:jc w:val="both"/>
        <w:rPr>
          <w:rFonts w:asciiTheme="majorHAnsi" w:hAnsiTheme="majorHAnsi"/>
          <w:color w:val="000000" w:themeColor="text1"/>
          <w:sz w:val="22"/>
        </w:rPr>
      </w:pPr>
      <w:r w:rsidRPr="00404B0A">
        <w:rPr>
          <w:rFonts w:asciiTheme="majorHAnsi" w:hAnsiTheme="majorHAnsi"/>
          <w:color w:val="000000" w:themeColor="text1"/>
          <w:sz w:val="22"/>
        </w:rPr>
        <w:t>Other important messages identified by future leaders included correcting the imagine that construction is just about ‘being on site</w:t>
      </w:r>
      <w:r w:rsidR="00983F98" w:rsidRPr="00404B0A">
        <w:rPr>
          <w:rFonts w:asciiTheme="majorHAnsi" w:hAnsiTheme="majorHAnsi"/>
          <w:color w:val="000000" w:themeColor="text1"/>
          <w:sz w:val="22"/>
        </w:rPr>
        <w:t xml:space="preserve">’. Rather, </w:t>
      </w:r>
      <w:r w:rsidRPr="00404B0A">
        <w:rPr>
          <w:rFonts w:asciiTheme="majorHAnsi" w:hAnsiTheme="majorHAnsi"/>
          <w:color w:val="000000" w:themeColor="text1"/>
          <w:sz w:val="22"/>
        </w:rPr>
        <w:t xml:space="preserve">that it also </w:t>
      </w:r>
      <w:r w:rsidR="00295EB6" w:rsidRPr="00404B0A">
        <w:rPr>
          <w:rFonts w:asciiTheme="majorHAnsi" w:hAnsiTheme="majorHAnsi"/>
          <w:color w:val="000000" w:themeColor="text1"/>
          <w:sz w:val="22"/>
        </w:rPr>
        <w:t>encompasses</w:t>
      </w:r>
      <w:r w:rsidRPr="00404B0A">
        <w:rPr>
          <w:rFonts w:asciiTheme="majorHAnsi" w:hAnsiTheme="majorHAnsi"/>
          <w:color w:val="000000" w:themeColor="text1"/>
          <w:sz w:val="22"/>
        </w:rPr>
        <w:t xml:space="preserve"> office work and ‘</w:t>
      </w:r>
      <w:r w:rsidR="00A96876" w:rsidRPr="00404B0A">
        <w:rPr>
          <w:rFonts w:asciiTheme="majorHAnsi" w:hAnsiTheme="majorHAnsi"/>
          <w:color w:val="000000" w:themeColor="text1"/>
          <w:sz w:val="22"/>
        </w:rPr>
        <w:t>behind the scenes stuff</w:t>
      </w:r>
      <w:r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Linked to this</w:t>
      </w:r>
      <w:r w:rsidR="007763E0">
        <w:rPr>
          <w:rFonts w:asciiTheme="majorHAnsi" w:hAnsiTheme="majorHAnsi"/>
          <w:color w:val="000000" w:themeColor="text1"/>
          <w:sz w:val="22"/>
        </w:rPr>
        <w:t>, and echoing a suggestion made by one of the lecturers</w:t>
      </w:r>
      <w:r w:rsidRPr="00404B0A">
        <w:rPr>
          <w:rFonts w:asciiTheme="majorHAnsi" w:hAnsiTheme="majorHAnsi"/>
          <w:color w:val="000000" w:themeColor="text1"/>
          <w:sz w:val="22"/>
        </w:rPr>
        <w:t>, was the need to communicate the variety of roles available.</w:t>
      </w:r>
      <w:r w:rsidR="00153002" w:rsidRPr="00404B0A">
        <w:rPr>
          <w:rFonts w:asciiTheme="majorHAnsi" w:hAnsiTheme="majorHAnsi"/>
          <w:color w:val="000000" w:themeColor="text1"/>
          <w:sz w:val="22"/>
        </w:rPr>
        <w:t xml:space="preserve"> </w:t>
      </w:r>
      <w:r w:rsidR="00295EB6" w:rsidRPr="00404B0A">
        <w:rPr>
          <w:rFonts w:asciiTheme="majorHAnsi" w:hAnsiTheme="majorHAnsi"/>
          <w:color w:val="000000" w:themeColor="text1"/>
          <w:sz w:val="22"/>
        </w:rPr>
        <w:t>Moreover, w</w:t>
      </w:r>
      <w:r w:rsidRPr="00404B0A">
        <w:rPr>
          <w:rFonts w:asciiTheme="majorHAnsi" w:hAnsiTheme="majorHAnsi"/>
          <w:color w:val="000000" w:themeColor="text1"/>
          <w:sz w:val="22"/>
        </w:rPr>
        <w:t>ith ‘s</w:t>
      </w:r>
      <w:r w:rsidR="00A96876" w:rsidRPr="00404B0A">
        <w:rPr>
          <w:rFonts w:asciiTheme="majorHAnsi" w:hAnsiTheme="majorHAnsi"/>
          <w:color w:val="000000" w:themeColor="text1"/>
          <w:sz w:val="22"/>
        </w:rPr>
        <w:t>o many different roles you can do</w:t>
      </w:r>
      <w:r w:rsidRPr="00404B0A">
        <w:rPr>
          <w:rFonts w:asciiTheme="majorHAnsi" w:hAnsiTheme="majorHAnsi"/>
          <w:color w:val="000000" w:themeColor="text1"/>
          <w:sz w:val="22"/>
        </w:rPr>
        <w:t>, a</w:t>
      </w:r>
      <w:r w:rsidR="00A96876" w:rsidRPr="00404B0A">
        <w:rPr>
          <w:rFonts w:asciiTheme="majorHAnsi" w:hAnsiTheme="majorHAnsi"/>
          <w:color w:val="000000" w:themeColor="text1"/>
          <w:sz w:val="22"/>
        </w:rPr>
        <w:t>nyone</w:t>
      </w:r>
      <w:r w:rsidRPr="00404B0A">
        <w:rPr>
          <w:rFonts w:asciiTheme="majorHAnsi" w:hAnsiTheme="majorHAnsi"/>
          <w:color w:val="000000" w:themeColor="text1"/>
          <w:sz w:val="22"/>
        </w:rPr>
        <w:t>’, it was argued</w:t>
      </w:r>
      <w:r w:rsidR="00295EB6" w:rsidRPr="00404B0A">
        <w:rPr>
          <w:rFonts w:asciiTheme="majorHAnsi" w:hAnsiTheme="majorHAnsi"/>
          <w:color w:val="000000" w:themeColor="text1"/>
          <w:sz w:val="22"/>
        </w:rPr>
        <w:t>,</w:t>
      </w:r>
      <w:r w:rsidR="00A96876"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w:t>
      </w:r>
      <w:r w:rsidR="00A96876" w:rsidRPr="00404B0A">
        <w:rPr>
          <w:rFonts w:asciiTheme="majorHAnsi" w:hAnsiTheme="majorHAnsi"/>
          <w:color w:val="000000" w:themeColor="text1"/>
          <w:sz w:val="22"/>
        </w:rPr>
        <w:t>can go into construction</w:t>
      </w:r>
      <w:r w:rsidRPr="00404B0A">
        <w:rPr>
          <w:rFonts w:asciiTheme="majorHAnsi" w:hAnsiTheme="majorHAnsi"/>
          <w:color w:val="000000" w:themeColor="text1"/>
          <w:sz w:val="22"/>
        </w:rPr>
        <w:t>. T</w:t>
      </w:r>
      <w:r w:rsidR="00A96876" w:rsidRPr="00404B0A">
        <w:rPr>
          <w:rFonts w:asciiTheme="majorHAnsi" w:hAnsiTheme="majorHAnsi"/>
          <w:color w:val="000000" w:themeColor="text1"/>
          <w:sz w:val="22"/>
        </w:rPr>
        <w:t>hey will find something that suits their skills set.</w:t>
      </w:r>
      <w:r w:rsidR="00153002"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T</w:t>
      </w:r>
      <w:r w:rsidR="00A96876" w:rsidRPr="00404B0A">
        <w:rPr>
          <w:rFonts w:asciiTheme="majorHAnsi" w:hAnsiTheme="majorHAnsi"/>
          <w:color w:val="000000" w:themeColor="text1"/>
          <w:sz w:val="22"/>
        </w:rPr>
        <w:t>here is a role in construction you can find.</w:t>
      </w:r>
      <w:r w:rsidRPr="00404B0A">
        <w:rPr>
          <w:rFonts w:asciiTheme="majorHAnsi" w:hAnsiTheme="majorHAnsi"/>
          <w:color w:val="000000" w:themeColor="text1"/>
          <w:sz w:val="22"/>
        </w:rPr>
        <w:t xml:space="preserve">’ In addition, it was argued that young people should </w:t>
      </w:r>
      <w:r w:rsidR="007763E0">
        <w:rPr>
          <w:rFonts w:asciiTheme="majorHAnsi" w:hAnsiTheme="majorHAnsi"/>
          <w:color w:val="000000" w:themeColor="text1"/>
          <w:sz w:val="22"/>
        </w:rPr>
        <w:t>be informed of</w:t>
      </w:r>
      <w:r w:rsidRPr="00404B0A">
        <w:rPr>
          <w:rFonts w:asciiTheme="majorHAnsi" w:hAnsiTheme="majorHAnsi"/>
          <w:color w:val="000000" w:themeColor="text1"/>
          <w:sz w:val="22"/>
        </w:rPr>
        <w:t xml:space="preserve"> the different route-ways into the sector.</w:t>
      </w:r>
      <w:r w:rsidR="00153002" w:rsidRPr="00404B0A">
        <w:rPr>
          <w:rFonts w:asciiTheme="majorHAnsi" w:hAnsiTheme="majorHAnsi"/>
          <w:color w:val="000000" w:themeColor="text1"/>
          <w:sz w:val="22"/>
        </w:rPr>
        <w:t xml:space="preserve"> </w:t>
      </w:r>
      <w:r w:rsidR="00A96876" w:rsidRPr="00404B0A">
        <w:rPr>
          <w:rFonts w:asciiTheme="majorHAnsi" w:hAnsiTheme="majorHAnsi"/>
          <w:color w:val="000000" w:themeColor="text1"/>
          <w:sz w:val="22"/>
        </w:rPr>
        <w:t>Schools</w:t>
      </w:r>
      <w:r w:rsidR="00C90EB3"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w:t>
      </w:r>
      <w:r w:rsidR="00A96876" w:rsidRPr="00404B0A">
        <w:rPr>
          <w:rFonts w:asciiTheme="majorHAnsi" w:hAnsiTheme="majorHAnsi"/>
          <w:color w:val="000000" w:themeColor="text1"/>
          <w:sz w:val="22"/>
        </w:rPr>
        <w:t>try to push you down the uni route</w:t>
      </w:r>
      <w:r w:rsidRPr="00404B0A">
        <w:rPr>
          <w:rFonts w:asciiTheme="majorHAnsi" w:hAnsiTheme="majorHAnsi"/>
          <w:color w:val="000000" w:themeColor="text1"/>
          <w:sz w:val="22"/>
        </w:rPr>
        <w:t>’ but there is also the option of ‘</w:t>
      </w:r>
      <w:r w:rsidR="00A96876" w:rsidRPr="00404B0A">
        <w:rPr>
          <w:rFonts w:asciiTheme="majorHAnsi" w:hAnsiTheme="majorHAnsi"/>
          <w:color w:val="000000" w:themeColor="text1"/>
          <w:sz w:val="22"/>
        </w:rPr>
        <w:t>going into an apprenticeship because learn</w:t>
      </w:r>
      <w:r w:rsidR="00C90EB3" w:rsidRPr="00404B0A">
        <w:rPr>
          <w:rFonts w:asciiTheme="majorHAnsi" w:hAnsiTheme="majorHAnsi"/>
          <w:color w:val="000000" w:themeColor="text1"/>
          <w:sz w:val="22"/>
        </w:rPr>
        <w:t>ing</w:t>
      </w:r>
      <w:r w:rsidR="00A96876" w:rsidRPr="00404B0A">
        <w:rPr>
          <w:rFonts w:asciiTheme="majorHAnsi" w:hAnsiTheme="majorHAnsi"/>
          <w:color w:val="000000" w:themeColor="text1"/>
          <w:sz w:val="22"/>
        </w:rPr>
        <w:t xml:space="preserve"> the practical</w:t>
      </w:r>
      <w:r w:rsidRPr="00404B0A">
        <w:rPr>
          <w:rFonts w:asciiTheme="majorHAnsi" w:hAnsiTheme="majorHAnsi"/>
          <w:color w:val="000000" w:themeColor="text1"/>
          <w:sz w:val="22"/>
        </w:rPr>
        <w:t xml:space="preserve">, </w:t>
      </w:r>
      <w:r w:rsidR="00A96876" w:rsidRPr="00404B0A">
        <w:rPr>
          <w:rFonts w:asciiTheme="majorHAnsi" w:hAnsiTheme="majorHAnsi"/>
          <w:color w:val="000000" w:themeColor="text1"/>
          <w:sz w:val="22"/>
        </w:rPr>
        <w:t>people skill</w:t>
      </w:r>
      <w:r w:rsidRPr="00404B0A">
        <w:rPr>
          <w:rFonts w:asciiTheme="majorHAnsi" w:hAnsiTheme="majorHAnsi"/>
          <w:color w:val="000000" w:themeColor="text1"/>
          <w:sz w:val="22"/>
        </w:rPr>
        <w:t>s’</w:t>
      </w:r>
      <w:r w:rsidR="006A4FAC">
        <w:rPr>
          <w:rFonts w:asciiTheme="majorHAnsi" w:hAnsiTheme="majorHAnsi"/>
          <w:color w:val="000000" w:themeColor="text1"/>
          <w:sz w:val="22"/>
        </w:rPr>
        <w:t>,</w:t>
      </w:r>
      <w:r w:rsidRPr="00404B0A">
        <w:rPr>
          <w:rFonts w:asciiTheme="majorHAnsi" w:hAnsiTheme="majorHAnsi"/>
          <w:color w:val="000000" w:themeColor="text1"/>
          <w:sz w:val="22"/>
        </w:rPr>
        <w:t xml:space="preserve"> as well as technical aspects</w:t>
      </w:r>
      <w:r w:rsidR="006A4FAC">
        <w:rPr>
          <w:rFonts w:asciiTheme="majorHAnsi" w:hAnsiTheme="majorHAnsi"/>
          <w:color w:val="000000" w:themeColor="text1"/>
          <w:sz w:val="22"/>
        </w:rPr>
        <w:t>,</w:t>
      </w:r>
      <w:r w:rsidR="00C90EB3" w:rsidRPr="00404B0A">
        <w:rPr>
          <w:rFonts w:asciiTheme="majorHAnsi" w:hAnsiTheme="majorHAnsi"/>
          <w:color w:val="000000" w:themeColor="text1"/>
          <w:sz w:val="22"/>
        </w:rPr>
        <w:t xml:space="preserve"> is important</w:t>
      </w:r>
      <w:r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p>
    <w:p w14:paraId="3A3F395F" w14:textId="29286BF6" w:rsidR="00DC7185" w:rsidRPr="00895A69" w:rsidRDefault="00DC7185" w:rsidP="00895A69">
      <w:pPr>
        <w:spacing w:line="360" w:lineRule="auto"/>
        <w:jc w:val="both"/>
        <w:rPr>
          <w:rFonts w:asciiTheme="majorHAnsi" w:hAnsiTheme="majorHAnsi"/>
          <w:color w:val="000000" w:themeColor="text1"/>
          <w:sz w:val="22"/>
        </w:rPr>
      </w:pPr>
    </w:p>
    <w:p w14:paraId="06FFC16C" w14:textId="77777777" w:rsidR="00582199" w:rsidRPr="00895A69" w:rsidRDefault="00582199" w:rsidP="00582199">
      <w:pPr>
        <w:spacing w:line="360" w:lineRule="auto"/>
        <w:jc w:val="both"/>
        <w:rPr>
          <w:rFonts w:asciiTheme="majorHAnsi" w:hAnsiTheme="majorHAnsi"/>
          <w:b/>
          <w:color w:val="000000" w:themeColor="text1"/>
          <w:sz w:val="22"/>
        </w:rPr>
      </w:pPr>
    </w:p>
    <w:p w14:paraId="0EC28606" w14:textId="4F75011F" w:rsidR="00582199" w:rsidRPr="00582199" w:rsidRDefault="00973BAC" w:rsidP="00582199">
      <w:pPr>
        <w:spacing w:line="360" w:lineRule="auto"/>
        <w:jc w:val="both"/>
        <w:rPr>
          <w:rFonts w:asciiTheme="majorHAnsi" w:hAnsiTheme="majorHAnsi"/>
          <w:b/>
          <w:i/>
          <w:color w:val="000000" w:themeColor="text1"/>
          <w:sz w:val="22"/>
        </w:rPr>
      </w:pPr>
      <w:r>
        <w:rPr>
          <w:rFonts w:asciiTheme="majorHAnsi" w:hAnsiTheme="majorHAnsi"/>
          <w:b/>
          <w:i/>
          <w:color w:val="000000" w:themeColor="text1"/>
          <w:sz w:val="22"/>
        </w:rPr>
        <w:t>‘</w:t>
      </w:r>
      <w:r w:rsidR="00582199" w:rsidRPr="00582199">
        <w:rPr>
          <w:rFonts w:asciiTheme="majorHAnsi" w:hAnsiTheme="majorHAnsi"/>
          <w:b/>
          <w:i/>
          <w:color w:val="000000" w:themeColor="text1"/>
          <w:sz w:val="22"/>
        </w:rPr>
        <w:t>It</w:t>
      </w:r>
      <w:r w:rsidR="00582199">
        <w:rPr>
          <w:rFonts w:asciiTheme="majorHAnsi" w:hAnsiTheme="majorHAnsi"/>
          <w:b/>
          <w:i/>
          <w:color w:val="000000" w:themeColor="text1"/>
          <w:sz w:val="22"/>
        </w:rPr>
        <w:t>’</w:t>
      </w:r>
      <w:r w:rsidR="00582199" w:rsidRPr="00582199">
        <w:rPr>
          <w:rFonts w:asciiTheme="majorHAnsi" w:hAnsiTheme="majorHAnsi"/>
          <w:b/>
          <w:i/>
          <w:color w:val="000000" w:themeColor="text1"/>
          <w:sz w:val="22"/>
        </w:rPr>
        <w:t>s about more than bricklay</w:t>
      </w:r>
      <w:r w:rsidR="00582199">
        <w:rPr>
          <w:rFonts w:asciiTheme="majorHAnsi" w:hAnsiTheme="majorHAnsi"/>
          <w:b/>
          <w:i/>
          <w:color w:val="000000" w:themeColor="text1"/>
          <w:sz w:val="22"/>
        </w:rPr>
        <w:t>ing</w:t>
      </w:r>
      <w:r w:rsidR="00582199" w:rsidRPr="00582199">
        <w:rPr>
          <w:rFonts w:asciiTheme="majorHAnsi" w:hAnsiTheme="majorHAnsi"/>
          <w:b/>
          <w:i/>
          <w:color w:val="000000" w:themeColor="text1"/>
          <w:sz w:val="22"/>
        </w:rPr>
        <w:t xml:space="preserve"> and paint</w:t>
      </w:r>
      <w:r w:rsidR="00582199">
        <w:rPr>
          <w:rFonts w:asciiTheme="majorHAnsi" w:hAnsiTheme="majorHAnsi"/>
          <w:b/>
          <w:i/>
          <w:color w:val="000000" w:themeColor="text1"/>
          <w:sz w:val="22"/>
        </w:rPr>
        <w:t>ing</w:t>
      </w:r>
      <w:r>
        <w:rPr>
          <w:rFonts w:asciiTheme="majorHAnsi" w:hAnsiTheme="majorHAnsi"/>
          <w:b/>
          <w:i/>
          <w:color w:val="000000" w:themeColor="text1"/>
          <w:sz w:val="22"/>
        </w:rPr>
        <w:t>!’</w:t>
      </w:r>
    </w:p>
    <w:p w14:paraId="75F999E4" w14:textId="77777777" w:rsidR="00582199" w:rsidRDefault="00582199" w:rsidP="00404B0A">
      <w:pPr>
        <w:pStyle w:val="ListParagraph"/>
        <w:spacing w:after="0" w:line="360" w:lineRule="auto"/>
        <w:ind w:left="0"/>
        <w:jc w:val="both"/>
        <w:rPr>
          <w:rFonts w:asciiTheme="majorHAnsi" w:hAnsiTheme="majorHAnsi"/>
          <w:color w:val="000000" w:themeColor="text1"/>
          <w:sz w:val="22"/>
        </w:rPr>
      </w:pPr>
    </w:p>
    <w:p w14:paraId="4ABB6F0D" w14:textId="140098FB" w:rsidR="00DD7747" w:rsidRPr="00404B0A" w:rsidRDefault="00DC7185" w:rsidP="00404B0A">
      <w:pPr>
        <w:pStyle w:val="ListParagraph"/>
        <w:spacing w:after="0" w:line="360" w:lineRule="auto"/>
        <w:ind w:left="0"/>
        <w:jc w:val="both"/>
        <w:rPr>
          <w:rFonts w:asciiTheme="majorHAnsi" w:hAnsiTheme="majorHAnsi"/>
          <w:color w:val="000000" w:themeColor="text1"/>
          <w:sz w:val="22"/>
        </w:rPr>
      </w:pPr>
      <w:r w:rsidRPr="00404B0A">
        <w:rPr>
          <w:rFonts w:asciiTheme="majorHAnsi" w:hAnsiTheme="majorHAnsi"/>
          <w:color w:val="000000" w:themeColor="text1"/>
          <w:sz w:val="22"/>
        </w:rPr>
        <w:t xml:space="preserve">A number of similar messages </w:t>
      </w:r>
      <w:r w:rsidR="00C90EB3" w:rsidRPr="00404B0A">
        <w:rPr>
          <w:rFonts w:asciiTheme="majorHAnsi" w:hAnsiTheme="majorHAnsi"/>
          <w:color w:val="000000" w:themeColor="text1"/>
          <w:sz w:val="22"/>
        </w:rPr>
        <w:t xml:space="preserve">were </w:t>
      </w:r>
      <w:r w:rsidRPr="00404B0A">
        <w:rPr>
          <w:rFonts w:asciiTheme="majorHAnsi" w:hAnsiTheme="majorHAnsi"/>
          <w:color w:val="000000" w:themeColor="text1"/>
          <w:sz w:val="22"/>
        </w:rPr>
        <w:t xml:space="preserve">identified by </w:t>
      </w:r>
      <w:r w:rsidR="00C90EB3" w:rsidRPr="00404B0A">
        <w:rPr>
          <w:rFonts w:asciiTheme="majorHAnsi" w:hAnsiTheme="majorHAnsi"/>
          <w:color w:val="000000" w:themeColor="text1"/>
          <w:sz w:val="22"/>
        </w:rPr>
        <w:t xml:space="preserve">the </w:t>
      </w:r>
      <w:r w:rsidRPr="00404B0A">
        <w:rPr>
          <w:rFonts w:asciiTheme="majorHAnsi" w:hAnsiTheme="majorHAnsi"/>
          <w:color w:val="000000" w:themeColor="text1"/>
          <w:sz w:val="22"/>
        </w:rPr>
        <w:t>s</w:t>
      </w:r>
      <w:r w:rsidR="00A96876" w:rsidRPr="00404B0A">
        <w:rPr>
          <w:rFonts w:asciiTheme="majorHAnsi" w:hAnsiTheme="majorHAnsi"/>
          <w:color w:val="000000" w:themeColor="text1"/>
          <w:sz w:val="22"/>
        </w:rPr>
        <w:t>tudents</w:t>
      </w:r>
      <w:r w:rsidR="00C90EB3" w:rsidRPr="00404B0A">
        <w:rPr>
          <w:rFonts w:asciiTheme="majorHAnsi" w:hAnsiTheme="majorHAnsi"/>
          <w:color w:val="000000" w:themeColor="text1"/>
          <w:sz w:val="22"/>
        </w:rPr>
        <w:t xml:space="preserve"> surveyed</w:t>
      </w:r>
      <w:r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What people tend to see of the sector when encounter</w:t>
      </w:r>
      <w:r w:rsidR="00A6224A" w:rsidRPr="00404B0A">
        <w:rPr>
          <w:rFonts w:asciiTheme="majorHAnsi" w:hAnsiTheme="majorHAnsi"/>
          <w:color w:val="000000" w:themeColor="text1"/>
          <w:sz w:val="22"/>
        </w:rPr>
        <w:t>ing</w:t>
      </w:r>
      <w:r w:rsidRPr="00404B0A">
        <w:rPr>
          <w:rFonts w:asciiTheme="majorHAnsi" w:hAnsiTheme="majorHAnsi"/>
          <w:color w:val="000000" w:themeColor="text1"/>
          <w:sz w:val="22"/>
        </w:rPr>
        <w:t xml:space="preserve"> a building site is, it was observed, ‘</w:t>
      </w:r>
      <w:r w:rsidR="00A96876" w:rsidRPr="00404B0A">
        <w:rPr>
          <w:rFonts w:asciiTheme="majorHAnsi" w:hAnsiTheme="majorHAnsi"/>
          <w:color w:val="000000" w:themeColor="text1"/>
          <w:sz w:val="22"/>
        </w:rPr>
        <w:t>actually the small bit</w:t>
      </w:r>
      <w:r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Construction</w:t>
      </w:r>
      <w:r w:rsidR="00C90EB3" w:rsidRPr="00404B0A">
        <w:rPr>
          <w:rFonts w:asciiTheme="majorHAnsi" w:hAnsiTheme="majorHAnsi"/>
          <w:color w:val="000000" w:themeColor="text1"/>
          <w:sz w:val="22"/>
        </w:rPr>
        <w:t>,</w:t>
      </w:r>
      <w:r w:rsidRPr="00404B0A">
        <w:rPr>
          <w:rFonts w:asciiTheme="majorHAnsi" w:hAnsiTheme="majorHAnsi"/>
          <w:color w:val="000000" w:themeColor="text1"/>
          <w:sz w:val="22"/>
        </w:rPr>
        <w:t xml:space="preserve"> and professional construction in particular, is ‘</w:t>
      </w:r>
      <w:r w:rsidR="00A96876" w:rsidRPr="00404B0A">
        <w:rPr>
          <w:rFonts w:asciiTheme="majorHAnsi" w:hAnsiTheme="majorHAnsi"/>
          <w:color w:val="000000" w:themeColor="text1"/>
          <w:sz w:val="22"/>
        </w:rPr>
        <w:t>more than bricklayers and painters</w:t>
      </w:r>
      <w:r w:rsidR="00C90EB3" w:rsidRPr="00404B0A">
        <w:rPr>
          <w:rFonts w:asciiTheme="majorHAnsi" w:hAnsiTheme="majorHAnsi"/>
          <w:color w:val="000000" w:themeColor="text1"/>
          <w:sz w:val="22"/>
        </w:rPr>
        <w:t>.</w:t>
      </w:r>
      <w:r w:rsidRPr="00404B0A">
        <w:rPr>
          <w:rFonts w:asciiTheme="majorHAnsi" w:hAnsiTheme="majorHAnsi"/>
          <w:color w:val="000000" w:themeColor="text1"/>
          <w:sz w:val="22"/>
        </w:rPr>
        <w:t>’</w:t>
      </w:r>
      <w:r w:rsidR="00C90EB3" w:rsidRPr="00404B0A">
        <w:rPr>
          <w:rFonts w:asciiTheme="majorHAnsi" w:hAnsiTheme="majorHAnsi"/>
          <w:color w:val="000000" w:themeColor="text1"/>
          <w:sz w:val="22"/>
        </w:rPr>
        <w:t xml:space="preserve"> P</w:t>
      </w:r>
      <w:r w:rsidRPr="00404B0A">
        <w:rPr>
          <w:rFonts w:asciiTheme="majorHAnsi" w:hAnsiTheme="majorHAnsi"/>
          <w:color w:val="000000" w:themeColor="text1"/>
          <w:sz w:val="22"/>
        </w:rPr>
        <w:t xml:space="preserve">eople need to be made aware of the </w:t>
      </w:r>
      <w:r w:rsidR="00A96876" w:rsidRPr="00404B0A">
        <w:rPr>
          <w:rFonts w:asciiTheme="majorHAnsi" w:hAnsiTheme="majorHAnsi"/>
          <w:color w:val="000000" w:themeColor="text1"/>
          <w:sz w:val="22"/>
        </w:rPr>
        <w:t>breadth</w:t>
      </w:r>
      <w:r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Young people in particular, it was argued</w:t>
      </w:r>
      <w:r w:rsidR="00C90EB3" w:rsidRPr="00404B0A">
        <w:rPr>
          <w:rFonts w:asciiTheme="majorHAnsi" w:hAnsiTheme="majorHAnsi"/>
          <w:color w:val="000000" w:themeColor="text1"/>
          <w:sz w:val="22"/>
        </w:rPr>
        <w:t>,</w:t>
      </w:r>
      <w:r w:rsidRPr="00404B0A">
        <w:rPr>
          <w:rFonts w:asciiTheme="majorHAnsi" w:hAnsiTheme="majorHAnsi"/>
          <w:color w:val="000000" w:themeColor="text1"/>
          <w:sz w:val="22"/>
        </w:rPr>
        <w:t xml:space="preserve"> should be informed that </w:t>
      </w:r>
      <w:r w:rsidR="00A6224A" w:rsidRPr="00404B0A">
        <w:rPr>
          <w:rFonts w:asciiTheme="majorHAnsi" w:hAnsiTheme="majorHAnsi"/>
          <w:color w:val="000000" w:themeColor="text1"/>
          <w:sz w:val="22"/>
        </w:rPr>
        <w:t xml:space="preserve">the </w:t>
      </w:r>
      <w:r w:rsidRPr="00404B0A">
        <w:rPr>
          <w:rFonts w:asciiTheme="majorHAnsi" w:hAnsiTheme="majorHAnsi"/>
          <w:color w:val="000000" w:themeColor="text1"/>
          <w:sz w:val="22"/>
        </w:rPr>
        <w:t xml:space="preserve">sector is ‘not </w:t>
      </w:r>
      <w:r w:rsidR="00A96876" w:rsidRPr="00404B0A">
        <w:rPr>
          <w:rFonts w:asciiTheme="majorHAnsi" w:hAnsiTheme="majorHAnsi"/>
          <w:color w:val="000000" w:themeColor="text1"/>
          <w:sz w:val="22"/>
        </w:rPr>
        <w:t>as scary or as hard as they think it is</w:t>
      </w:r>
      <w:r w:rsidRPr="00404B0A">
        <w:rPr>
          <w:rFonts w:asciiTheme="majorHAnsi" w:hAnsiTheme="majorHAnsi"/>
          <w:color w:val="000000" w:themeColor="text1"/>
          <w:sz w:val="22"/>
        </w:rPr>
        <w:t>’ and ‘n</w:t>
      </w:r>
      <w:r w:rsidR="00A96876" w:rsidRPr="00404B0A">
        <w:rPr>
          <w:rFonts w:asciiTheme="majorHAnsi" w:hAnsiTheme="majorHAnsi"/>
          <w:color w:val="000000" w:themeColor="text1"/>
          <w:sz w:val="22"/>
        </w:rPr>
        <w:t>ot as boring as</w:t>
      </w:r>
      <w:r w:rsidR="00C90EB3" w:rsidRPr="00404B0A">
        <w:rPr>
          <w:rFonts w:asciiTheme="majorHAnsi" w:hAnsiTheme="majorHAnsi"/>
          <w:color w:val="000000" w:themeColor="text1"/>
          <w:sz w:val="22"/>
        </w:rPr>
        <w:t xml:space="preserve"> it</w:t>
      </w:r>
      <w:r w:rsidR="00A96876" w:rsidRPr="00404B0A">
        <w:rPr>
          <w:rFonts w:asciiTheme="majorHAnsi" w:hAnsiTheme="majorHAnsi"/>
          <w:color w:val="000000" w:themeColor="text1"/>
          <w:sz w:val="22"/>
        </w:rPr>
        <w:t xml:space="preserve"> </w:t>
      </w:r>
      <w:r w:rsidR="00A6224A" w:rsidRPr="00404B0A">
        <w:rPr>
          <w:rFonts w:asciiTheme="majorHAnsi" w:hAnsiTheme="majorHAnsi"/>
          <w:color w:val="000000" w:themeColor="text1"/>
          <w:sz w:val="22"/>
        </w:rPr>
        <w:t xml:space="preserve">might initially </w:t>
      </w:r>
      <w:r w:rsidR="00A96876" w:rsidRPr="00404B0A">
        <w:rPr>
          <w:rFonts w:asciiTheme="majorHAnsi" w:hAnsiTheme="majorHAnsi"/>
          <w:color w:val="000000" w:themeColor="text1"/>
          <w:sz w:val="22"/>
        </w:rPr>
        <w:t>come across</w:t>
      </w:r>
      <w:r w:rsidRPr="00404B0A">
        <w:rPr>
          <w:rFonts w:asciiTheme="majorHAnsi" w:hAnsiTheme="majorHAnsi"/>
          <w:color w:val="000000" w:themeColor="text1"/>
          <w:sz w:val="22"/>
        </w:rPr>
        <w:t xml:space="preserve">’. </w:t>
      </w:r>
    </w:p>
    <w:p w14:paraId="01D35E62" w14:textId="65C43E6D" w:rsidR="00DD7747" w:rsidRDefault="00DD7747" w:rsidP="00404B0A">
      <w:pPr>
        <w:pStyle w:val="ListParagraph"/>
        <w:spacing w:after="0" w:line="360" w:lineRule="auto"/>
        <w:ind w:left="-426"/>
        <w:jc w:val="both"/>
        <w:rPr>
          <w:rFonts w:asciiTheme="majorHAnsi" w:hAnsiTheme="majorHAnsi"/>
          <w:color w:val="000000" w:themeColor="text1"/>
          <w:sz w:val="22"/>
        </w:rPr>
      </w:pPr>
    </w:p>
    <w:p w14:paraId="349BBE5B" w14:textId="77777777" w:rsidR="00582199" w:rsidRPr="00404B0A" w:rsidRDefault="00582199" w:rsidP="00404B0A">
      <w:pPr>
        <w:pStyle w:val="ListParagraph"/>
        <w:spacing w:after="0" w:line="360" w:lineRule="auto"/>
        <w:ind w:left="-426"/>
        <w:jc w:val="both"/>
        <w:rPr>
          <w:rFonts w:asciiTheme="majorHAnsi" w:hAnsiTheme="majorHAnsi"/>
          <w:color w:val="000000" w:themeColor="text1"/>
          <w:sz w:val="22"/>
        </w:rPr>
      </w:pPr>
    </w:p>
    <w:p w14:paraId="1EA04987" w14:textId="2A3B3E78" w:rsidR="00582199" w:rsidRPr="00582199" w:rsidRDefault="00582199" w:rsidP="00404B0A">
      <w:pPr>
        <w:pStyle w:val="ListParagraph"/>
        <w:spacing w:after="0" w:line="360" w:lineRule="auto"/>
        <w:ind w:left="0"/>
        <w:jc w:val="both"/>
        <w:rPr>
          <w:rFonts w:asciiTheme="majorHAnsi" w:hAnsiTheme="majorHAnsi"/>
          <w:b/>
          <w:i/>
          <w:color w:val="000000" w:themeColor="text1"/>
          <w:sz w:val="22"/>
        </w:rPr>
      </w:pPr>
      <w:r w:rsidRPr="00582199">
        <w:rPr>
          <w:rFonts w:asciiTheme="majorHAnsi" w:hAnsiTheme="majorHAnsi"/>
          <w:b/>
          <w:i/>
          <w:color w:val="000000" w:themeColor="text1"/>
          <w:sz w:val="22"/>
        </w:rPr>
        <w:t>A dynamic sector</w:t>
      </w:r>
    </w:p>
    <w:p w14:paraId="2E895665" w14:textId="77777777" w:rsidR="00582199" w:rsidRDefault="00582199" w:rsidP="00404B0A">
      <w:pPr>
        <w:pStyle w:val="ListParagraph"/>
        <w:spacing w:after="0" w:line="360" w:lineRule="auto"/>
        <w:ind w:left="0"/>
        <w:jc w:val="both"/>
        <w:rPr>
          <w:rFonts w:asciiTheme="majorHAnsi" w:hAnsiTheme="majorHAnsi"/>
          <w:color w:val="000000" w:themeColor="text1"/>
          <w:sz w:val="22"/>
        </w:rPr>
      </w:pPr>
    </w:p>
    <w:p w14:paraId="598F220C" w14:textId="3DD85032" w:rsidR="00547FD7" w:rsidRDefault="00C90EB3" w:rsidP="00404B0A">
      <w:pPr>
        <w:pStyle w:val="ListParagraph"/>
        <w:spacing w:after="0" w:line="360" w:lineRule="auto"/>
        <w:ind w:left="0"/>
        <w:jc w:val="both"/>
        <w:rPr>
          <w:rFonts w:asciiTheme="majorHAnsi" w:hAnsiTheme="majorHAnsi"/>
          <w:color w:val="000000" w:themeColor="text1"/>
          <w:sz w:val="22"/>
        </w:rPr>
      </w:pPr>
      <w:r w:rsidRPr="00404B0A">
        <w:rPr>
          <w:rFonts w:asciiTheme="majorHAnsi" w:hAnsiTheme="majorHAnsi"/>
          <w:color w:val="000000" w:themeColor="text1"/>
          <w:sz w:val="22"/>
        </w:rPr>
        <w:t xml:space="preserve">In addition, </w:t>
      </w:r>
      <w:r w:rsidR="00A6224A" w:rsidRPr="00404B0A">
        <w:rPr>
          <w:rFonts w:asciiTheme="majorHAnsi" w:hAnsiTheme="majorHAnsi"/>
          <w:color w:val="000000" w:themeColor="text1"/>
          <w:sz w:val="22"/>
        </w:rPr>
        <w:t>student</w:t>
      </w:r>
      <w:r w:rsidRPr="00404B0A">
        <w:rPr>
          <w:rFonts w:asciiTheme="majorHAnsi" w:hAnsiTheme="majorHAnsi"/>
          <w:color w:val="000000" w:themeColor="text1"/>
          <w:sz w:val="22"/>
        </w:rPr>
        <w:t xml:space="preserve"> </w:t>
      </w:r>
      <w:r w:rsidR="00A6224A" w:rsidRPr="00404B0A">
        <w:rPr>
          <w:rFonts w:asciiTheme="majorHAnsi" w:hAnsiTheme="majorHAnsi"/>
          <w:color w:val="000000" w:themeColor="text1"/>
          <w:sz w:val="22"/>
        </w:rPr>
        <w:t xml:space="preserve">participants </w:t>
      </w:r>
      <w:r w:rsidRPr="00404B0A">
        <w:rPr>
          <w:rFonts w:asciiTheme="majorHAnsi" w:hAnsiTheme="majorHAnsi"/>
          <w:color w:val="000000" w:themeColor="text1"/>
          <w:sz w:val="22"/>
        </w:rPr>
        <w:t>noted that y</w:t>
      </w:r>
      <w:r w:rsidR="00DD7747" w:rsidRPr="00404B0A">
        <w:rPr>
          <w:rFonts w:asciiTheme="majorHAnsi" w:hAnsiTheme="majorHAnsi"/>
          <w:color w:val="000000" w:themeColor="text1"/>
          <w:sz w:val="22"/>
        </w:rPr>
        <w:t>ou can ‘get good money in these professional</w:t>
      </w:r>
      <w:r w:rsidR="00A6224A" w:rsidRPr="00404B0A">
        <w:rPr>
          <w:rFonts w:asciiTheme="majorHAnsi" w:hAnsiTheme="majorHAnsi"/>
          <w:color w:val="000000" w:themeColor="text1"/>
          <w:sz w:val="22"/>
        </w:rPr>
        <w:t xml:space="preserve"> </w:t>
      </w:r>
      <w:r w:rsidR="00DD7747" w:rsidRPr="00404B0A">
        <w:rPr>
          <w:rFonts w:asciiTheme="majorHAnsi" w:hAnsiTheme="majorHAnsi"/>
          <w:color w:val="000000" w:themeColor="text1"/>
          <w:sz w:val="22"/>
        </w:rPr>
        <w:t>roles</w:t>
      </w:r>
      <w:r w:rsidRPr="00404B0A">
        <w:rPr>
          <w:rFonts w:asciiTheme="majorHAnsi" w:hAnsiTheme="majorHAnsi"/>
          <w:color w:val="000000" w:themeColor="text1"/>
          <w:sz w:val="22"/>
        </w:rPr>
        <w:t xml:space="preserve">’, and that the nature of the profession means that you are </w:t>
      </w:r>
      <w:r w:rsidR="00DD7747" w:rsidRPr="00404B0A">
        <w:rPr>
          <w:rFonts w:asciiTheme="majorHAnsi" w:hAnsiTheme="majorHAnsi"/>
          <w:color w:val="000000" w:themeColor="text1"/>
          <w:sz w:val="22"/>
        </w:rPr>
        <w:t>‘n</w:t>
      </w:r>
      <w:r w:rsidR="00A96876" w:rsidRPr="00404B0A">
        <w:rPr>
          <w:rFonts w:asciiTheme="majorHAnsi" w:hAnsiTheme="majorHAnsi"/>
          <w:color w:val="000000" w:themeColor="text1"/>
          <w:sz w:val="22"/>
        </w:rPr>
        <w:t>ot always stuck in one place every day of the week</w:t>
      </w:r>
      <w:r w:rsidRPr="00404B0A">
        <w:rPr>
          <w:rFonts w:asciiTheme="majorHAnsi" w:hAnsiTheme="majorHAnsi"/>
          <w:color w:val="000000" w:themeColor="text1"/>
          <w:sz w:val="22"/>
        </w:rPr>
        <w:t>’, instead, you ‘can</w:t>
      </w:r>
      <w:r w:rsidR="00A96876" w:rsidRPr="00404B0A">
        <w:rPr>
          <w:rFonts w:asciiTheme="majorHAnsi" w:hAnsiTheme="majorHAnsi"/>
          <w:color w:val="000000" w:themeColor="text1"/>
          <w:sz w:val="22"/>
        </w:rPr>
        <w:t xml:space="preserve"> move to different locations</w:t>
      </w:r>
      <w:r w:rsidR="00DD7747"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with different</w:t>
      </w:r>
      <w:r w:rsidR="00DD7747" w:rsidRPr="00404B0A">
        <w:rPr>
          <w:rFonts w:asciiTheme="majorHAnsi" w:hAnsiTheme="majorHAnsi"/>
          <w:color w:val="000000" w:themeColor="text1"/>
          <w:sz w:val="22"/>
        </w:rPr>
        <w:t xml:space="preserve"> projects</w:t>
      </w:r>
      <w:r w:rsidR="00A96876" w:rsidRPr="00404B0A">
        <w:rPr>
          <w:rFonts w:asciiTheme="majorHAnsi" w:hAnsiTheme="majorHAnsi"/>
          <w:color w:val="000000" w:themeColor="text1"/>
          <w:sz w:val="22"/>
        </w:rPr>
        <w:t>.</w:t>
      </w:r>
      <w:r w:rsidR="00A6224A" w:rsidRPr="00404B0A">
        <w:rPr>
          <w:rFonts w:asciiTheme="majorHAnsi" w:hAnsiTheme="majorHAnsi"/>
          <w:color w:val="000000" w:themeColor="text1"/>
          <w:sz w:val="22"/>
        </w:rPr>
        <w:t xml:space="preserve"> </w:t>
      </w:r>
      <w:r w:rsidR="00DD7747" w:rsidRPr="00404B0A">
        <w:rPr>
          <w:rFonts w:asciiTheme="majorHAnsi" w:hAnsiTheme="majorHAnsi"/>
          <w:color w:val="000000" w:themeColor="text1"/>
          <w:sz w:val="22"/>
        </w:rPr>
        <w:t xml:space="preserve">Moreover, </w:t>
      </w:r>
      <w:r w:rsidRPr="00404B0A">
        <w:rPr>
          <w:rFonts w:asciiTheme="majorHAnsi" w:hAnsiTheme="majorHAnsi"/>
          <w:color w:val="000000" w:themeColor="text1"/>
          <w:sz w:val="22"/>
        </w:rPr>
        <w:t xml:space="preserve">participants </w:t>
      </w:r>
      <w:r w:rsidR="007763E0">
        <w:rPr>
          <w:rFonts w:asciiTheme="majorHAnsi" w:hAnsiTheme="majorHAnsi"/>
          <w:color w:val="000000" w:themeColor="text1"/>
          <w:sz w:val="22"/>
        </w:rPr>
        <w:t xml:space="preserve">pointed out that </w:t>
      </w:r>
      <w:r w:rsidRPr="00404B0A">
        <w:rPr>
          <w:rFonts w:asciiTheme="majorHAnsi" w:hAnsiTheme="majorHAnsi"/>
          <w:color w:val="000000" w:themeColor="text1"/>
          <w:sz w:val="22"/>
        </w:rPr>
        <w:t xml:space="preserve">the </w:t>
      </w:r>
      <w:r w:rsidR="00DD7747" w:rsidRPr="00404B0A">
        <w:rPr>
          <w:rFonts w:asciiTheme="majorHAnsi" w:hAnsiTheme="majorHAnsi"/>
          <w:color w:val="000000" w:themeColor="text1"/>
          <w:sz w:val="22"/>
        </w:rPr>
        <w:t xml:space="preserve">sector </w:t>
      </w:r>
      <w:r w:rsidRPr="00404B0A">
        <w:rPr>
          <w:rFonts w:asciiTheme="majorHAnsi" w:hAnsiTheme="majorHAnsi"/>
          <w:color w:val="000000" w:themeColor="text1"/>
          <w:sz w:val="22"/>
        </w:rPr>
        <w:t xml:space="preserve">is constantly </w:t>
      </w:r>
      <w:r w:rsidR="007763E0">
        <w:rPr>
          <w:rFonts w:asciiTheme="majorHAnsi" w:hAnsiTheme="majorHAnsi"/>
          <w:color w:val="000000" w:themeColor="text1"/>
          <w:sz w:val="22"/>
        </w:rPr>
        <w:t>evolving</w:t>
      </w:r>
      <w:r w:rsidR="00DD7747"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007763E0">
        <w:rPr>
          <w:rFonts w:asciiTheme="majorHAnsi" w:hAnsiTheme="majorHAnsi"/>
          <w:color w:val="000000" w:themeColor="text1"/>
          <w:sz w:val="22"/>
        </w:rPr>
        <w:t>I</w:t>
      </w:r>
      <w:r w:rsidRPr="00404B0A">
        <w:rPr>
          <w:rFonts w:asciiTheme="majorHAnsi" w:hAnsiTheme="majorHAnsi"/>
          <w:color w:val="000000" w:themeColor="text1"/>
          <w:sz w:val="22"/>
        </w:rPr>
        <w:t>llustrat</w:t>
      </w:r>
      <w:r w:rsidR="007763E0">
        <w:rPr>
          <w:rFonts w:asciiTheme="majorHAnsi" w:hAnsiTheme="majorHAnsi"/>
          <w:color w:val="000000" w:themeColor="text1"/>
          <w:sz w:val="22"/>
        </w:rPr>
        <w:t>ing</w:t>
      </w:r>
      <w:r w:rsidRPr="00404B0A">
        <w:rPr>
          <w:rFonts w:asciiTheme="majorHAnsi" w:hAnsiTheme="majorHAnsi"/>
          <w:color w:val="000000" w:themeColor="text1"/>
          <w:sz w:val="22"/>
        </w:rPr>
        <w:t xml:space="preserve"> this</w:t>
      </w:r>
      <w:r w:rsidR="007763E0">
        <w:rPr>
          <w:rFonts w:asciiTheme="majorHAnsi" w:hAnsiTheme="majorHAnsi"/>
          <w:color w:val="000000" w:themeColor="text1"/>
          <w:sz w:val="22"/>
        </w:rPr>
        <w:t>,</w:t>
      </w:r>
      <w:r w:rsidR="00DD7747" w:rsidRPr="00404B0A">
        <w:rPr>
          <w:rFonts w:asciiTheme="majorHAnsi" w:hAnsiTheme="majorHAnsi"/>
          <w:color w:val="000000" w:themeColor="text1"/>
          <w:sz w:val="22"/>
        </w:rPr>
        <w:t xml:space="preserve"> reference </w:t>
      </w:r>
      <w:r w:rsidRPr="00404B0A">
        <w:rPr>
          <w:rFonts w:asciiTheme="majorHAnsi" w:hAnsiTheme="majorHAnsi"/>
          <w:color w:val="000000" w:themeColor="text1"/>
          <w:sz w:val="22"/>
        </w:rPr>
        <w:t xml:space="preserve">was made the </w:t>
      </w:r>
      <w:r w:rsidR="00DD7747" w:rsidRPr="00404B0A">
        <w:rPr>
          <w:rFonts w:asciiTheme="majorHAnsi" w:hAnsiTheme="majorHAnsi"/>
          <w:color w:val="000000" w:themeColor="text1"/>
          <w:sz w:val="22"/>
        </w:rPr>
        <w:t xml:space="preserve">development of </w:t>
      </w:r>
      <w:r w:rsidRPr="00404B0A">
        <w:rPr>
          <w:rFonts w:asciiTheme="majorHAnsi" w:hAnsiTheme="majorHAnsi"/>
          <w:color w:val="000000" w:themeColor="text1"/>
          <w:sz w:val="22"/>
        </w:rPr>
        <w:t xml:space="preserve">the </w:t>
      </w:r>
      <w:r w:rsidRPr="00404B0A">
        <w:rPr>
          <w:rFonts w:asciiTheme="majorHAnsi" w:hAnsiTheme="majorHAnsi"/>
          <w:i/>
          <w:color w:val="000000" w:themeColor="text1"/>
          <w:sz w:val="22"/>
        </w:rPr>
        <w:t>B</w:t>
      </w:r>
      <w:r w:rsidR="00A96876" w:rsidRPr="00404B0A">
        <w:rPr>
          <w:rFonts w:asciiTheme="majorHAnsi" w:hAnsiTheme="majorHAnsi"/>
          <w:i/>
          <w:color w:val="000000" w:themeColor="text1"/>
          <w:sz w:val="22"/>
        </w:rPr>
        <w:t>uilding Information Model</w:t>
      </w:r>
      <w:r w:rsidRPr="00404B0A">
        <w:rPr>
          <w:rFonts w:asciiTheme="majorHAnsi" w:hAnsiTheme="majorHAnsi"/>
          <w:color w:val="000000" w:themeColor="text1"/>
          <w:sz w:val="22"/>
        </w:rPr>
        <w:t xml:space="preserve"> that enables</w:t>
      </w:r>
      <w:r w:rsidR="00DD7747" w:rsidRPr="00404B0A">
        <w:rPr>
          <w:rFonts w:asciiTheme="majorHAnsi" w:hAnsiTheme="majorHAnsi"/>
          <w:color w:val="000000" w:themeColor="text1"/>
          <w:sz w:val="22"/>
        </w:rPr>
        <w:t xml:space="preserve"> ‘whole projects’</w:t>
      </w:r>
      <w:r w:rsidRPr="00404B0A">
        <w:rPr>
          <w:rFonts w:asciiTheme="majorHAnsi" w:hAnsiTheme="majorHAnsi"/>
          <w:color w:val="000000" w:themeColor="text1"/>
          <w:sz w:val="22"/>
        </w:rPr>
        <w:t xml:space="preserve"> to be</w:t>
      </w:r>
      <w:r w:rsidR="00DD7747" w:rsidRPr="00404B0A">
        <w:rPr>
          <w:rFonts w:asciiTheme="majorHAnsi" w:hAnsiTheme="majorHAnsi"/>
          <w:color w:val="000000" w:themeColor="text1"/>
          <w:sz w:val="22"/>
        </w:rPr>
        <w:t xml:space="preserve"> stored and </w:t>
      </w:r>
      <w:r w:rsidRPr="00404B0A">
        <w:rPr>
          <w:rFonts w:asciiTheme="majorHAnsi" w:hAnsiTheme="majorHAnsi"/>
          <w:color w:val="000000" w:themeColor="text1"/>
          <w:sz w:val="22"/>
        </w:rPr>
        <w:t>accessed</w:t>
      </w:r>
      <w:r w:rsidR="00DD7747" w:rsidRPr="00404B0A">
        <w:rPr>
          <w:rFonts w:asciiTheme="majorHAnsi" w:hAnsiTheme="majorHAnsi"/>
          <w:color w:val="000000" w:themeColor="text1"/>
          <w:sz w:val="22"/>
        </w:rPr>
        <w:t xml:space="preserve"> on</w:t>
      </w:r>
      <w:r w:rsidR="00A96876" w:rsidRPr="00404B0A">
        <w:rPr>
          <w:rFonts w:asciiTheme="majorHAnsi" w:hAnsiTheme="majorHAnsi"/>
          <w:color w:val="000000" w:themeColor="text1"/>
          <w:sz w:val="22"/>
        </w:rPr>
        <w:t xml:space="preserve"> </w:t>
      </w:r>
      <w:r w:rsidRPr="00404B0A">
        <w:rPr>
          <w:rFonts w:asciiTheme="majorHAnsi" w:hAnsiTheme="majorHAnsi"/>
          <w:color w:val="000000" w:themeColor="text1"/>
          <w:sz w:val="22"/>
        </w:rPr>
        <w:t xml:space="preserve">an </w:t>
      </w:r>
      <w:r w:rsidR="00DD7747" w:rsidRPr="00404B0A">
        <w:rPr>
          <w:rFonts w:asciiTheme="majorHAnsi" w:hAnsiTheme="majorHAnsi"/>
          <w:color w:val="000000" w:themeColor="text1"/>
          <w:sz w:val="22"/>
        </w:rPr>
        <w:t>‘</w:t>
      </w:r>
      <w:r w:rsidR="00547FD7">
        <w:rPr>
          <w:rFonts w:asciiTheme="majorHAnsi" w:hAnsiTheme="majorHAnsi"/>
          <w:color w:val="000000" w:themeColor="text1"/>
          <w:sz w:val="22"/>
        </w:rPr>
        <w:t>i-</w:t>
      </w:r>
      <w:r w:rsidR="00A96876" w:rsidRPr="00404B0A">
        <w:rPr>
          <w:rFonts w:asciiTheme="majorHAnsi" w:hAnsiTheme="majorHAnsi"/>
          <w:color w:val="000000" w:themeColor="text1"/>
          <w:sz w:val="22"/>
        </w:rPr>
        <w:t xml:space="preserve">cloud for </w:t>
      </w:r>
      <w:r w:rsidR="00A6224A" w:rsidRPr="00404B0A">
        <w:rPr>
          <w:rFonts w:asciiTheme="majorHAnsi" w:hAnsiTheme="majorHAnsi"/>
          <w:color w:val="000000" w:themeColor="text1"/>
          <w:sz w:val="22"/>
        </w:rPr>
        <w:t xml:space="preserve">the </w:t>
      </w:r>
      <w:r w:rsidR="00A96876" w:rsidRPr="00404B0A">
        <w:rPr>
          <w:rFonts w:asciiTheme="majorHAnsi" w:hAnsiTheme="majorHAnsi"/>
          <w:color w:val="000000" w:themeColor="text1"/>
          <w:sz w:val="22"/>
        </w:rPr>
        <w:t>industry</w:t>
      </w:r>
      <w:r w:rsidR="00A6224A" w:rsidRPr="00404B0A">
        <w:rPr>
          <w:rFonts w:asciiTheme="majorHAnsi" w:hAnsiTheme="majorHAnsi"/>
          <w:color w:val="000000" w:themeColor="text1"/>
          <w:sz w:val="22"/>
        </w:rPr>
        <w:t>’</w:t>
      </w:r>
      <w:r w:rsidR="00DD7747" w:rsidRPr="00404B0A">
        <w:rPr>
          <w:rFonts w:asciiTheme="majorHAnsi" w:hAnsiTheme="majorHAnsi"/>
          <w:color w:val="000000" w:themeColor="text1"/>
          <w:sz w:val="22"/>
        </w:rPr>
        <w:t xml:space="preserve">. </w:t>
      </w:r>
    </w:p>
    <w:p w14:paraId="793882AB" w14:textId="45F72273" w:rsidR="00547FD7" w:rsidRDefault="00547FD7" w:rsidP="00404B0A">
      <w:pPr>
        <w:pStyle w:val="ListParagraph"/>
        <w:spacing w:after="0" w:line="360" w:lineRule="auto"/>
        <w:ind w:left="0"/>
        <w:jc w:val="both"/>
        <w:rPr>
          <w:rFonts w:asciiTheme="majorHAnsi" w:hAnsiTheme="majorHAnsi"/>
          <w:color w:val="000000" w:themeColor="text1"/>
          <w:sz w:val="22"/>
        </w:rPr>
      </w:pPr>
    </w:p>
    <w:p w14:paraId="34F1796F" w14:textId="77777777" w:rsidR="00ED7B2C" w:rsidRDefault="00ED7B2C" w:rsidP="00404B0A">
      <w:pPr>
        <w:pStyle w:val="ListParagraph"/>
        <w:spacing w:after="0" w:line="360" w:lineRule="auto"/>
        <w:ind w:left="0"/>
        <w:jc w:val="both"/>
        <w:rPr>
          <w:rFonts w:asciiTheme="majorHAnsi" w:hAnsiTheme="majorHAnsi"/>
          <w:color w:val="000000" w:themeColor="text1"/>
          <w:sz w:val="22"/>
        </w:rPr>
      </w:pPr>
    </w:p>
    <w:p w14:paraId="6A54EACC" w14:textId="249620B8" w:rsidR="00582199" w:rsidRPr="00582199" w:rsidRDefault="00582199" w:rsidP="00404B0A">
      <w:pPr>
        <w:pStyle w:val="ListParagraph"/>
        <w:spacing w:after="0" w:line="360" w:lineRule="auto"/>
        <w:ind w:left="0"/>
        <w:jc w:val="both"/>
        <w:rPr>
          <w:rFonts w:asciiTheme="majorHAnsi" w:hAnsiTheme="majorHAnsi"/>
          <w:b/>
          <w:i/>
          <w:color w:val="000000" w:themeColor="text1"/>
          <w:sz w:val="22"/>
        </w:rPr>
      </w:pPr>
      <w:r w:rsidRPr="00582199">
        <w:rPr>
          <w:rFonts w:asciiTheme="majorHAnsi" w:hAnsiTheme="majorHAnsi"/>
          <w:b/>
          <w:i/>
          <w:color w:val="000000" w:themeColor="text1"/>
          <w:sz w:val="22"/>
        </w:rPr>
        <w:t xml:space="preserve">You </w:t>
      </w:r>
      <w:r w:rsidR="00895A69">
        <w:rPr>
          <w:rFonts w:asciiTheme="majorHAnsi" w:hAnsiTheme="majorHAnsi"/>
          <w:b/>
          <w:i/>
          <w:color w:val="000000" w:themeColor="text1"/>
          <w:sz w:val="22"/>
        </w:rPr>
        <w:t xml:space="preserve">can </w:t>
      </w:r>
      <w:r w:rsidRPr="00582199">
        <w:rPr>
          <w:rFonts w:asciiTheme="majorHAnsi" w:hAnsiTheme="majorHAnsi"/>
          <w:b/>
          <w:i/>
          <w:color w:val="000000" w:themeColor="text1"/>
          <w:sz w:val="22"/>
        </w:rPr>
        <w:t>have an impact on something people see</w:t>
      </w:r>
    </w:p>
    <w:p w14:paraId="41186581" w14:textId="77777777" w:rsidR="00582199" w:rsidRDefault="00582199" w:rsidP="00404B0A">
      <w:pPr>
        <w:pStyle w:val="ListParagraph"/>
        <w:spacing w:after="0" w:line="360" w:lineRule="auto"/>
        <w:ind w:left="0"/>
        <w:jc w:val="both"/>
        <w:rPr>
          <w:rFonts w:asciiTheme="majorHAnsi" w:hAnsiTheme="majorHAnsi"/>
          <w:color w:val="000000" w:themeColor="text1"/>
          <w:sz w:val="22"/>
        </w:rPr>
      </w:pPr>
    </w:p>
    <w:p w14:paraId="5E2AAAE0" w14:textId="4CDC78F0" w:rsidR="00DD7747" w:rsidRPr="00404B0A" w:rsidRDefault="00EE26BE" w:rsidP="00404B0A">
      <w:pPr>
        <w:pStyle w:val="ListParagraph"/>
        <w:spacing w:after="0" w:line="360" w:lineRule="auto"/>
        <w:ind w:left="0"/>
        <w:jc w:val="both"/>
        <w:rPr>
          <w:rFonts w:asciiTheme="majorHAnsi" w:hAnsiTheme="majorHAnsi"/>
          <w:color w:val="000000" w:themeColor="text1"/>
          <w:sz w:val="22"/>
        </w:rPr>
      </w:pPr>
      <w:r>
        <w:rPr>
          <w:rFonts w:asciiTheme="majorHAnsi" w:hAnsiTheme="majorHAnsi"/>
          <w:color w:val="000000" w:themeColor="text1"/>
          <w:sz w:val="22"/>
        </w:rPr>
        <w:t xml:space="preserve">The same participants also </w:t>
      </w:r>
      <w:r w:rsidR="00C90EB3" w:rsidRPr="00404B0A">
        <w:rPr>
          <w:rFonts w:asciiTheme="majorHAnsi" w:hAnsiTheme="majorHAnsi"/>
          <w:color w:val="000000" w:themeColor="text1"/>
          <w:sz w:val="22"/>
        </w:rPr>
        <w:t>emphasis</w:t>
      </w:r>
      <w:r>
        <w:rPr>
          <w:rFonts w:asciiTheme="majorHAnsi" w:hAnsiTheme="majorHAnsi"/>
          <w:color w:val="000000" w:themeColor="text1"/>
          <w:sz w:val="22"/>
        </w:rPr>
        <w:t>ed</w:t>
      </w:r>
      <w:r w:rsidR="00C90EB3" w:rsidRPr="00404B0A">
        <w:rPr>
          <w:rFonts w:asciiTheme="majorHAnsi" w:hAnsiTheme="majorHAnsi"/>
          <w:color w:val="000000" w:themeColor="text1"/>
          <w:sz w:val="22"/>
        </w:rPr>
        <w:t xml:space="preserve"> the opportunit</w:t>
      </w:r>
      <w:r>
        <w:rPr>
          <w:rFonts w:asciiTheme="majorHAnsi" w:hAnsiTheme="majorHAnsi"/>
          <w:color w:val="000000" w:themeColor="text1"/>
          <w:sz w:val="22"/>
        </w:rPr>
        <w:t>ies</w:t>
      </w:r>
      <w:r w:rsidR="00C90EB3" w:rsidRPr="00404B0A">
        <w:rPr>
          <w:rFonts w:asciiTheme="majorHAnsi" w:hAnsiTheme="majorHAnsi"/>
          <w:color w:val="000000" w:themeColor="text1"/>
          <w:sz w:val="22"/>
        </w:rPr>
        <w:t xml:space="preserve"> that working in professional construction provided for seeing a project develop from its start to its completion. ‘</w:t>
      </w:r>
      <w:r w:rsidR="00DD7747" w:rsidRPr="00404B0A">
        <w:rPr>
          <w:rFonts w:asciiTheme="majorHAnsi" w:hAnsiTheme="majorHAnsi"/>
          <w:color w:val="000000" w:themeColor="text1"/>
          <w:sz w:val="22"/>
        </w:rPr>
        <w:t>All our roles</w:t>
      </w:r>
      <w:r w:rsidR="00C90EB3" w:rsidRPr="00404B0A">
        <w:rPr>
          <w:rFonts w:asciiTheme="majorHAnsi" w:hAnsiTheme="majorHAnsi"/>
          <w:color w:val="000000" w:themeColor="text1"/>
          <w:sz w:val="22"/>
        </w:rPr>
        <w:t>’, it was observed</w:t>
      </w:r>
      <w:r w:rsidR="00A6224A" w:rsidRPr="00404B0A">
        <w:rPr>
          <w:rFonts w:asciiTheme="majorHAnsi" w:hAnsiTheme="majorHAnsi"/>
          <w:color w:val="000000" w:themeColor="text1"/>
          <w:sz w:val="22"/>
        </w:rPr>
        <w:t>,</w:t>
      </w:r>
      <w:r w:rsidR="00C90EB3" w:rsidRPr="00404B0A">
        <w:rPr>
          <w:rFonts w:asciiTheme="majorHAnsi" w:hAnsiTheme="majorHAnsi"/>
          <w:color w:val="000000" w:themeColor="text1"/>
          <w:sz w:val="22"/>
        </w:rPr>
        <w:t xml:space="preserve"> mean that we are ‘</w:t>
      </w:r>
      <w:r w:rsidR="00DD7747" w:rsidRPr="00404B0A">
        <w:rPr>
          <w:rFonts w:asciiTheme="majorHAnsi" w:hAnsiTheme="majorHAnsi"/>
          <w:color w:val="000000" w:themeColor="text1"/>
          <w:sz w:val="22"/>
        </w:rPr>
        <w:t xml:space="preserve">working on </w:t>
      </w:r>
      <w:r w:rsidR="00A6224A" w:rsidRPr="00404B0A">
        <w:rPr>
          <w:rFonts w:asciiTheme="majorHAnsi" w:hAnsiTheme="majorHAnsi"/>
          <w:color w:val="000000" w:themeColor="text1"/>
          <w:sz w:val="22"/>
        </w:rPr>
        <w:t xml:space="preserve">a </w:t>
      </w:r>
      <w:r w:rsidR="00DD7747" w:rsidRPr="00404B0A">
        <w:rPr>
          <w:rFonts w:asciiTheme="majorHAnsi" w:hAnsiTheme="majorHAnsi"/>
          <w:color w:val="000000" w:themeColor="text1"/>
          <w:sz w:val="22"/>
        </w:rPr>
        <w:t xml:space="preserve">project before </w:t>
      </w:r>
      <w:r w:rsidR="00C90EB3" w:rsidRPr="00404B0A">
        <w:rPr>
          <w:rFonts w:asciiTheme="majorHAnsi" w:hAnsiTheme="majorHAnsi"/>
          <w:color w:val="000000" w:themeColor="text1"/>
          <w:sz w:val="22"/>
        </w:rPr>
        <w:t xml:space="preserve">a </w:t>
      </w:r>
      <w:r w:rsidR="00DD7747" w:rsidRPr="00404B0A">
        <w:rPr>
          <w:rFonts w:asciiTheme="majorHAnsi" w:hAnsiTheme="majorHAnsi"/>
          <w:color w:val="000000" w:themeColor="text1"/>
          <w:sz w:val="22"/>
        </w:rPr>
        <w:t xml:space="preserve">brick </w:t>
      </w:r>
      <w:r w:rsidR="00C90EB3" w:rsidRPr="00404B0A">
        <w:rPr>
          <w:rFonts w:asciiTheme="majorHAnsi" w:hAnsiTheme="majorHAnsi"/>
          <w:color w:val="000000" w:themeColor="text1"/>
          <w:sz w:val="22"/>
        </w:rPr>
        <w:t xml:space="preserve">is </w:t>
      </w:r>
      <w:r w:rsidR="00DD7747" w:rsidRPr="00404B0A">
        <w:rPr>
          <w:rFonts w:asciiTheme="majorHAnsi" w:hAnsiTheme="majorHAnsi"/>
          <w:color w:val="000000" w:themeColor="text1"/>
          <w:sz w:val="22"/>
        </w:rPr>
        <w:t>lai</w:t>
      </w:r>
      <w:r w:rsidR="00C90EB3" w:rsidRPr="00404B0A">
        <w:rPr>
          <w:rFonts w:asciiTheme="majorHAnsi" w:hAnsiTheme="majorHAnsi"/>
          <w:color w:val="000000" w:themeColor="text1"/>
          <w:sz w:val="22"/>
        </w:rPr>
        <w:t>d’</w:t>
      </w:r>
      <w:r w:rsidR="00DD7747" w:rsidRPr="00404B0A">
        <w:rPr>
          <w:rFonts w:asciiTheme="majorHAnsi" w:hAnsiTheme="majorHAnsi"/>
          <w:color w:val="000000" w:themeColor="text1"/>
          <w:sz w:val="22"/>
        </w:rPr>
        <w:t>. Moreover, ‘</w:t>
      </w:r>
      <w:r w:rsidR="00A96876" w:rsidRPr="00404B0A">
        <w:rPr>
          <w:rFonts w:asciiTheme="majorHAnsi" w:hAnsiTheme="majorHAnsi"/>
          <w:color w:val="000000" w:themeColor="text1"/>
          <w:sz w:val="22"/>
        </w:rPr>
        <w:t xml:space="preserve">you have </w:t>
      </w:r>
      <w:r w:rsidR="00A6224A" w:rsidRPr="00404B0A">
        <w:rPr>
          <w:rFonts w:asciiTheme="majorHAnsi" w:hAnsiTheme="majorHAnsi"/>
          <w:color w:val="000000" w:themeColor="text1"/>
          <w:sz w:val="22"/>
        </w:rPr>
        <w:t xml:space="preserve">an </w:t>
      </w:r>
      <w:r w:rsidR="00A96876" w:rsidRPr="00404B0A">
        <w:rPr>
          <w:rFonts w:asciiTheme="majorHAnsi" w:hAnsiTheme="majorHAnsi"/>
          <w:color w:val="000000" w:themeColor="text1"/>
          <w:sz w:val="22"/>
        </w:rPr>
        <w:t xml:space="preserve">impact </w:t>
      </w:r>
      <w:r w:rsidR="00C90EB3" w:rsidRPr="00404B0A">
        <w:rPr>
          <w:rFonts w:asciiTheme="majorHAnsi" w:hAnsiTheme="majorHAnsi"/>
          <w:color w:val="000000" w:themeColor="text1"/>
          <w:sz w:val="22"/>
        </w:rPr>
        <w:t>on</w:t>
      </w:r>
      <w:r w:rsidR="00A96876" w:rsidRPr="00404B0A">
        <w:rPr>
          <w:rFonts w:asciiTheme="majorHAnsi" w:hAnsiTheme="majorHAnsi"/>
          <w:color w:val="000000" w:themeColor="text1"/>
          <w:sz w:val="22"/>
        </w:rPr>
        <w:t xml:space="preserve"> something people see</w:t>
      </w:r>
      <w:r w:rsidR="00DD7747" w:rsidRPr="00404B0A">
        <w:rPr>
          <w:rFonts w:asciiTheme="majorHAnsi" w:hAnsiTheme="majorHAnsi"/>
          <w:color w:val="000000" w:themeColor="text1"/>
          <w:sz w:val="22"/>
        </w:rPr>
        <w:t>’.</w:t>
      </w:r>
      <w:r w:rsidR="00153002" w:rsidRPr="00404B0A">
        <w:rPr>
          <w:rFonts w:asciiTheme="majorHAnsi" w:hAnsiTheme="majorHAnsi"/>
          <w:color w:val="000000" w:themeColor="text1"/>
          <w:sz w:val="22"/>
        </w:rPr>
        <w:t xml:space="preserve"> </w:t>
      </w:r>
      <w:r w:rsidR="00DD7747" w:rsidRPr="00404B0A">
        <w:rPr>
          <w:rFonts w:asciiTheme="majorHAnsi" w:hAnsiTheme="majorHAnsi"/>
          <w:color w:val="000000" w:themeColor="text1"/>
          <w:sz w:val="22"/>
        </w:rPr>
        <w:t xml:space="preserve">Indeed, for some </w:t>
      </w:r>
      <w:r w:rsidR="00A6224A" w:rsidRPr="00404B0A">
        <w:rPr>
          <w:rFonts w:asciiTheme="majorHAnsi" w:hAnsiTheme="majorHAnsi"/>
          <w:color w:val="000000" w:themeColor="text1"/>
          <w:sz w:val="22"/>
        </w:rPr>
        <w:t xml:space="preserve">of these young people </w:t>
      </w:r>
      <w:r w:rsidR="004122B7" w:rsidRPr="00404B0A">
        <w:rPr>
          <w:rFonts w:asciiTheme="majorHAnsi" w:hAnsiTheme="majorHAnsi"/>
          <w:color w:val="000000" w:themeColor="text1"/>
          <w:sz w:val="22"/>
        </w:rPr>
        <w:t>one of the key drivers for wanting to join the profession was</w:t>
      </w:r>
      <w:r w:rsidR="00557546" w:rsidRPr="00404B0A">
        <w:rPr>
          <w:rFonts w:asciiTheme="majorHAnsi" w:hAnsiTheme="majorHAnsi"/>
          <w:color w:val="000000" w:themeColor="text1"/>
          <w:sz w:val="22"/>
        </w:rPr>
        <w:t xml:space="preserve"> that through </w:t>
      </w:r>
      <w:r w:rsidR="004122B7" w:rsidRPr="00404B0A">
        <w:rPr>
          <w:rFonts w:asciiTheme="majorHAnsi" w:hAnsiTheme="majorHAnsi"/>
          <w:color w:val="000000" w:themeColor="text1"/>
          <w:sz w:val="22"/>
        </w:rPr>
        <w:t xml:space="preserve">their </w:t>
      </w:r>
      <w:r w:rsidR="00557546" w:rsidRPr="00404B0A">
        <w:rPr>
          <w:rFonts w:asciiTheme="majorHAnsi" w:hAnsiTheme="majorHAnsi"/>
          <w:color w:val="000000" w:themeColor="text1"/>
          <w:sz w:val="22"/>
        </w:rPr>
        <w:t>work</w:t>
      </w:r>
      <w:r w:rsidR="004122B7" w:rsidRPr="00404B0A">
        <w:rPr>
          <w:rFonts w:asciiTheme="majorHAnsi" w:hAnsiTheme="majorHAnsi"/>
          <w:color w:val="000000" w:themeColor="text1"/>
          <w:sz w:val="22"/>
        </w:rPr>
        <w:t xml:space="preserve"> they could say</w:t>
      </w:r>
      <w:r w:rsidR="00DD7747" w:rsidRPr="00404B0A">
        <w:rPr>
          <w:rFonts w:asciiTheme="majorHAnsi" w:hAnsiTheme="majorHAnsi"/>
          <w:color w:val="000000" w:themeColor="text1"/>
          <w:sz w:val="22"/>
        </w:rPr>
        <w:t xml:space="preserve"> ‘</w:t>
      </w:r>
      <w:r w:rsidR="00A96876" w:rsidRPr="00404B0A">
        <w:rPr>
          <w:rFonts w:asciiTheme="majorHAnsi" w:hAnsiTheme="majorHAnsi"/>
          <w:color w:val="000000" w:themeColor="text1"/>
          <w:sz w:val="22"/>
        </w:rPr>
        <w:t>I have contributed to mak</w:t>
      </w:r>
      <w:r w:rsidR="004122B7" w:rsidRPr="00404B0A">
        <w:rPr>
          <w:rFonts w:asciiTheme="majorHAnsi" w:hAnsiTheme="majorHAnsi"/>
          <w:color w:val="000000" w:themeColor="text1"/>
          <w:sz w:val="22"/>
        </w:rPr>
        <w:t>ing</w:t>
      </w:r>
      <w:r w:rsidR="00A96876" w:rsidRPr="00404B0A">
        <w:rPr>
          <w:rFonts w:asciiTheme="majorHAnsi" w:hAnsiTheme="majorHAnsi"/>
          <w:color w:val="000000" w:themeColor="text1"/>
          <w:sz w:val="22"/>
        </w:rPr>
        <w:t xml:space="preserve"> our society better</w:t>
      </w:r>
      <w:r w:rsidR="00A6224A" w:rsidRPr="00404B0A">
        <w:rPr>
          <w:rFonts w:asciiTheme="majorHAnsi" w:hAnsiTheme="majorHAnsi"/>
          <w:color w:val="000000" w:themeColor="text1"/>
          <w:sz w:val="22"/>
        </w:rPr>
        <w:t>!</w:t>
      </w:r>
      <w:r w:rsidR="00DD7747" w:rsidRPr="00404B0A">
        <w:rPr>
          <w:rFonts w:asciiTheme="majorHAnsi" w:hAnsiTheme="majorHAnsi"/>
          <w:color w:val="000000" w:themeColor="text1"/>
          <w:sz w:val="22"/>
        </w:rPr>
        <w:t>’</w:t>
      </w:r>
    </w:p>
    <w:p w14:paraId="668050A7" w14:textId="77777777" w:rsidR="00D24498" w:rsidRDefault="00D24498" w:rsidP="00EE26BE">
      <w:pPr>
        <w:spacing w:line="360" w:lineRule="auto"/>
        <w:jc w:val="both"/>
        <w:rPr>
          <w:rFonts w:asciiTheme="majorHAnsi" w:hAnsiTheme="majorHAnsi"/>
          <w:color w:val="000000" w:themeColor="text1"/>
          <w:sz w:val="22"/>
        </w:rPr>
      </w:pPr>
    </w:p>
    <w:p w14:paraId="27F36EA7" w14:textId="77777777" w:rsidR="00582199" w:rsidRPr="00895A69" w:rsidRDefault="00582199" w:rsidP="00D24498">
      <w:pPr>
        <w:spacing w:line="360" w:lineRule="auto"/>
        <w:jc w:val="both"/>
        <w:rPr>
          <w:rFonts w:asciiTheme="majorHAnsi" w:hAnsiTheme="majorHAnsi"/>
          <w:b/>
          <w:color w:val="000000" w:themeColor="text1"/>
          <w:sz w:val="22"/>
        </w:rPr>
      </w:pPr>
    </w:p>
    <w:p w14:paraId="77770734" w14:textId="496D2B70" w:rsidR="00582199" w:rsidRPr="00973BAC" w:rsidRDefault="00770088" w:rsidP="00D24498">
      <w:pPr>
        <w:spacing w:line="360" w:lineRule="auto"/>
        <w:jc w:val="both"/>
        <w:rPr>
          <w:rFonts w:asciiTheme="majorHAnsi" w:hAnsiTheme="majorHAnsi"/>
          <w:b/>
          <w:color w:val="000000" w:themeColor="text1"/>
          <w:sz w:val="22"/>
        </w:rPr>
      </w:pPr>
      <w:r w:rsidRPr="00973BAC">
        <w:rPr>
          <w:rFonts w:asciiTheme="majorHAnsi" w:hAnsiTheme="majorHAnsi"/>
          <w:b/>
          <w:color w:val="000000" w:themeColor="text1"/>
          <w:sz w:val="22"/>
        </w:rPr>
        <w:t xml:space="preserve">The </w:t>
      </w:r>
      <w:r w:rsidR="003A7C0F" w:rsidRPr="00973BAC">
        <w:rPr>
          <w:rFonts w:asciiTheme="majorHAnsi" w:hAnsiTheme="majorHAnsi"/>
          <w:b/>
          <w:color w:val="000000" w:themeColor="text1"/>
          <w:sz w:val="22"/>
        </w:rPr>
        <w:t>messengers</w:t>
      </w:r>
    </w:p>
    <w:p w14:paraId="771005A7" w14:textId="77777777" w:rsidR="00582199" w:rsidRPr="00895A69" w:rsidRDefault="00582199" w:rsidP="00D24498">
      <w:pPr>
        <w:spacing w:line="360" w:lineRule="auto"/>
        <w:jc w:val="both"/>
        <w:rPr>
          <w:rFonts w:asciiTheme="majorHAnsi" w:hAnsiTheme="majorHAnsi"/>
          <w:color w:val="000000" w:themeColor="text1"/>
          <w:sz w:val="22"/>
        </w:rPr>
      </w:pPr>
    </w:p>
    <w:p w14:paraId="222E44BA" w14:textId="4EFD2D20" w:rsidR="00A274A2" w:rsidRDefault="00A8561F" w:rsidP="00D24498">
      <w:pPr>
        <w:spacing w:line="360" w:lineRule="auto"/>
        <w:jc w:val="both"/>
        <w:rPr>
          <w:rFonts w:asciiTheme="majorHAnsi" w:hAnsiTheme="majorHAnsi"/>
          <w:color w:val="000000" w:themeColor="text1"/>
          <w:sz w:val="22"/>
          <w:szCs w:val="20"/>
        </w:rPr>
      </w:pPr>
      <w:r>
        <w:rPr>
          <w:rFonts w:asciiTheme="majorHAnsi" w:hAnsiTheme="majorHAnsi"/>
          <w:color w:val="000000" w:themeColor="text1"/>
          <w:sz w:val="22"/>
        </w:rPr>
        <w:t>T</w:t>
      </w:r>
      <w:r w:rsidR="000121BE" w:rsidRPr="00413209">
        <w:rPr>
          <w:rFonts w:asciiTheme="majorHAnsi" w:hAnsiTheme="majorHAnsi"/>
          <w:color w:val="000000" w:themeColor="text1"/>
          <w:sz w:val="22"/>
        </w:rPr>
        <w:t xml:space="preserve">he two women in the </w:t>
      </w:r>
      <w:r w:rsidR="00DF2F5A" w:rsidRPr="00413209">
        <w:rPr>
          <w:rFonts w:asciiTheme="majorHAnsi" w:hAnsiTheme="majorHAnsi"/>
          <w:color w:val="000000" w:themeColor="text1"/>
          <w:sz w:val="22"/>
        </w:rPr>
        <w:t xml:space="preserve">same </w:t>
      </w:r>
      <w:r w:rsidR="00A274A2">
        <w:rPr>
          <w:rFonts w:asciiTheme="majorHAnsi" w:hAnsiTheme="majorHAnsi"/>
          <w:color w:val="000000" w:themeColor="text1"/>
          <w:sz w:val="22"/>
        </w:rPr>
        <w:t xml:space="preserve">student </w:t>
      </w:r>
      <w:r w:rsidR="000121BE" w:rsidRPr="00413209">
        <w:rPr>
          <w:rFonts w:asciiTheme="majorHAnsi" w:hAnsiTheme="majorHAnsi"/>
          <w:color w:val="000000" w:themeColor="text1"/>
          <w:sz w:val="22"/>
        </w:rPr>
        <w:t>group</w:t>
      </w:r>
      <w:r w:rsidR="00A6224A" w:rsidRPr="00413209">
        <w:rPr>
          <w:rFonts w:asciiTheme="majorHAnsi" w:hAnsiTheme="majorHAnsi"/>
          <w:color w:val="000000" w:themeColor="text1"/>
          <w:sz w:val="22"/>
        </w:rPr>
        <w:t>,</w:t>
      </w:r>
      <w:r w:rsidR="000121BE" w:rsidRPr="00413209">
        <w:rPr>
          <w:rFonts w:asciiTheme="majorHAnsi" w:hAnsiTheme="majorHAnsi"/>
          <w:color w:val="000000" w:themeColor="text1"/>
          <w:sz w:val="22"/>
        </w:rPr>
        <w:t xml:space="preserve"> both of whom were form BME backgrounds, </w:t>
      </w:r>
      <w:r w:rsidR="00DF2F5A" w:rsidRPr="00413209">
        <w:rPr>
          <w:rFonts w:asciiTheme="majorHAnsi" w:hAnsiTheme="majorHAnsi"/>
          <w:color w:val="000000" w:themeColor="text1"/>
          <w:sz w:val="22"/>
        </w:rPr>
        <w:t>acknowledged</w:t>
      </w:r>
      <w:r w:rsidR="000121BE" w:rsidRPr="00413209">
        <w:rPr>
          <w:rFonts w:asciiTheme="majorHAnsi" w:hAnsiTheme="majorHAnsi"/>
          <w:color w:val="000000" w:themeColor="text1"/>
          <w:sz w:val="22"/>
        </w:rPr>
        <w:t xml:space="preserve"> that one of their motivations for entering the sector was a desire to change how </w:t>
      </w:r>
      <w:r w:rsidR="006202F5">
        <w:rPr>
          <w:rFonts w:asciiTheme="majorHAnsi" w:hAnsiTheme="majorHAnsi"/>
          <w:color w:val="000000" w:themeColor="text1"/>
          <w:sz w:val="22"/>
        </w:rPr>
        <w:t xml:space="preserve">construction </w:t>
      </w:r>
      <w:r w:rsidR="000121BE" w:rsidRPr="00413209">
        <w:rPr>
          <w:rFonts w:asciiTheme="majorHAnsi" w:hAnsiTheme="majorHAnsi"/>
          <w:color w:val="000000" w:themeColor="text1"/>
          <w:sz w:val="22"/>
        </w:rPr>
        <w:t>is portrayed</w:t>
      </w:r>
      <w:r w:rsidR="00DF2F5A" w:rsidRPr="00413209">
        <w:rPr>
          <w:rFonts w:asciiTheme="majorHAnsi" w:hAnsiTheme="majorHAnsi"/>
          <w:color w:val="000000" w:themeColor="text1"/>
          <w:sz w:val="22"/>
        </w:rPr>
        <w:t xml:space="preserve"> and who it appeals to</w:t>
      </w:r>
      <w:r w:rsidR="00D24498" w:rsidRPr="00413209">
        <w:rPr>
          <w:rFonts w:asciiTheme="majorHAnsi" w:hAnsiTheme="majorHAnsi"/>
          <w:color w:val="000000" w:themeColor="text1"/>
          <w:sz w:val="22"/>
        </w:rPr>
        <w:t>.</w:t>
      </w:r>
      <w:r w:rsidR="00A553CC">
        <w:rPr>
          <w:rFonts w:asciiTheme="majorHAnsi" w:hAnsiTheme="majorHAnsi"/>
          <w:color w:val="000000" w:themeColor="text1"/>
          <w:sz w:val="22"/>
        </w:rPr>
        <w:t xml:space="preserve"> </w:t>
      </w:r>
      <w:r w:rsidR="00D24498" w:rsidRPr="00413209">
        <w:rPr>
          <w:rFonts w:asciiTheme="majorHAnsi" w:hAnsiTheme="majorHAnsi"/>
          <w:color w:val="000000" w:themeColor="text1"/>
          <w:sz w:val="22"/>
        </w:rPr>
        <w:t>In this respect, Morton et. al. (n.d.)</w:t>
      </w:r>
      <w:r w:rsidR="00A553CC">
        <w:rPr>
          <w:rFonts w:asciiTheme="majorHAnsi" w:hAnsiTheme="majorHAnsi"/>
          <w:color w:val="000000" w:themeColor="text1"/>
          <w:sz w:val="22"/>
        </w:rPr>
        <w:t xml:space="preserve"> </w:t>
      </w:r>
      <w:r w:rsidR="00D24498" w:rsidRPr="00413209">
        <w:rPr>
          <w:rFonts w:asciiTheme="majorHAnsi" w:hAnsiTheme="majorHAnsi"/>
          <w:color w:val="000000" w:themeColor="text1"/>
          <w:sz w:val="22"/>
        </w:rPr>
        <w:t>discuss the ‘</w:t>
      </w:r>
      <w:r w:rsidR="00D24498" w:rsidRPr="00413209">
        <w:rPr>
          <w:rFonts w:asciiTheme="majorHAnsi" w:hAnsiTheme="majorHAnsi"/>
          <w:color w:val="000000" w:themeColor="text1"/>
          <w:sz w:val="22"/>
          <w:szCs w:val="22"/>
        </w:rPr>
        <w:t>value of female role models’ and how ‘the visibility of women working in the sector can reinforce a positive viewpoint’.</w:t>
      </w:r>
      <w:r w:rsidR="00A553CC">
        <w:rPr>
          <w:rFonts w:asciiTheme="majorHAnsi" w:hAnsiTheme="majorHAnsi"/>
          <w:color w:val="000000" w:themeColor="text1"/>
          <w:sz w:val="22"/>
          <w:szCs w:val="22"/>
        </w:rPr>
        <w:t xml:space="preserve"> </w:t>
      </w:r>
      <w:r w:rsidR="00D24498" w:rsidRPr="00413209">
        <w:rPr>
          <w:rFonts w:asciiTheme="majorHAnsi" w:hAnsiTheme="majorHAnsi"/>
          <w:color w:val="000000" w:themeColor="text1"/>
          <w:sz w:val="22"/>
          <w:szCs w:val="22"/>
        </w:rPr>
        <w:t>Similarly, an RICS (2016</w:t>
      </w:r>
      <w:r w:rsidR="00413209" w:rsidRPr="00413209">
        <w:rPr>
          <w:rFonts w:asciiTheme="majorHAnsi" w:hAnsiTheme="majorHAnsi"/>
          <w:color w:val="000000" w:themeColor="text1"/>
          <w:sz w:val="22"/>
          <w:szCs w:val="22"/>
        </w:rPr>
        <w:t>, 10</w:t>
      </w:r>
      <w:r w:rsidR="00D24498" w:rsidRPr="00413209">
        <w:rPr>
          <w:rFonts w:asciiTheme="majorHAnsi" w:hAnsiTheme="majorHAnsi"/>
          <w:color w:val="000000" w:themeColor="text1"/>
          <w:sz w:val="22"/>
          <w:szCs w:val="22"/>
        </w:rPr>
        <w:t>) report observed how ‘di</w:t>
      </w:r>
      <w:r w:rsidR="00D24498" w:rsidRPr="00413209">
        <w:rPr>
          <w:rFonts w:asciiTheme="majorHAnsi" w:hAnsiTheme="majorHAnsi"/>
          <w:color w:val="000000" w:themeColor="text1"/>
          <w:sz w:val="22"/>
          <w:szCs w:val="20"/>
        </w:rPr>
        <w:t xml:space="preserve">verse role models are likely to encourage retention and recruitment of individuals from similar backgrounds’. </w:t>
      </w:r>
    </w:p>
    <w:p w14:paraId="3E163021" w14:textId="77777777" w:rsidR="00A274A2" w:rsidRDefault="00A274A2" w:rsidP="00D24498">
      <w:pPr>
        <w:spacing w:line="360" w:lineRule="auto"/>
        <w:jc w:val="both"/>
        <w:rPr>
          <w:rFonts w:asciiTheme="majorHAnsi" w:hAnsiTheme="majorHAnsi"/>
          <w:color w:val="000000" w:themeColor="text1"/>
          <w:sz w:val="22"/>
          <w:szCs w:val="20"/>
        </w:rPr>
      </w:pPr>
    </w:p>
    <w:p w14:paraId="1E32CB9A" w14:textId="5CD29A1B" w:rsidR="00D24498" w:rsidRPr="00D24498" w:rsidRDefault="00EE26BE" w:rsidP="00D24498">
      <w:pPr>
        <w:spacing w:line="360" w:lineRule="auto"/>
        <w:jc w:val="both"/>
        <w:rPr>
          <w:rFonts w:asciiTheme="majorHAnsi" w:hAnsiTheme="majorHAnsi"/>
          <w:color w:val="000000" w:themeColor="text1"/>
          <w:sz w:val="22"/>
        </w:rPr>
      </w:pPr>
      <w:r>
        <w:rPr>
          <w:rFonts w:asciiTheme="majorHAnsi" w:hAnsiTheme="majorHAnsi"/>
          <w:color w:val="000000" w:themeColor="text1"/>
          <w:sz w:val="22"/>
          <w:szCs w:val="20"/>
        </w:rPr>
        <w:t>T</w:t>
      </w:r>
      <w:r w:rsidR="00D24498" w:rsidRPr="00413209">
        <w:rPr>
          <w:rFonts w:asciiTheme="majorHAnsi" w:hAnsiTheme="majorHAnsi"/>
          <w:color w:val="000000" w:themeColor="text1"/>
          <w:sz w:val="22"/>
          <w:szCs w:val="20"/>
        </w:rPr>
        <w:t xml:space="preserve">he </w:t>
      </w:r>
      <w:r>
        <w:rPr>
          <w:rFonts w:asciiTheme="majorHAnsi" w:hAnsiTheme="majorHAnsi"/>
          <w:color w:val="000000" w:themeColor="text1"/>
          <w:sz w:val="22"/>
          <w:szCs w:val="20"/>
        </w:rPr>
        <w:t xml:space="preserve">idea that the </w:t>
      </w:r>
      <w:r w:rsidR="00D24498" w:rsidRPr="00413209">
        <w:rPr>
          <w:rFonts w:asciiTheme="majorHAnsi" w:hAnsiTheme="majorHAnsi"/>
          <w:color w:val="000000" w:themeColor="text1"/>
          <w:sz w:val="22"/>
          <w:szCs w:val="20"/>
        </w:rPr>
        <w:t>young people who took part in this particular focus</w:t>
      </w:r>
      <w:r w:rsidR="00D24498">
        <w:rPr>
          <w:rFonts w:asciiTheme="majorHAnsi" w:hAnsiTheme="majorHAnsi"/>
          <w:sz w:val="22"/>
          <w:szCs w:val="20"/>
        </w:rPr>
        <w:t xml:space="preserve"> group could help to promote the sector was </w:t>
      </w:r>
      <w:r>
        <w:rPr>
          <w:rFonts w:asciiTheme="majorHAnsi" w:hAnsiTheme="majorHAnsi"/>
          <w:sz w:val="22"/>
          <w:szCs w:val="20"/>
        </w:rPr>
        <w:t xml:space="preserve">also </w:t>
      </w:r>
      <w:r w:rsidR="00D24498">
        <w:rPr>
          <w:rFonts w:asciiTheme="majorHAnsi" w:hAnsiTheme="majorHAnsi"/>
          <w:sz w:val="22"/>
          <w:szCs w:val="20"/>
        </w:rPr>
        <w:t xml:space="preserve">acknowledged by their tutor, who was one of the </w:t>
      </w:r>
      <w:r w:rsidR="00102E8C">
        <w:rPr>
          <w:rFonts w:asciiTheme="majorHAnsi" w:hAnsiTheme="majorHAnsi"/>
          <w:sz w:val="22"/>
          <w:szCs w:val="20"/>
        </w:rPr>
        <w:t>industry professionals</w:t>
      </w:r>
      <w:r w:rsidR="00D24498">
        <w:rPr>
          <w:rFonts w:asciiTheme="majorHAnsi" w:hAnsiTheme="majorHAnsi"/>
          <w:sz w:val="22"/>
          <w:szCs w:val="20"/>
        </w:rPr>
        <w:t xml:space="preserve"> interviewed</w:t>
      </w:r>
      <w:r>
        <w:rPr>
          <w:rFonts w:asciiTheme="majorHAnsi" w:hAnsiTheme="majorHAnsi"/>
          <w:sz w:val="22"/>
          <w:szCs w:val="20"/>
        </w:rPr>
        <w:t>. In this regard, reference was</w:t>
      </w:r>
      <w:r w:rsidR="00D24498">
        <w:rPr>
          <w:rFonts w:asciiTheme="majorHAnsi" w:hAnsiTheme="majorHAnsi"/>
          <w:sz w:val="22"/>
          <w:szCs w:val="20"/>
        </w:rPr>
        <w:t xml:space="preserve"> </w:t>
      </w:r>
      <w:r>
        <w:rPr>
          <w:rFonts w:asciiTheme="majorHAnsi" w:hAnsiTheme="majorHAnsi"/>
          <w:sz w:val="22"/>
          <w:szCs w:val="20"/>
        </w:rPr>
        <w:t>made to their</w:t>
      </w:r>
      <w:r w:rsidR="00D24498">
        <w:rPr>
          <w:rFonts w:asciiTheme="majorHAnsi" w:hAnsiTheme="majorHAnsi"/>
          <w:sz w:val="22"/>
          <w:szCs w:val="20"/>
        </w:rPr>
        <w:t xml:space="preserve"> inten</w:t>
      </w:r>
      <w:r>
        <w:rPr>
          <w:rFonts w:asciiTheme="majorHAnsi" w:hAnsiTheme="majorHAnsi"/>
          <w:sz w:val="22"/>
          <w:szCs w:val="20"/>
        </w:rPr>
        <w:t>s</w:t>
      </w:r>
      <w:r w:rsidR="00D24498">
        <w:rPr>
          <w:rFonts w:asciiTheme="majorHAnsi" w:hAnsiTheme="majorHAnsi"/>
          <w:sz w:val="22"/>
          <w:szCs w:val="20"/>
        </w:rPr>
        <w:t>ion to keep in contact with these student in the hope that</w:t>
      </w:r>
      <w:r>
        <w:rPr>
          <w:rFonts w:asciiTheme="majorHAnsi" w:hAnsiTheme="majorHAnsi"/>
          <w:sz w:val="22"/>
          <w:szCs w:val="20"/>
        </w:rPr>
        <w:t>,</w:t>
      </w:r>
      <w:r w:rsidR="00D24498">
        <w:rPr>
          <w:rFonts w:asciiTheme="majorHAnsi" w:hAnsiTheme="majorHAnsi"/>
          <w:sz w:val="22"/>
          <w:szCs w:val="20"/>
        </w:rPr>
        <w:t xml:space="preserve"> </w:t>
      </w:r>
      <w:r w:rsidR="00413209">
        <w:rPr>
          <w:rFonts w:asciiTheme="majorHAnsi" w:hAnsiTheme="majorHAnsi"/>
          <w:sz w:val="22"/>
          <w:szCs w:val="20"/>
        </w:rPr>
        <w:t xml:space="preserve">once they had completed their </w:t>
      </w:r>
      <w:r w:rsidR="00A274A2">
        <w:rPr>
          <w:rFonts w:asciiTheme="majorHAnsi" w:hAnsiTheme="majorHAnsi"/>
          <w:sz w:val="22"/>
          <w:szCs w:val="20"/>
        </w:rPr>
        <w:t>advanced</w:t>
      </w:r>
      <w:r w:rsidR="00102E8C">
        <w:rPr>
          <w:rFonts w:asciiTheme="majorHAnsi" w:hAnsiTheme="majorHAnsi"/>
          <w:sz w:val="22"/>
          <w:szCs w:val="20"/>
        </w:rPr>
        <w:t>-</w:t>
      </w:r>
      <w:r w:rsidR="00A274A2">
        <w:rPr>
          <w:rFonts w:asciiTheme="majorHAnsi" w:hAnsiTheme="majorHAnsi"/>
          <w:sz w:val="22"/>
          <w:szCs w:val="20"/>
        </w:rPr>
        <w:t xml:space="preserve">level </w:t>
      </w:r>
      <w:r w:rsidR="00413209">
        <w:rPr>
          <w:rFonts w:asciiTheme="majorHAnsi" w:hAnsiTheme="majorHAnsi"/>
          <w:sz w:val="22"/>
          <w:szCs w:val="20"/>
        </w:rPr>
        <w:t xml:space="preserve">courses and </w:t>
      </w:r>
      <w:r w:rsidR="00A274A2">
        <w:rPr>
          <w:rFonts w:asciiTheme="majorHAnsi" w:hAnsiTheme="majorHAnsi"/>
          <w:sz w:val="22"/>
          <w:szCs w:val="20"/>
        </w:rPr>
        <w:t>progressed to university</w:t>
      </w:r>
      <w:r>
        <w:rPr>
          <w:rFonts w:asciiTheme="majorHAnsi" w:hAnsiTheme="majorHAnsi"/>
          <w:sz w:val="22"/>
          <w:szCs w:val="20"/>
        </w:rPr>
        <w:t xml:space="preserve">, they </w:t>
      </w:r>
      <w:r w:rsidR="00D24498">
        <w:rPr>
          <w:rFonts w:asciiTheme="majorHAnsi" w:hAnsiTheme="majorHAnsi"/>
          <w:sz w:val="22"/>
          <w:szCs w:val="20"/>
        </w:rPr>
        <w:t xml:space="preserve">could come back to the college </w:t>
      </w:r>
      <w:r w:rsidR="00413209">
        <w:rPr>
          <w:rFonts w:asciiTheme="majorHAnsi" w:hAnsiTheme="majorHAnsi"/>
          <w:sz w:val="22"/>
          <w:szCs w:val="20"/>
        </w:rPr>
        <w:t>and inspire other</w:t>
      </w:r>
      <w:r>
        <w:rPr>
          <w:rFonts w:asciiTheme="majorHAnsi" w:hAnsiTheme="majorHAnsi"/>
          <w:sz w:val="22"/>
          <w:szCs w:val="20"/>
        </w:rPr>
        <w:t>s</w:t>
      </w:r>
      <w:r w:rsidR="00A274A2">
        <w:rPr>
          <w:rFonts w:asciiTheme="majorHAnsi" w:hAnsiTheme="majorHAnsi"/>
          <w:sz w:val="22"/>
          <w:szCs w:val="20"/>
        </w:rPr>
        <w:t xml:space="preserve">, including those from under-represented groups </w:t>
      </w:r>
      <w:r>
        <w:rPr>
          <w:rFonts w:asciiTheme="majorHAnsi" w:hAnsiTheme="majorHAnsi"/>
          <w:sz w:val="22"/>
          <w:szCs w:val="20"/>
        </w:rPr>
        <w:t>who were</w:t>
      </w:r>
      <w:r w:rsidR="00413209">
        <w:rPr>
          <w:rFonts w:asciiTheme="majorHAnsi" w:hAnsiTheme="majorHAnsi"/>
          <w:sz w:val="22"/>
          <w:szCs w:val="20"/>
        </w:rPr>
        <w:t xml:space="preserve"> about to embark on their training</w:t>
      </w:r>
      <w:r>
        <w:rPr>
          <w:rFonts w:asciiTheme="majorHAnsi" w:hAnsiTheme="majorHAnsi"/>
          <w:sz w:val="22"/>
          <w:szCs w:val="20"/>
        </w:rPr>
        <w:t xml:space="preserve"> and </w:t>
      </w:r>
      <w:r w:rsidR="00A274A2">
        <w:rPr>
          <w:rFonts w:asciiTheme="majorHAnsi" w:hAnsiTheme="majorHAnsi"/>
          <w:sz w:val="22"/>
          <w:szCs w:val="20"/>
        </w:rPr>
        <w:t xml:space="preserve">were in the process of </w:t>
      </w:r>
      <w:r>
        <w:rPr>
          <w:rFonts w:asciiTheme="majorHAnsi" w:hAnsiTheme="majorHAnsi"/>
          <w:sz w:val="22"/>
          <w:szCs w:val="20"/>
        </w:rPr>
        <w:t>considering careers in the sector</w:t>
      </w:r>
      <w:r w:rsidR="00413209">
        <w:rPr>
          <w:rFonts w:asciiTheme="majorHAnsi" w:hAnsiTheme="majorHAnsi"/>
          <w:sz w:val="22"/>
          <w:szCs w:val="20"/>
        </w:rPr>
        <w:t>.</w:t>
      </w:r>
      <w:r w:rsidR="00E3482D">
        <w:rPr>
          <w:rFonts w:asciiTheme="majorHAnsi" w:hAnsiTheme="majorHAnsi"/>
          <w:sz w:val="22"/>
          <w:szCs w:val="20"/>
        </w:rPr>
        <w:t xml:space="preserve"> </w:t>
      </w:r>
    </w:p>
    <w:p w14:paraId="3FF5EED3" w14:textId="77777777" w:rsidR="00413209" w:rsidRDefault="00413209" w:rsidP="00B1798D">
      <w:pPr>
        <w:widowControl w:val="0"/>
        <w:autoSpaceDE w:val="0"/>
        <w:autoSpaceDN w:val="0"/>
        <w:adjustRightInd w:val="0"/>
        <w:rPr>
          <w:rFonts w:asciiTheme="majorHAnsi" w:hAnsiTheme="majorHAnsi"/>
          <w:color w:val="1F497D" w:themeColor="text2"/>
          <w:sz w:val="22"/>
        </w:rPr>
      </w:pPr>
    </w:p>
    <w:p w14:paraId="77201DFA" w14:textId="77777777" w:rsidR="00A52B77" w:rsidRPr="00030119" w:rsidRDefault="00A52B77" w:rsidP="00B1798D">
      <w:pPr>
        <w:widowControl w:val="0"/>
        <w:autoSpaceDE w:val="0"/>
        <w:autoSpaceDN w:val="0"/>
        <w:adjustRightInd w:val="0"/>
        <w:rPr>
          <w:rFonts w:asciiTheme="majorHAnsi" w:hAnsiTheme="majorHAnsi" w:cs="ProximaNovaW15-Regular"/>
          <w:sz w:val="22"/>
          <w:szCs w:val="28"/>
        </w:rPr>
      </w:pPr>
    </w:p>
    <w:p w14:paraId="1256DB23" w14:textId="602F161A" w:rsidR="00A96876" w:rsidRDefault="00A96876" w:rsidP="00A96876">
      <w:pPr>
        <w:rPr>
          <w:rFonts w:asciiTheme="majorHAnsi" w:hAnsiTheme="majorHAnsi"/>
          <w:color w:val="1F497D" w:themeColor="text2"/>
          <w:sz w:val="22"/>
        </w:rPr>
      </w:pPr>
    </w:p>
    <w:p w14:paraId="2E11DE19" w14:textId="1C9DDDC0" w:rsidR="004B793D" w:rsidRPr="007F5D11" w:rsidRDefault="00C31441" w:rsidP="00404B0A">
      <w:pPr>
        <w:spacing w:line="360" w:lineRule="auto"/>
        <w:rPr>
          <w:rFonts w:asciiTheme="majorHAnsi" w:hAnsiTheme="majorHAnsi"/>
          <w:b/>
          <w:color w:val="4F81BD" w:themeColor="accent1"/>
          <w:sz w:val="26"/>
          <w:szCs w:val="26"/>
        </w:rPr>
      </w:pPr>
      <w:r>
        <w:rPr>
          <w:rFonts w:asciiTheme="majorHAnsi" w:hAnsiTheme="majorHAnsi"/>
          <w:b/>
          <w:color w:val="4F81BD" w:themeColor="accent1"/>
          <w:sz w:val="22"/>
        </w:rPr>
        <w:br w:type="page"/>
      </w:r>
      <w:r w:rsidR="004B793D" w:rsidRPr="007F5D11">
        <w:rPr>
          <w:rFonts w:asciiTheme="majorHAnsi" w:hAnsiTheme="majorHAnsi"/>
          <w:b/>
          <w:color w:val="4F81BD" w:themeColor="accent1"/>
          <w:sz w:val="26"/>
          <w:szCs w:val="26"/>
        </w:rPr>
        <w:t>Conclusions</w:t>
      </w:r>
    </w:p>
    <w:p w14:paraId="629B5919" w14:textId="6785D0F2" w:rsidR="004B793D" w:rsidRDefault="004B793D" w:rsidP="00BD11A5">
      <w:pPr>
        <w:tabs>
          <w:tab w:val="left" w:pos="1013"/>
        </w:tabs>
        <w:spacing w:line="360" w:lineRule="auto"/>
        <w:rPr>
          <w:rFonts w:asciiTheme="majorHAnsi" w:hAnsiTheme="majorHAnsi"/>
          <w:b/>
          <w:color w:val="4F81BD" w:themeColor="accent1"/>
          <w:sz w:val="22"/>
        </w:rPr>
      </w:pPr>
    </w:p>
    <w:p w14:paraId="13ADAF7B" w14:textId="77777777" w:rsidR="00895A69" w:rsidRDefault="00895A69" w:rsidP="00BD11A5">
      <w:pPr>
        <w:tabs>
          <w:tab w:val="left" w:pos="1013"/>
        </w:tabs>
        <w:spacing w:line="360" w:lineRule="auto"/>
        <w:rPr>
          <w:rFonts w:asciiTheme="majorHAnsi" w:hAnsiTheme="majorHAnsi"/>
          <w:b/>
          <w:color w:val="4F81BD" w:themeColor="accent1"/>
          <w:sz w:val="22"/>
        </w:rPr>
      </w:pPr>
    </w:p>
    <w:p w14:paraId="10C26CF6" w14:textId="278274B4" w:rsidR="00BD11A5" w:rsidRPr="005C022A" w:rsidRDefault="00BD11A5" w:rsidP="00BD11A5">
      <w:pPr>
        <w:spacing w:line="360" w:lineRule="auto"/>
        <w:jc w:val="both"/>
        <w:rPr>
          <w:rFonts w:asciiTheme="majorHAnsi" w:hAnsiTheme="majorHAnsi"/>
          <w:color w:val="000000"/>
          <w:sz w:val="22"/>
          <w:szCs w:val="22"/>
          <w:shd w:val="clear" w:color="auto" w:fill="FFFFFF"/>
        </w:rPr>
      </w:pPr>
      <w:r>
        <w:rPr>
          <w:rFonts w:asciiTheme="majorHAnsi" w:hAnsiTheme="majorHAnsi"/>
          <w:color w:val="000000" w:themeColor="text1"/>
          <w:sz w:val="22"/>
          <w:szCs w:val="22"/>
        </w:rPr>
        <w:t xml:space="preserve">Whilst </w:t>
      </w:r>
      <w:r w:rsidRPr="005C022A">
        <w:rPr>
          <w:rFonts w:asciiTheme="majorHAnsi" w:hAnsiTheme="majorHAnsi" w:cs="Arial"/>
          <w:color w:val="000000" w:themeColor="text1"/>
          <w:sz w:val="22"/>
          <w:szCs w:val="22"/>
          <w:shd w:val="clear" w:color="auto" w:fill="FFFFFF"/>
        </w:rPr>
        <w:t xml:space="preserve">considered ‘fundamental’ to the UK economy, </w:t>
      </w:r>
      <w:r>
        <w:rPr>
          <w:rFonts w:asciiTheme="majorHAnsi" w:hAnsiTheme="majorHAnsi" w:cs="Arial"/>
          <w:color w:val="000000" w:themeColor="text1"/>
          <w:sz w:val="22"/>
          <w:szCs w:val="22"/>
          <w:shd w:val="clear" w:color="auto" w:fill="FFFFFF"/>
        </w:rPr>
        <w:t xml:space="preserve">the construction sector </w:t>
      </w:r>
      <w:r w:rsidRPr="005C022A">
        <w:rPr>
          <w:rFonts w:asciiTheme="majorHAnsi" w:hAnsiTheme="majorHAnsi"/>
          <w:color w:val="000000" w:themeColor="text1"/>
          <w:sz w:val="22"/>
          <w:szCs w:val="22"/>
        </w:rPr>
        <w:t>fac</w:t>
      </w:r>
      <w:r w:rsidR="00413209">
        <w:rPr>
          <w:rFonts w:asciiTheme="majorHAnsi" w:hAnsiTheme="majorHAnsi"/>
          <w:color w:val="000000" w:themeColor="text1"/>
          <w:sz w:val="22"/>
          <w:szCs w:val="22"/>
        </w:rPr>
        <w:t>es</w:t>
      </w:r>
      <w:r w:rsidRPr="005C022A">
        <w:rPr>
          <w:rFonts w:asciiTheme="majorHAnsi" w:hAnsiTheme="majorHAnsi"/>
          <w:color w:val="000000" w:themeColor="text1"/>
          <w:sz w:val="22"/>
          <w:szCs w:val="22"/>
        </w:rPr>
        <w:t xml:space="preserve"> </w:t>
      </w:r>
      <w:r w:rsidR="0052730D">
        <w:rPr>
          <w:rFonts w:asciiTheme="majorHAnsi" w:hAnsiTheme="majorHAnsi"/>
          <w:color w:val="000000" w:themeColor="text1"/>
          <w:sz w:val="22"/>
          <w:szCs w:val="22"/>
        </w:rPr>
        <w:t>a</w:t>
      </w:r>
      <w:r w:rsidR="00413209">
        <w:rPr>
          <w:rFonts w:asciiTheme="majorHAnsi" w:hAnsiTheme="majorHAnsi"/>
          <w:color w:val="000000" w:themeColor="text1"/>
          <w:sz w:val="22"/>
          <w:szCs w:val="22"/>
        </w:rPr>
        <w:t xml:space="preserve"> significant </w:t>
      </w:r>
      <w:r w:rsidRPr="005C022A">
        <w:rPr>
          <w:rFonts w:asciiTheme="majorHAnsi" w:hAnsiTheme="majorHAnsi"/>
          <w:color w:val="000000" w:themeColor="text1"/>
          <w:sz w:val="22"/>
          <w:szCs w:val="22"/>
        </w:rPr>
        <w:t xml:space="preserve">skills shortage, </w:t>
      </w:r>
      <w:r w:rsidR="00413209">
        <w:rPr>
          <w:rFonts w:asciiTheme="majorHAnsi" w:hAnsiTheme="majorHAnsi"/>
          <w:color w:val="000000" w:themeColor="text1"/>
          <w:sz w:val="22"/>
          <w:szCs w:val="22"/>
        </w:rPr>
        <w:t>which</w:t>
      </w:r>
      <w:r w:rsidR="00F84FAD">
        <w:rPr>
          <w:rFonts w:asciiTheme="majorHAnsi" w:hAnsiTheme="majorHAnsi"/>
          <w:color w:val="000000" w:themeColor="text1"/>
          <w:sz w:val="22"/>
          <w:szCs w:val="22"/>
        </w:rPr>
        <w:t>,</w:t>
      </w:r>
      <w:r w:rsidR="00413209">
        <w:rPr>
          <w:rFonts w:asciiTheme="majorHAnsi" w:hAnsiTheme="majorHAnsi"/>
          <w:color w:val="000000" w:themeColor="text1"/>
          <w:sz w:val="22"/>
          <w:szCs w:val="22"/>
        </w:rPr>
        <w:t xml:space="preserve"> for</w:t>
      </w:r>
      <w:r w:rsidR="00FF4770">
        <w:rPr>
          <w:rFonts w:asciiTheme="majorHAnsi" w:hAnsiTheme="majorHAnsi"/>
          <w:color w:val="000000" w:themeColor="text1"/>
          <w:sz w:val="22"/>
          <w:szCs w:val="22"/>
        </w:rPr>
        <w:t xml:space="preserve"> a combination of</w:t>
      </w:r>
      <w:r w:rsidR="00413209">
        <w:rPr>
          <w:rFonts w:asciiTheme="majorHAnsi" w:hAnsiTheme="majorHAnsi"/>
          <w:color w:val="000000" w:themeColor="text1"/>
          <w:sz w:val="22"/>
          <w:szCs w:val="22"/>
        </w:rPr>
        <w:t xml:space="preserve"> internal reasons - including possessing an aging workforce - and </w:t>
      </w:r>
      <w:r w:rsidR="00FF4770">
        <w:rPr>
          <w:rFonts w:asciiTheme="majorHAnsi" w:hAnsiTheme="majorHAnsi"/>
          <w:color w:val="000000" w:themeColor="text1"/>
          <w:sz w:val="22"/>
          <w:szCs w:val="22"/>
        </w:rPr>
        <w:t xml:space="preserve">various </w:t>
      </w:r>
      <w:r w:rsidR="00413209">
        <w:rPr>
          <w:rFonts w:asciiTheme="majorHAnsi" w:hAnsiTheme="majorHAnsi"/>
          <w:color w:val="000000" w:themeColor="text1"/>
          <w:sz w:val="22"/>
          <w:szCs w:val="22"/>
        </w:rPr>
        <w:t xml:space="preserve">external </w:t>
      </w:r>
      <w:r w:rsidR="00FF4770">
        <w:rPr>
          <w:rFonts w:asciiTheme="majorHAnsi" w:hAnsiTheme="majorHAnsi"/>
          <w:color w:val="000000" w:themeColor="text1"/>
          <w:sz w:val="22"/>
          <w:szCs w:val="22"/>
        </w:rPr>
        <w:t>forces</w:t>
      </w:r>
      <w:r w:rsidR="00413209">
        <w:rPr>
          <w:rFonts w:asciiTheme="majorHAnsi" w:hAnsiTheme="majorHAnsi"/>
          <w:color w:val="000000" w:themeColor="text1"/>
          <w:sz w:val="22"/>
          <w:szCs w:val="22"/>
        </w:rPr>
        <w:t xml:space="preserve">, appears to becoming </w:t>
      </w:r>
      <w:r w:rsidR="00F84FAD">
        <w:rPr>
          <w:rFonts w:asciiTheme="majorHAnsi" w:hAnsiTheme="majorHAnsi"/>
          <w:color w:val="000000" w:themeColor="text1"/>
          <w:sz w:val="22"/>
          <w:szCs w:val="22"/>
        </w:rPr>
        <w:t>more</w:t>
      </w:r>
      <w:r w:rsidR="00413209">
        <w:rPr>
          <w:rFonts w:asciiTheme="majorHAnsi" w:hAnsiTheme="majorHAnsi"/>
          <w:color w:val="000000" w:themeColor="text1"/>
          <w:sz w:val="22"/>
          <w:szCs w:val="22"/>
        </w:rPr>
        <w:t xml:space="preserve"> acute</w:t>
      </w:r>
      <w:r w:rsidR="0052730D">
        <w:rPr>
          <w:rFonts w:asciiTheme="majorHAnsi" w:hAnsiTheme="majorHAnsi"/>
          <w:color w:val="000000" w:themeColor="text1"/>
          <w:sz w:val="22"/>
          <w:szCs w:val="22"/>
        </w:rPr>
        <w:t xml:space="preserve">. </w:t>
      </w:r>
      <w:r w:rsidR="00413209">
        <w:rPr>
          <w:rFonts w:asciiTheme="majorHAnsi" w:hAnsiTheme="majorHAnsi"/>
          <w:color w:val="000000" w:themeColor="text1"/>
          <w:sz w:val="22"/>
          <w:szCs w:val="22"/>
        </w:rPr>
        <w:t xml:space="preserve">Against this backdrop, </w:t>
      </w:r>
      <w:r w:rsidR="00413209">
        <w:rPr>
          <w:rFonts w:asciiTheme="majorHAnsi" w:hAnsiTheme="majorHAnsi"/>
          <w:color w:val="000000" w:themeColor="text1"/>
          <w:sz w:val="22"/>
          <w:szCs w:val="22"/>
          <w:shd w:val="clear" w:color="auto" w:fill="FFFFFF"/>
        </w:rPr>
        <w:t>t</w:t>
      </w:r>
      <w:r w:rsidRPr="005C022A">
        <w:rPr>
          <w:rFonts w:asciiTheme="majorHAnsi" w:hAnsiTheme="majorHAnsi"/>
          <w:color w:val="000000" w:themeColor="text1"/>
          <w:sz w:val="22"/>
          <w:szCs w:val="22"/>
          <w:shd w:val="clear" w:color="auto" w:fill="FFFFFF"/>
        </w:rPr>
        <w:t>here is a real and recognised need to e</w:t>
      </w:r>
      <w:r w:rsidRPr="005C022A">
        <w:rPr>
          <w:rFonts w:asciiTheme="majorHAnsi" w:hAnsiTheme="majorHAnsi"/>
          <w:color w:val="000000"/>
          <w:sz w:val="22"/>
          <w:szCs w:val="22"/>
          <w:shd w:val="clear" w:color="auto" w:fill="FFFFFF"/>
        </w:rPr>
        <w:t xml:space="preserve">ncourage more young people into </w:t>
      </w:r>
      <w:r w:rsidR="00413209">
        <w:rPr>
          <w:rFonts w:asciiTheme="majorHAnsi" w:hAnsiTheme="majorHAnsi"/>
          <w:color w:val="000000"/>
          <w:sz w:val="22"/>
          <w:szCs w:val="22"/>
          <w:shd w:val="clear" w:color="auto" w:fill="FFFFFF"/>
        </w:rPr>
        <w:t>industry</w:t>
      </w:r>
      <w:r w:rsidR="0052730D">
        <w:rPr>
          <w:rFonts w:asciiTheme="majorHAnsi" w:hAnsiTheme="majorHAnsi"/>
          <w:color w:val="000000"/>
          <w:sz w:val="22"/>
          <w:szCs w:val="22"/>
          <w:shd w:val="clear" w:color="auto" w:fill="FFFFFF"/>
        </w:rPr>
        <w:t xml:space="preserve">. </w:t>
      </w:r>
      <w:r>
        <w:rPr>
          <w:rFonts w:asciiTheme="majorHAnsi" w:hAnsiTheme="majorHAnsi"/>
          <w:color w:val="000000"/>
          <w:sz w:val="22"/>
          <w:szCs w:val="22"/>
          <w:shd w:val="clear" w:color="auto" w:fill="FFFFFF"/>
        </w:rPr>
        <w:t>T</w:t>
      </w:r>
      <w:r w:rsidRPr="005C022A">
        <w:rPr>
          <w:rFonts w:asciiTheme="majorHAnsi" w:hAnsiTheme="majorHAnsi"/>
          <w:color w:val="000000"/>
          <w:sz w:val="22"/>
          <w:szCs w:val="22"/>
          <w:shd w:val="clear" w:color="auto" w:fill="FFFFFF"/>
        </w:rPr>
        <w:t>his includes widening the appeal of a sector that has traditionally attracted few women</w:t>
      </w:r>
      <w:r w:rsidR="00622180">
        <w:rPr>
          <w:rFonts w:asciiTheme="majorHAnsi" w:hAnsiTheme="majorHAnsi"/>
          <w:color w:val="000000"/>
          <w:sz w:val="22"/>
          <w:szCs w:val="22"/>
          <w:shd w:val="clear" w:color="auto" w:fill="FFFFFF"/>
        </w:rPr>
        <w:t xml:space="preserve"> </w:t>
      </w:r>
      <w:r w:rsidR="00FF4770">
        <w:rPr>
          <w:rFonts w:asciiTheme="majorHAnsi" w:hAnsiTheme="majorHAnsi"/>
          <w:color w:val="000000"/>
          <w:sz w:val="22"/>
          <w:szCs w:val="22"/>
          <w:shd w:val="clear" w:color="auto" w:fill="FFFFFF"/>
        </w:rPr>
        <w:t xml:space="preserve">and </w:t>
      </w:r>
      <w:r w:rsidRPr="005C022A">
        <w:rPr>
          <w:rFonts w:asciiTheme="majorHAnsi" w:hAnsiTheme="majorHAnsi"/>
          <w:color w:val="000000"/>
          <w:sz w:val="22"/>
          <w:szCs w:val="22"/>
          <w:shd w:val="clear" w:color="auto" w:fill="FFFFFF"/>
        </w:rPr>
        <w:t>those with disabilities</w:t>
      </w:r>
      <w:r w:rsidR="00FF4770">
        <w:rPr>
          <w:rFonts w:asciiTheme="majorHAnsi" w:hAnsiTheme="majorHAnsi"/>
          <w:color w:val="000000"/>
          <w:sz w:val="22"/>
          <w:szCs w:val="22"/>
          <w:shd w:val="clear" w:color="auto" w:fill="FFFFFF"/>
        </w:rPr>
        <w:t>,</w:t>
      </w:r>
      <w:r w:rsidR="0052730D">
        <w:rPr>
          <w:rFonts w:asciiTheme="majorHAnsi" w:hAnsiTheme="majorHAnsi"/>
          <w:color w:val="000000"/>
          <w:sz w:val="22"/>
          <w:szCs w:val="22"/>
          <w:shd w:val="clear" w:color="auto" w:fill="FFFFFF"/>
        </w:rPr>
        <w:t xml:space="preserve"> a</w:t>
      </w:r>
      <w:r w:rsidR="00FF4770">
        <w:rPr>
          <w:rFonts w:asciiTheme="majorHAnsi" w:hAnsiTheme="majorHAnsi"/>
          <w:color w:val="000000"/>
          <w:sz w:val="22"/>
          <w:szCs w:val="22"/>
          <w:shd w:val="clear" w:color="auto" w:fill="FFFFFF"/>
        </w:rPr>
        <w:t xml:space="preserve">s well as those from disadvantaged backgrounds and </w:t>
      </w:r>
      <w:r w:rsidRPr="005C022A">
        <w:rPr>
          <w:rFonts w:asciiTheme="majorHAnsi" w:hAnsiTheme="majorHAnsi"/>
          <w:color w:val="000000"/>
          <w:sz w:val="22"/>
          <w:szCs w:val="22"/>
          <w:shd w:val="clear" w:color="auto" w:fill="FFFFFF"/>
        </w:rPr>
        <w:t>ethnic minority groups (</w:t>
      </w:r>
      <w:r w:rsidRPr="005C022A">
        <w:rPr>
          <w:rFonts w:asciiTheme="majorHAnsi" w:hAnsiTheme="majorHAnsi"/>
          <w:color w:val="000000" w:themeColor="text1"/>
          <w:sz w:val="22"/>
          <w:szCs w:val="22"/>
        </w:rPr>
        <w:t>Dele-Ajayi. 2017</w:t>
      </w:r>
      <w:r w:rsidRPr="005C022A">
        <w:rPr>
          <w:rFonts w:asciiTheme="majorHAnsi" w:hAnsiTheme="majorHAnsi"/>
          <w:color w:val="000000"/>
          <w:sz w:val="22"/>
          <w:szCs w:val="22"/>
          <w:shd w:val="clear" w:color="auto" w:fill="FFFFFF"/>
        </w:rPr>
        <w:t>).</w:t>
      </w:r>
      <w:r w:rsidR="00A553CC">
        <w:rPr>
          <w:rFonts w:asciiTheme="majorHAnsi" w:hAnsiTheme="majorHAnsi"/>
          <w:color w:val="000000"/>
          <w:sz w:val="22"/>
          <w:szCs w:val="22"/>
          <w:shd w:val="clear" w:color="auto" w:fill="FFFFFF"/>
        </w:rPr>
        <w:t xml:space="preserve"> </w:t>
      </w:r>
    </w:p>
    <w:p w14:paraId="0DDADB16" w14:textId="77777777" w:rsidR="00BD11A5" w:rsidRPr="005C022A" w:rsidRDefault="00BD11A5" w:rsidP="00BD11A5">
      <w:pPr>
        <w:spacing w:line="360" w:lineRule="auto"/>
        <w:jc w:val="both"/>
        <w:rPr>
          <w:rFonts w:asciiTheme="majorHAnsi" w:hAnsiTheme="majorHAnsi"/>
          <w:color w:val="000000"/>
          <w:sz w:val="22"/>
          <w:szCs w:val="22"/>
          <w:shd w:val="clear" w:color="auto" w:fill="FFFFFF"/>
        </w:rPr>
      </w:pPr>
    </w:p>
    <w:p w14:paraId="3AE0E677" w14:textId="5AF8A4C7" w:rsidR="00C31441" w:rsidRDefault="00BD11A5" w:rsidP="00622180">
      <w:pPr>
        <w:spacing w:line="360" w:lineRule="auto"/>
        <w:jc w:val="both"/>
        <w:rPr>
          <w:rFonts w:asciiTheme="majorHAnsi" w:hAnsiTheme="majorHAnsi"/>
          <w:color w:val="000000" w:themeColor="text1"/>
          <w:sz w:val="22"/>
          <w:szCs w:val="22"/>
        </w:rPr>
      </w:pPr>
      <w:r w:rsidRPr="005C022A">
        <w:rPr>
          <w:rFonts w:asciiTheme="majorHAnsi" w:hAnsiTheme="majorHAnsi"/>
          <w:color w:val="000000" w:themeColor="text1"/>
          <w:sz w:val="22"/>
          <w:szCs w:val="22"/>
          <w:shd w:val="clear" w:color="auto" w:fill="FFFFFF"/>
        </w:rPr>
        <w:t xml:space="preserve">Commissioned by the Bridge Project </w:t>
      </w:r>
      <w:r>
        <w:rPr>
          <w:rFonts w:asciiTheme="majorHAnsi" w:hAnsiTheme="majorHAnsi"/>
          <w:color w:val="000000" w:themeColor="text1"/>
          <w:sz w:val="22"/>
          <w:szCs w:val="22"/>
          <w:shd w:val="clear" w:color="auto" w:fill="FFFFFF"/>
        </w:rPr>
        <w:t>S</w:t>
      </w:r>
      <w:r w:rsidRPr="005C022A">
        <w:rPr>
          <w:rFonts w:asciiTheme="majorHAnsi" w:hAnsiTheme="majorHAnsi"/>
          <w:color w:val="000000" w:themeColor="text1"/>
          <w:sz w:val="22"/>
          <w:szCs w:val="22"/>
          <w:shd w:val="clear" w:color="auto" w:fill="FFFFFF"/>
        </w:rPr>
        <w:t xml:space="preserve">teering </w:t>
      </w:r>
      <w:r>
        <w:rPr>
          <w:rFonts w:asciiTheme="majorHAnsi" w:hAnsiTheme="majorHAnsi"/>
          <w:color w:val="000000" w:themeColor="text1"/>
          <w:sz w:val="22"/>
          <w:szCs w:val="22"/>
          <w:shd w:val="clear" w:color="auto" w:fill="FFFFFF"/>
        </w:rPr>
        <w:t>G</w:t>
      </w:r>
      <w:r w:rsidRPr="005C022A">
        <w:rPr>
          <w:rFonts w:asciiTheme="majorHAnsi" w:hAnsiTheme="majorHAnsi"/>
          <w:color w:val="000000" w:themeColor="text1"/>
          <w:sz w:val="22"/>
          <w:szCs w:val="22"/>
          <w:shd w:val="clear" w:color="auto" w:fill="FFFFFF"/>
        </w:rPr>
        <w:t xml:space="preserve">roup and based on a combination of desk research </w:t>
      </w:r>
      <w:r w:rsidR="009941EC">
        <w:rPr>
          <w:rFonts w:asciiTheme="majorHAnsi" w:hAnsiTheme="majorHAnsi"/>
          <w:color w:val="000000" w:themeColor="text1"/>
          <w:sz w:val="22"/>
          <w:szCs w:val="22"/>
          <w:shd w:val="clear" w:color="auto" w:fill="FFFFFF"/>
        </w:rPr>
        <w:t xml:space="preserve">and </w:t>
      </w:r>
      <w:r w:rsidR="00622180">
        <w:rPr>
          <w:rFonts w:asciiTheme="majorHAnsi" w:hAnsiTheme="majorHAnsi"/>
          <w:color w:val="000000" w:themeColor="text1"/>
          <w:sz w:val="22"/>
          <w:szCs w:val="22"/>
          <w:shd w:val="clear" w:color="auto" w:fill="FFFFFF"/>
        </w:rPr>
        <w:t xml:space="preserve">a qualitative </w:t>
      </w:r>
      <w:r w:rsidR="009941EC">
        <w:rPr>
          <w:rFonts w:asciiTheme="majorHAnsi" w:hAnsiTheme="majorHAnsi"/>
          <w:color w:val="000000" w:themeColor="text1"/>
          <w:sz w:val="22"/>
          <w:szCs w:val="22"/>
          <w:shd w:val="clear" w:color="auto" w:fill="FFFFFF"/>
        </w:rPr>
        <w:t>survey of</w:t>
      </w:r>
      <w:r w:rsidR="0052730D">
        <w:rPr>
          <w:rFonts w:asciiTheme="majorHAnsi" w:hAnsiTheme="majorHAnsi"/>
          <w:color w:val="000000" w:themeColor="text1"/>
          <w:sz w:val="22"/>
          <w:szCs w:val="22"/>
          <w:shd w:val="clear" w:color="auto" w:fill="FFFFFF"/>
        </w:rPr>
        <w:t xml:space="preserve"> </w:t>
      </w:r>
      <w:r w:rsidR="00622180">
        <w:rPr>
          <w:rFonts w:asciiTheme="majorHAnsi" w:hAnsiTheme="majorHAnsi"/>
          <w:color w:val="000000" w:themeColor="text1"/>
          <w:sz w:val="22"/>
          <w:szCs w:val="22"/>
          <w:shd w:val="clear" w:color="auto" w:fill="FFFFFF"/>
        </w:rPr>
        <w:t xml:space="preserve">a sample of sector employers, </w:t>
      </w:r>
      <w:r w:rsidR="00377B1B">
        <w:rPr>
          <w:rFonts w:asciiTheme="majorHAnsi" w:hAnsiTheme="majorHAnsi"/>
          <w:color w:val="000000" w:themeColor="text1"/>
          <w:sz w:val="22"/>
          <w:szCs w:val="22"/>
          <w:shd w:val="clear" w:color="auto" w:fill="FFFFFF"/>
        </w:rPr>
        <w:t>industry professionals</w:t>
      </w:r>
      <w:r w:rsidR="00622180">
        <w:rPr>
          <w:rFonts w:asciiTheme="majorHAnsi" w:hAnsiTheme="majorHAnsi"/>
          <w:color w:val="000000" w:themeColor="text1"/>
          <w:sz w:val="22"/>
          <w:szCs w:val="22"/>
          <w:shd w:val="clear" w:color="auto" w:fill="FFFFFF"/>
        </w:rPr>
        <w:t xml:space="preserve">, future leaders and advanced-level students, this study </w:t>
      </w:r>
      <w:r w:rsidR="00413209">
        <w:rPr>
          <w:rFonts w:asciiTheme="majorHAnsi" w:hAnsiTheme="majorHAnsi"/>
          <w:color w:val="000000" w:themeColor="text1"/>
          <w:sz w:val="22"/>
          <w:szCs w:val="22"/>
          <w:shd w:val="clear" w:color="auto" w:fill="FFFFFF"/>
        </w:rPr>
        <w:t xml:space="preserve">has sought to </w:t>
      </w:r>
      <w:r w:rsidR="00622180">
        <w:rPr>
          <w:rFonts w:asciiTheme="majorHAnsi" w:hAnsiTheme="majorHAnsi"/>
          <w:color w:val="000000" w:themeColor="text1"/>
          <w:sz w:val="22"/>
          <w:szCs w:val="22"/>
          <w:shd w:val="clear" w:color="auto" w:fill="FFFFFF"/>
        </w:rPr>
        <w:t>update the review conducted by Dele-Ajayi</w:t>
      </w:r>
      <w:r w:rsidR="00413209">
        <w:rPr>
          <w:rFonts w:asciiTheme="majorHAnsi" w:hAnsiTheme="majorHAnsi"/>
          <w:color w:val="000000" w:themeColor="text1"/>
          <w:sz w:val="22"/>
          <w:szCs w:val="22"/>
          <w:shd w:val="clear" w:color="auto" w:fill="FFFFFF"/>
        </w:rPr>
        <w:t xml:space="preserve"> in </w:t>
      </w:r>
      <w:r w:rsidR="00622180">
        <w:rPr>
          <w:rFonts w:asciiTheme="majorHAnsi" w:hAnsiTheme="majorHAnsi"/>
          <w:color w:val="000000" w:themeColor="text1"/>
          <w:sz w:val="22"/>
          <w:szCs w:val="22"/>
          <w:shd w:val="clear" w:color="auto" w:fill="FFFFFF"/>
        </w:rPr>
        <w:t xml:space="preserve">2017, and </w:t>
      </w:r>
      <w:r w:rsidR="00413209">
        <w:rPr>
          <w:rFonts w:asciiTheme="majorHAnsi" w:hAnsiTheme="majorHAnsi"/>
          <w:color w:val="000000" w:themeColor="text1"/>
          <w:sz w:val="22"/>
          <w:szCs w:val="22"/>
          <w:shd w:val="clear" w:color="auto" w:fill="FFFFFF"/>
        </w:rPr>
        <w:t xml:space="preserve">to </w:t>
      </w:r>
      <w:r w:rsidR="00622180">
        <w:rPr>
          <w:rFonts w:asciiTheme="majorHAnsi" w:hAnsiTheme="majorHAnsi"/>
          <w:color w:val="000000" w:themeColor="text1"/>
          <w:sz w:val="22"/>
          <w:szCs w:val="22"/>
          <w:shd w:val="clear" w:color="auto" w:fill="FFFFFF"/>
        </w:rPr>
        <w:t>responds t</w:t>
      </w:r>
      <w:r w:rsidR="00413209">
        <w:rPr>
          <w:rFonts w:asciiTheme="majorHAnsi" w:hAnsiTheme="majorHAnsi"/>
          <w:color w:val="000000" w:themeColor="text1"/>
          <w:sz w:val="22"/>
          <w:szCs w:val="22"/>
          <w:shd w:val="clear" w:color="auto" w:fill="FFFFFF"/>
        </w:rPr>
        <w:t>o</w:t>
      </w:r>
      <w:r w:rsidR="00622180">
        <w:rPr>
          <w:rFonts w:asciiTheme="majorHAnsi" w:hAnsiTheme="majorHAnsi"/>
          <w:color w:val="000000" w:themeColor="text1"/>
          <w:sz w:val="22"/>
          <w:szCs w:val="22"/>
          <w:shd w:val="clear" w:color="auto" w:fill="FFFFFF"/>
        </w:rPr>
        <w:t xml:space="preserve"> the </w:t>
      </w:r>
      <w:r w:rsidR="00F33D63">
        <w:rPr>
          <w:rFonts w:asciiTheme="majorHAnsi" w:hAnsiTheme="majorHAnsi"/>
          <w:color w:val="000000" w:themeColor="text1"/>
          <w:sz w:val="22"/>
          <w:szCs w:val="22"/>
          <w:shd w:val="clear" w:color="auto" w:fill="FFFFFF"/>
        </w:rPr>
        <w:t>request for</w:t>
      </w:r>
      <w:r w:rsidR="00622180">
        <w:rPr>
          <w:rFonts w:asciiTheme="majorHAnsi" w:hAnsiTheme="majorHAnsi"/>
          <w:color w:val="000000" w:themeColor="text1"/>
          <w:sz w:val="22"/>
          <w:szCs w:val="22"/>
          <w:shd w:val="clear" w:color="auto" w:fill="FFFFFF"/>
        </w:rPr>
        <w:t xml:space="preserve"> </w:t>
      </w:r>
      <w:r w:rsidR="008742F3">
        <w:rPr>
          <w:rFonts w:asciiTheme="majorHAnsi" w:hAnsiTheme="majorHAnsi"/>
          <w:color w:val="000000" w:themeColor="text1"/>
          <w:sz w:val="22"/>
          <w:szCs w:val="22"/>
          <w:shd w:val="clear" w:color="auto" w:fill="FFFFFF"/>
        </w:rPr>
        <w:t xml:space="preserve">a </w:t>
      </w:r>
      <w:r w:rsidR="00622180">
        <w:rPr>
          <w:rFonts w:asciiTheme="majorHAnsi" w:hAnsiTheme="majorHAnsi"/>
          <w:color w:val="000000" w:themeColor="text1"/>
          <w:sz w:val="22"/>
          <w:szCs w:val="22"/>
          <w:shd w:val="clear" w:color="auto" w:fill="FFFFFF"/>
        </w:rPr>
        <w:t xml:space="preserve">‘more </w:t>
      </w:r>
      <w:r w:rsidR="004B793D" w:rsidRPr="001903C1">
        <w:rPr>
          <w:rFonts w:asciiTheme="majorHAnsi" w:hAnsiTheme="majorHAnsi"/>
          <w:sz w:val="22"/>
        </w:rPr>
        <w:t>empirical understanding of current issues under-represented group</w:t>
      </w:r>
      <w:r w:rsidR="008742F3">
        <w:rPr>
          <w:rFonts w:asciiTheme="majorHAnsi" w:hAnsiTheme="majorHAnsi"/>
          <w:sz w:val="22"/>
        </w:rPr>
        <w:t>s</w:t>
      </w:r>
      <w:r w:rsidR="004B793D" w:rsidRPr="001903C1">
        <w:rPr>
          <w:rFonts w:asciiTheme="majorHAnsi" w:hAnsiTheme="majorHAnsi"/>
          <w:sz w:val="22"/>
        </w:rPr>
        <w:t xml:space="preserve"> face</w:t>
      </w:r>
      <w:r w:rsidR="00622180">
        <w:rPr>
          <w:rFonts w:asciiTheme="majorHAnsi" w:hAnsiTheme="majorHAnsi"/>
          <w:sz w:val="22"/>
        </w:rPr>
        <w:t>’</w:t>
      </w:r>
      <w:r w:rsidR="00413209">
        <w:rPr>
          <w:rFonts w:asciiTheme="majorHAnsi" w:hAnsiTheme="majorHAnsi"/>
          <w:sz w:val="22"/>
        </w:rPr>
        <w:t xml:space="preserve"> (Dele-Ajayi, 2017)</w:t>
      </w:r>
      <w:r w:rsidR="0049056E">
        <w:rPr>
          <w:rFonts w:asciiTheme="majorHAnsi" w:hAnsiTheme="majorHAnsi"/>
          <w:sz w:val="22"/>
        </w:rPr>
        <w:t>.</w:t>
      </w:r>
      <w:r w:rsidR="00A553CC">
        <w:rPr>
          <w:rFonts w:asciiTheme="majorHAnsi" w:hAnsiTheme="majorHAnsi"/>
          <w:sz w:val="22"/>
        </w:rPr>
        <w:t xml:space="preserve"> </w:t>
      </w:r>
      <w:r w:rsidR="008742F3">
        <w:rPr>
          <w:rFonts w:asciiTheme="majorHAnsi" w:hAnsiTheme="majorHAnsi"/>
          <w:color w:val="000000" w:themeColor="text1"/>
          <w:sz w:val="22"/>
          <w:szCs w:val="22"/>
        </w:rPr>
        <w:t>T</w:t>
      </w:r>
      <w:r w:rsidR="00F33D63">
        <w:rPr>
          <w:rFonts w:asciiTheme="majorHAnsi" w:hAnsiTheme="majorHAnsi"/>
          <w:color w:val="000000" w:themeColor="text1"/>
          <w:sz w:val="22"/>
          <w:szCs w:val="22"/>
        </w:rPr>
        <w:t>he</w:t>
      </w:r>
      <w:r w:rsidR="00413209">
        <w:rPr>
          <w:rFonts w:asciiTheme="majorHAnsi" w:hAnsiTheme="majorHAnsi"/>
          <w:color w:val="000000" w:themeColor="text1"/>
          <w:sz w:val="22"/>
          <w:szCs w:val="22"/>
        </w:rPr>
        <w:t xml:space="preserve"> study’s primary research </w:t>
      </w:r>
      <w:r w:rsidR="00F33D63">
        <w:rPr>
          <w:rFonts w:asciiTheme="majorHAnsi" w:hAnsiTheme="majorHAnsi"/>
          <w:color w:val="000000" w:themeColor="text1"/>
          <w:sz w:val="22"/>
          <w:szCs w:val="22"/>
        </w:rPr>
        <w:t>findings underpin many of the recruitment challenges discussed in published sources and associated with</w:t>
      </w:r>
      <w:r w:rsidR="008742F3">
        <w:rPr>
          <w:rFonts w:asciiTheme="majorHAnsi" w:hAnsiTheme="majorHAnsi"/>
          <w:color w:val="000000" w:themeColor="text1"/>
          <w:sz w:val="22"/>
          <w:szCs w:val="22"/>
        </w:rPr>
        <w:t>:</w:t>
      </w:r>
      <w:r w:rsidR="00F33D63">
        <w:rPr>
          <w:rFonts w:asciiTheme="majorHAnsi" w:hAnsiTheme="majorHAnsi"/>
          <w:color w:val="000000" w:themeColor="text1"/>
          <w:sz w:val="22"/>
          <w:szCs w:val="22"/>
        </w:rPr>
        <w:t xml:space="preserve"> popular perceptions of the sector</w:t>
      </w:r>
      <w:r w:rsidR="008742F3">
        <w:rPr>
          <w:rFonts w:asciiTheme="majorHAnsi" w:hAnsiTheme="majorHAnsi"/>
          <w:color w:val="000000" w:themeColor="text1"/>
          <w:sz w:val="22"/>
          <w:szCs w:val="22"/>
        </w:rPr>
        <w:t>;</w:t>
      </w:r>
      <w:r w:rsidR="00F33D63">
        <w:rPr>
          <w:rFonts w:asciiTheme="majorHAnsi" w:hAnsiTheme="majorHAnsi"/>
          <w:color w:val="000000" w:themeColor="text1"/>
          <w:sz w:val="22"/>
          <w:szCs w:val="22"/>
        </w:rPr>
        <w:t xml:space="preserve"> limited awareness of professional construction</w:t>
      </w:r>
      <w:r w:rsidR="008742F3">
        <w:rPr>
          <w:rFonts w:asciiTheme="majorHAnsi" w:hAnsiTheme="majorHAnsi"/>
          <w:color w:val="000000" w:themeColor="text1"/>
          <w:sz w:val="22"/>
          <w:szCs w:val="22"/>
        </w:rPr>
        <w:t>;</w:t>
      </w:r>
      <w:r w:rsidR="00F33D63">
        <w:rPr>
          <w:rFonts w:asciiTheme="majorHAnsi" w:hAnsiTheme="majorHAnsi"/>
          <w:color w:val="000000" w:themeColor="text1"/>
          <w:sz w:val="22"/>
          <w:szCs w:val="22"/>
        </w:rPr>
        <w:t xml:space="preserve"> </w:t>
      </w:r>
      <w:r w:rsidR="00BB5F9F">
        <w:rPr>
          <w:rFonts w:asciiTheme="majorHAnsi" w:hAnsiTheme="majorHAnsi"/>
          <w:color w:val="000000" w:themeColor="text1"/>
          <w:sz w:val="22"/>
          <w:szCs w:val="22"/>
        </w:rPr>
        <w:t xml:space="preserve">and </w:t>
      </w:r>
      <w:r w:rsidR="00F33D63">
        <w:rPr>
          <w:rFonts w:asciiTheme="majorHAnsi" w:hAnsiTheme="majorHAnsi"/>
          <w:color w:val="000000" w:themeColor="text1"/>
          <w:sz w:val="22"/>
          <w:szCs w:val="22"/>
        </w:rPr>
        <w:t xml:space="preserve">poor knowledge of </w:t>
      </w:r>
      <w:r w:rsidR="00BB5F9F">
        <w:rPr>
          <w:rFonts w:asciiTheme="majorHAnsi" w:hAnsiTheme="majorHAnsi"/>
          <w:color w:val="000000" w:themeColor="text1"/>
          <w:sz w:val="22"/>
          <w:szCs w:val="22"/>
        </w:rPr>
        <w:t>careers in the industry.</w:t>
      </w:r>
      <w:r w:rsidR="00A553CC">
        <w:rPr>
          <w:rFonts w:asciiTheme="majorHAnsi" w:hAnsiTheme="majorHAnsi"/>
          <w:color w:val="000000" w:themeColor="text1"/>
          <w:sz w:val="22"/>
          <w:szCs w:val="22"/>
        </w:rPr>
        <w:t xml:space="preserve"> </w:t>
      </w:r>
      <w:r w:rsidR="00BB5F9F">
        <w:rPr>
          <w:rFonts w:asciiTheme="majorHAnsi" w:hAnsiTheme="majorHAnsi"/>
          <w:color w:val="000000" w:themeColor="text1"/>
          <w:sz w:val="22"/>
          <w:szCs w:val="22"/>
        </w:rPr>
        <w:t>However, the evidence provided by those interviewed and surveyed also afford</w:t>
      </w:r>
      <w:r w:rsidR="00EC26AC">
        <w:rPr>
          <w:rFonts w:asciiTheme="majorHAnsi" w:hAnsiTheme="majorHAnsi"/>
          <w:color w:val="000000" w:themeColor="text1"/>
          <w:sz w:val="22"/>
          <w:szCs w:val="22"/>
        </w:rPr>
        <w:t>s</w:t>
      </w:r>
      <w:r w:rsidR="00BB5F9F">
        <w:rPr>
          <w:rFonts w:asciiTheme="majorHAnsi" w:hAnsiTheme="majorHAnsi"/>
          <w:color w:val="000000" w:themeColor="text1"/>
          <w:sz w:val="22"/>
          <w:szCs w:val="22"/>
        </w:rPr>
        <w:t xml:space="preserve"> insights into current practices that are having a positive impact and should be more widely adopted, including the support and guidance offered on at least some advanced and higher</w:t>
      </w:r>
      <w:r w:rsidR="00EC26AC">
        <w:rPr>
          <w:rFonts w:asciiTheme="majorHAnsi" w:hAnsiTheme="majorHAnsi"/>
          <w:color w:val="000000" w:themeColor="text1"/>
          <w:sz w:val="22"/>
          <w:szCs w:val="22"/>
        </w:rPr>
        <w:t>-</w:t>
      </w:r>
      <w:r w:rsidR="00BB5F9F">
        <w:rPr>
          <w:rFonts w:asciiTheme="majorHAnsi" w:hAnsiTheme="majorHAnsi"/>
          <w:color w:val="000000" w:themeColor="text1"/>
          <w:sz w:val="22"/>
          <w:szCs w:val="22"/>
        </w:rPr>
        <w:t>level training programmes.</w:t>
      </w:r>
      <w:r w:rsidR="00A553CC">
        <w:rPr>
          <w:rFonts w:asciiTheme="majorHAnsi" w:hAnsiTheme="majorHAnsi"/>
          <w:color w:val="000000" w:themeColor="text1"/>
          <w:sz w:val="22"/>
          <w:szCs w:val="22"/>
        </w:rPr>
        <w:t xml:space="preserve"> </w:t>
      </w:r>
    </w:p>
    <w:p w14:paraId="6371B79D" w14:textId="77777777" w:rsidR="00C31441" w:rsidRDefault="00C31441" w:rsidP="00622180">
      <w:pPr>
        <w:spacing w:line="360" w:lineRule="auto"/>
        <w:jc w:val="both"/>
        <w:rPr>
          <w:rFonts w:asciiTheme="majorHAnsi" w:hAnsiTheme="majorHAnsi"/>
          <w:color w:val="000000" w:themeColor="text1"/>
          <w:sz w:val="22"/>
          <w:szCs w:val="22"/>
        </w:rPr>
      </w:pPr>
    </w:p>
    <w:p w14:paraId="7CB6067F" w14:textId="707FCB13" w:rsidR="004B793D" w:rsidRPr="00C31441" w:rsidRDefault="00BB5F9F" w:rsidP="00622180">
      <w:pPr>
        <w:spacing w:line="360" w:lineRule="auto"/>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Moreover, the same sources were able to suggest additional measures that </w:t>
      </w:r>
      <w:r w:rsidR="00C31441">
        <w:rPr>
          <w:rFonts w:asciiTheme="majorHAnsi" w:hAnsiTheme="majorHAnsi"/>
          <w:color w:val="000000" w:themeColor="text1"/>
          <w:sz w:val="22"/>
          <w:szCs w:val="22"/>
        </w:rPr>
        <w:t>have the potential to</w:t>
      </w:r>
      <w:r w:rsidR="00DF0855">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widen awareness </w:t>
      </w:r>
      <w:r w:rsidR="00C31441">
        <w:rPr>
          <w:rFonts w:asciiTheme="majorHAnsi" w:hAnsiTheme="majorHAnsi"/>
          <w:color w:val="000000" w:themeColor="text1"/>
          <w:sz w:val="22"/>
          <w:szCs w:val="22"/>
        </w:rPr>
        <w:t>of</w:t>
      </w:r>
      <w:r w:rsidR="008742F3">
        <w:rPr>
          <w:rFonts w:asciiTheme="majorHAnsi" w:hAnsiTheme="majorHAnsi"/>
          <w:color w:val="000000" w:themeColor="text1"/>
          <w:sz w:val="22"/>
          <w:szCs w:val="22"/>
        </w:rPr>
        <w:t xml:space="preserve"> -</w:t>
      </w:r>
      <w:r w:rsidR="00C31441">
        <w:rPr>
          <w:rFonts w:asciiTheme="majorHAnsi" w:hAnsiTheme="majorHAnsi"/>
          <w:color w:val="000000" w:themeColor="text1"/>
          <w:sz w:val="22"/>
          <w:szCs w:val="22"/>
        </w:rPr>
        <w:t xml:space="preserve"> </w:t>
      </w:r>
      <w:r>
        <w:rPr>
          <w:rFonts w:asciiTheme="majorHAnsi" w:hAnsiTheme="majorHAnsi"/>
          <w:color w:val="000000" w:themeColor="text1"/>
          <w:sz w:val="22"/>
          <w:szCs w:val="22"/>
        </w:rPr>
        <w:t>and access to</w:t>
      </w:r>
      <w:r w:rsidR="008742F3">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 the sector</w:t>
      </w:r>
      <w:r w:rsidR="00C55AF4">
        <w:rPr>
          <w:rFonts w:asciiTheme="majorHAnsi" w:hAnsiTheme="majorHAnsi"/>
          <w:color w:val="000000" w:themeColor="text1"/>
          <w:sz w:val="22"/>
          <w:szCs w:val="22"/>
        </w:rPr>
        <w:t>. These</w:t>
      </w:r>
      <w:r w:rsidR="00DF0855">
        <w:rPr>
          <w:rFonts w:asciiTheme="majorHAnsi" w:hAnsiTheme="majorHAnsi"/>
          <w:color w:val="000000" w:themeColor="text1"/>
          <w:sz w:val="22"/>
          <w:szCs w:val="22"/>
        </w:rPr>
        <w:t xml:space="preserve"> includ</w:t>
      </w:r>
      <w:r w:rsidR="00C55AF4">
        <w:rPr>
          <w:rFonts w:asciiTheme="majorHAnsi" w:hAnsiTheme="majorHAnsi"/>
          <w:color w:val="000000" w:themeColor="text1"/>
          <w:sz w:val="22"/>
          <w:szCs w:val="22"/>
        </w:rPr>
        <w:t>e</w:t>
      </w:r>
      <w:r w:rsidR="008742F3">
        <w:rPr>
          <w:rFonts w:asciiTheme="majorHAnsi" w:hAnsiTheme="majorHAnsi"/>
          <w:color w:val="000000" w:themeColor="text1"/>
          <w:sz w:val="22"/>
          <w:szCs w:val="22"/>
        </w:rPr>
        <w:t>:</w:t>
      </w:r>
      <w:r w:rsidR="00DF0855">
        <w:rPr>
          <w:rFonts w:asciiTheme="majorHAnsi" w:hAnsiTheme="majorHAnsi"/>
          <w:color w:val="000000" w:themeColor="text1"/>
          <w:sz w:val="22"/>
          <w:szCs w:val="22"/>
        </w:rPr>
        <w:t xml:space="preserve"> the provision </w:t>
      </w:r>
      <w:r w:rsidR="00EC26AC">
        <w:rPr>
          <w:rFonts w:asciiTheme="majorHAnsi" w:hAnsiTheme="majorHAnsi"/>
          <w:color w:val="000000" w:themeColor="text1"/>
          <w:sz w:val="22"/>
          <w:szCs w:val="22"/>
        </w:rPr>
        <w:t xml:space="preserve">of </w:t>
      </w:r>
      <w:r w:rsidR="00DF0855">
        <w:rPr>
          <w:rFonts w:asciiTheme="majorHAnsi" w:hAnsiTheme="majorHAnsi"/>
          <w:color w:val="000000" w:themeColor="text1"/>
          <w:sz w:val="22"/>
          <w:szCs w:val="22"/>
        </w:rPr>
        <w:t>outreach programmes that are targeted and progressive in nature</w:t>
      </w:r>
      <w:r w:rsidR="008742F3">
        <w:rPr>
          <w:rFonts w:asciiTheme="majorHAnsi" w:hAnsiTheme="majorHAnsi"/>
          <w:color w:val="000000" w:themeColor="text1"/>
          <w:sz w:val="22"/>
          <w:szCs w:val="22"/>
        </w:rPr>
        <w:t>;</w:t>
      </w:r>
      <w:r w:rsidR="00DF0855">
        <w:rPr>
          <w:rFonts w:asciiTheme="majorHAnsi" w:hAnsiTheme="majorHAnsi"/>
          <w:color w:val="000000" w:themeColor="text1"/>
          <w:sz w:val="22"/>
          <w:szCs w:val="22"/>
        </w:rPr>
        <w:t xml:space="preserve"> </w:t>
      </w:r>
      <w:r w:rsidR="00C55AF4">
        <w:rPr>
          <w:rFonts w:asciiTheme="majorHAnsi" w:hAnsiTheme="majorHAnsi"/>
          <w:color w:val="000000" w:themeColor="text1"/>
          <w:sz w:val="22"/>
          <w:szCs w:val="22"/>
        </w:rPr>
        <w:t xml:space="preserve">of </w:t>
      </w:r>
      <w:r w:rsidR="00DF0855">
        <w:rPr>
          <w:rFonts w:asciiTheme="majorHAnsi" w:hAnsiTheme="majorHAnsi"/>
          <w:color w:val="000000" w:themeColor="text1"/>
          <w:sz w:val="22"/>
          <w:szCs w:val="22"/>
        </w:rPr>
        <w:t xml:space="preserve">working with careers professionals in schools and colleges </w:t>
      </w:r>
      <w:r w:rsidR="00C55AF4">
        <w:rPr>
          <w:rFonts w:asciiTheme="majorHAnsi" w:hAnsiTheme="majorHAnsi"/>
          <w:color w:val="000000" w:themeColor="text1"/>
          <w:sz w:val="22"/>
          <w:szCs w:val="22"/>
        </w:rPr>
        <w:t>to ensure</w:t>
      </w:r>
      <w:r w:rsidR="00DF0855">
        <w:rPr>
          <w:rFonts w:asciiTheme="majorHAnsi" w:hAnsiTheme="majorHAnsi"/>
          <w:color w:val="000000" w:themeColor="text1"/>
          <w:sz w:val="22"/>
          <w:szCs w:val="22"/>
        </w:rPr>
        <w:t xml:space="preserve"> they are able to provide accurate and up-to-date information, advice and guidance on the sector and the opportunities it affords</w:t>
      </w:r>
      <w:r w:rsidR="008742F3">
        <w:rPr>
          <w:rFonts w:asciiTheme="majorHAnsi" w:hAnsiTheme="majorHAnsi"/>
          <w:color w:val="000000" w:themeColor="text1"/>
          <w:sz w:val="22"/>
          <w:szCs w:val="22"/>
        </w:rPr>
        <w:t>;</w:t>
      </w:r>
      <w:r w:rsidR="00DF0855">
        <w:rPr>
          <w:rFonts w:asciiTheme="majorHAnsi" w:hAnsiTheme="majorHAnsi"/>
          <w:color w:val="000000" w:themeColor="text1"/>
          <w:sz w:val="22"/>
          <w:szCs w:val="22"/>
        </w:rPr>
        <w:t xml:space="preserve"> and </w:t>
      </w:r>
      <w:r w:rsidR="00C55AF4">
        <w:rPr>
          <w:rFonts w:asciiTheme="majorHAnsi" w:hAnsiTheme="majorHAnsi"/>
          <w:color w:val="000000" w:themeColor="text1"/>
          <w:sz w:val="22"/>
          <w:szCs w:val="22"/>
        </w:rPr>
        <w:t xml:space="preserve">of </w:t>
      </w:r>
      <w:r w:rsidR="00DF0855">
        <w:rPr>
          <w:rFonts w:asciiTheme="majorHAnsi" w:hAnsiTheme="majorHAnsi"/>
          <w:color w:val="000000" w:themeColor="text1"/>
          <w:sz w:val="22"/>
          <w:szCs w:val="22"/>
        </w:rPr>
        <w:t xml:space="preserve">recognising and working with those from under-represented groups who have </w:t>
      </w:r>
      <w:r w:rsidR="00C31441">
        <w:rPr>
          <w:rFonts w:asciiTheme="majorHAnsi" w:hAnsiTheme="majorHAnsi"/>
          <w:color w:val="000000" w:themeColor="text1"/>
          <w:sz w:val="22"/>
          <w:szCs w:val="22"/>
        </w:rPr>
        <w:t>opted to train</w:t>
      </w:r>
      <w:r w:rsidR="00C55AF4">
        <w:rPr>
          <w:rFonts w:asciiTheme="majorHAnsi" w:hAnsiTheme="majorHAnsi"/>
          <w:color w:val="000000" w:themeColor="text1"/>
          <w:sz w:val="22"/>
          <w:szCs w:val="22"/>
        </w:rPr>
        <w:t xml:space="preserve"> and work</w:t>
      </w:r>
      <w:r w:rsidR="00C31441">
        <w:rPr>
          <w:rFonts w:asciiTheme="majorHAnsi" w:hAnsiTheme="majorHAnsi"/>
          <w:color w:val="000000" w:themeColor="text1"/>
          <w:sz w:val="22"/>
          <w:szCs w:val="22"/>
        </w:rPr>
        <w:t xml:space="preserve"> in construction, and who </w:t>
      </w:r>
      <w:r w:rsidR="00A03ECD">
        <w:rPr>
          <w:rFonts w:asciiTheme="majorHAnsi" w:hAnsiTheme="majorHAnsi"/>
          <w:color w:val="000000" w:themeColor="text1"/>
          <w:sz w:val="22"/>
          <w:szCs w:val="22"/>
        </w:rPr>
        <w:t>can</w:t>
      </w:r>
      <w:r w:rsidR="00C31441">
        <w:rPr>
          <w:rFonts w:asciiTheme="majorHAnsi" w:hAnsiTheme="majorHAnsi"/>
          <w:color w:val="000000" w:themeColor="text1"/>
          <w:sz w:val="22"/>
          <w:szCs w:val="22"/>
        </w:rPr>
        <w:t xml:space="preserve"> act as role models and ambassadors for the sector and demonstrate that it ‘could also be a career for me’.</w:t>
      </w:r>
      <w:r w:rsidR="00A553CC">
        <w:rPr>
          <w:rFonts w:asciiTheme="majorHAnsi" w:hAnsiTheme="majorHAnsi"/>
          <w:color w:val="000000" w:themeColor="text1"/>
          <w:sz w:val="22"/>
          <w:szCs w:val="22"/>
        </w:rPr>
        <w:t xml:space="preserve"> </w:t>
      </w:r>
      <w:r w:rsidR="008742F3">
        <w:rPr>
          <w:rFonts w:asciiTheme="majorHAnsi" w:hAnsiTheme="majorHAnsi"/>
          <w:color w:val="000000" w:themeColor="text1"/>
          <w:sz w:val="22"/>
          <w:szCs w:val="22"/>
        </w:rPr>
        <w:t>Arguably,</w:t>
      </w:r>
      <w:r w:rsidR="00C31441">
        <w:rPr>
          <w:rFonts w:asciiTheme="majorHAnsi" w:hAnsiTheme="majorHAnsi"/>
          <w:color w:val="000000" w:themeColor="text1"/>
          <w:sz w:val="22"/>
          <w:szCs w:val="22"/>
        </w:rPr>
        <w:t xml:space="preserve"> </w:t>
      </w:r>
      <w:r w:rsidR="00F84FAD">
        <w:rPr>
          <w:rFonts w:asciiTheme="majorHAnsi" w:hAnsiTheme="majorHAnsi"/>
          <w:color w:val="000000" w:themeColor="text1"/>
          <w:sz w:val="22"/>
          <w:szCs w:val="22"/>
        </w:rPr>
        <w:t xml:space="preserve">the </w:t>
      </w:r>
      <w:r>
        <w:rPr>
          <w:rFonts w:asciiTheme="majorHAnsi" w:hAnsiTheme="majorHAnsi"/>
          <w:color w:val="000000" w:themeColor="text1"/>
          <w:sz w:val="22"/>
          <w:szCs w:val="22"/>
        </w:rPr>
        <w:t>need for progress</w:t>
      </w:r>
      <w:r w:rsidR="00C31441">
        <w:rPr>
          <w:rFonts w:asciiTheme="majorHAnsi" w:hAnsiTheme="majorHAnsi"/>
          <w:color w:val="000000" w:themeColor="text1"/>
          <w:sz w:val="22"/>
          <w:szCs w:val="22"/>
        </w:rPr>
        <w:t xml:space="preserve"> </w:t>
      </w:r>
      <w:r>
        <w:rPr>
          <w:rFonts w:asciiTheme="majorHAnsi" w:hAnsiTheme="majorHAnsi"/>
          <w:color w:val="000000" w:themeColor="text1"/>
          <w:sz w:val="22"/>
          <w:szCs w:val="22"/>
        </w:rPr>
        <w:t>of a</w:t>
      </w:r>
      <w:r w:rsidR="00C55AF4">
        <w:rPr>
          <w:rFonts w:asciiTheme="majorHAnsi" w:hAnsiTheme="majorHAnsi"/>
          <w:color w:val="000000" w:themeColor="text1"/>
          <w:sz w:val="22"/>
          <w:szCs w:val="22"/>
        </w:rPr>
        <w:t xml:space="preserve"> </w:t>
      </w:r>
      <w:r>
        <w:rPr>
          <w:rFonts w:asciiTheme="majorHAnsi" w:hAnsiTheme="majorHAnsi"/>
          <w:color w:val="000000" w:themeColor="text1"/>
          <w:sz w:val="22"/>
          <w:szCs w:val="22"/>
        </w:rPr>
        <w:t>transformational rather than incremental nature</w:t>
      </w:r>
      <w:r w:rsidR="00F84FAD">
        <w:rPr>
          <w:rFonts w:asciiTheme="majorHAnsi" w:hAnsiTheme="majorHAnsi"/>
          <w:color w:val="000000" w:themeColor="text1"/>
          <w:sz w:val="22"/>
          <w:szCs w:val="22"/>
        </w:rPr>
        <w:t xml:space="preserve"> -</w:t>
      </w:r>
      <w:r>
        <w:rPr>
          <w:rFonts w:asciiTheme="majorHAnsi" w:hAnsiTheme="majorHAnsi"/>
          <w:color w:val="000000" w:themeColor="text1"/>
          <w:sz w:val="22"/>
          <w:szCs w:val="22"/>
        </w:rPr>
        <w:t xml:space="preserve"> given the scale of the </w:t>
      </w:r>
      <w:r w:rsidR="00C55AF4">
        <w:rPr>
          <w:rFonts w:asciiTheme="majorHAnsi" w:hAnsiTheme="majorHAnsi"/>
          <w:color w:val="000000" w:themeColor="text1"/>
          <w:sz w:val="22"/>
          <w:szCs w:val="22"/>
        </w:rPr>
        <w:t xml:space="preserve">sector’s </w:t>
      </w:r>
      <w:r>
        <w:rPr>
          <w:rFonts w:asciiTheme="majorHAnsi" w:hAnsiTheme="majorHAnsi"/>
          <w:color w:val="000000" w:themeColor="text1"/>
          <w:sz w:val="22"/>
          <w:szCs w:val="22"/>
        </w:rPr>
        <w:t>recruitment challenge</w:t>
      </w:r>
      <w:r w:rsidR="00F84FAD">
        <w:rPr>
          <w:rFonts w:asciiTheme="majorHAnsi" w:hAnsiTheme="majorHAnsi"/>
          <w:color w:val="000000" w:themeColor="text1"/>
          <w:sz w:val="22"/>
          <w:szCs w:val="22"/>
        </w:rPr>
        <w:t xml:space="preserve">s - </w:t>
      </w:r>
      <w:r w:rsidR="00C55AF4">
        <w:rPr>
          <w:rFonts w:asciiTheme="majorHAnsi" w:hAnsiTheme="majorHAnsi"/>
          <w:color w:val="000000" w:themeColor="text1"/>
          <w:sz w:val="22"/>
          <w:szCs w:val="22"/>
        </w:rPr>
        <w:t>underpins</w:t>
      </w:r>
      <w:r w:rsidR="00C31441">
        <w:rPr>
          <w:rFonts w:asciiTheme="majorHAnsi" w:hAnsiTheme="majorHAnsi"/>
          <w:color w:val="000000" w:themeColor="text1"/>
          <w:sz w:val="22"/>
          <w:szCs w:val="22"/>
        </w:rPr>
        <w:t xml:space="preserve"> </w:t>
      </w:r>
      <w:r w:rsidR="00C55AF4">
        <w:rPr>
          <w:rFonts w:asciiTheme="majorHAnsi" w:hAnsiTheme="majorHAnsi"/>
          <w:color w:val="000000" w:themeColor="text1"/>
          <w:sz w:val="22"/>
          <w:szCs w:val="22"/>
        </w:rPr>
        <w:t xml:space="preserve">the importance of responding to these insights and suggestions. </w:t>
      </w:r>
    </w:p>
    <w:p w14:paraId="4DB140FB" w14:textId="77777777" w:rsidR="0097044F" w:rsidRDefault="00770088" w:rsidP="0097044F">
      <w:pPr>
        <w:spacing w:line="360" w:lineRule="auto"/>
        <w:jc w:val="both"/>
        <w:rPr>
          <w:rFonts w:asciiTheme="majorHAnsi" w:hAnsiTheme="majorHAnsi"/>
        </w:rPr>
      </w:pPr>
      <w:r>
        <w:rPr>
          <w:rFonts w:asciiTheme="majorHAnsi" w:hAnsiTheme="majorHAnsi"/>
          <w:b/>
          <w:color w:val="4F81BD" w:themeColor="accent1"/>
          <w:sz w:val="26"/>
          <w:szCs w:val="26"/>
        </w:rPr>
        <w:t>13. Acknowledgements</w:t>
      </w:r>
      <w:r w:rsidR="0097044F" w:rsidRPr="0097044F">
        <w:rPr>
          <w:rFonts w:asciiTheme="majorHAnsi" w:hAnsiTheme="majorHAnsi"/>
        </w:rPr>
        <w:t xml:space="preserve"> </w:t>
      </w:r>
    </w:p>
    <w:p w14:paraId="18389EAE" w14:textId="0931B3D0" w:rsidR="0097044F" w:rsidRDefault="0097044F" w:rsidP="0097044F">
      <w:pPr>
        <w:spacing w:line="360" w:lineRule="auto"/>
        <w:jc w:val="both"/>
        <w:rPr>
          <w:rFonts w:asciiTheme="majorHAnsi" w:hAnsiTheme="majorHAnsi"/>
        </w:rPr>
      </w:pPr>
    </w:p>
    <w:p w14:paraId="52CBF9E5" w14:textId="77777777" w:rsidR="00895A69" w:rsidRDefault="00895A69" w:rsidP="0097044F">
      <w:pPr>
        <w:spacing w:line="360" w:lineRule="auto"/>
        <w:jc w:val="both"/>
        <w:rPr>
          <w:rFonts w:asciiTheme="majorHAnsi" w:hAnsiTheme="majorHAnsi"/>
        </w:rPr>
      </w:pPr>
    </w:p>
    <w:p w14:paraId="4898FA40" w14:textId="3BCDC564" w:rsidR="0097044F" w:rsidRPr="00555C69" w:rsidRDefault="0097044F" w:rsidP="0097044F">
      <w:pPr>
        <w:spacing w:line="360" w:lineRule="auto"/>
        <w:jc w:val="both"/>
        <w:rPr>
          <w:rFonts w:asciiTheme="majorHAnsi" w:hAnsiTheme="majorHAnsi"/>
          <w:sz w:val="22"/>
          <w:szCs w:val="22"/>
        </w:rPr>
      </w:pPr>
      <w:r w:rsidRPr="00555C69">
        <w:rPr>
          <w:rFonts w:asciiTheme="majorHAnsi" w:hAnsiTheme="majorHAnsi"/>
          <w:sz w:val="22"/>
          <w:szCs w:val="22"/>
        </w:rPr>
        <w:t>Thank you to all the students, future leaders</w:t>
      </w:r>
      <w:r w:rsidR="008742F3">
        <w:rPr>
          <w:rFonts w:asciiTheme="majorHAnsi" w:hAnsiTheme="majorHAnsi"/>
          <w:sz w:val="22"/>
          <w:szCs w:val="22"/>
        </w:rPr>
        <w:t xml:space="preserve"> and </w:t>
      </w:r>
      <w:r w:rsidRPr="00555C69">
        <w:rPr>
          <w:rFonts w:asciiTheme="majorHAnsi" w:hAnsiTheme="majorHAnsi"/>
          <w:sz w:val="22"/>
          <w:szCs w:val="22"/>
        </w:rPr>
        <w:t>employers who participated in the focus groups and interviews conducted for this stud</w:t>
      </w:r>
      <w:r w:rsidR="000605F8">
        <w:rPr>
          <w:rFonts w:asciiTheme="majorHAnsi" w:hAnsiTheme="majorHAnsi"/>
          <w:sz w:val="22"/>
          <w:szCs w:val="22"/>
        </w:rPr>
        <w:t>y</w:t>
      </w:r>
      <w:r w:rsidRPr="00555C69">
        <w:rPr>
          <w:rFonts w:asciiTheme="majorHAnsi" w:hAnsiTheme="majorHAnsi"/>
          <w:sz w:val="22"/>
          <w:szCs w:val="22"/>
        </w:rPr>
        <w:t>, and whose insights were integral to this project.</w:t>
      </w:r>
      <w:r w:rsidR="00A553CC">
        <w:rPr>
          <w:rFonts w:asciiTheme="majorHAnsi" w:hAnsiTheme="majorHAnsi"/>
          <w:sz w:val="22"/>
          <w:szCs w:val="22"/>
        </w:rPr>
        <w:t xml:space="preserve"> </w:t>
      </w:r>
      <w:r w:rsidRPr="00555C69">
        <w:rPr>
          <w:rFonts w:asciiTheme="majorHAnsi" w:hAnsiTheme="majorHAnsi"/>
          <w:sz w:val="22"/>
          <w:szCs w:val="22"/>
        </w:rPr>
        <w:t xml:space="preserve">Thank you also to the tutors and lecturers for their time and expertise, and for organising the focus groups. Finally, many thanks to members of the Bridge Steering Group for supporting this study. </w:t>
      </w:r>
    </w:p>
    <w:p w14:paraId="6C8570DA" w14:textId="6EF2376F" w:rsidR="00770088" w:rsidRDefault="00770088">
      <w:pPr>
        <w:spacing w:after="200"/>
        <w:rPr>
          <w:rFonts w:asciiTheme="majorHAnsi" w:hAnsiTheme="majorHAnsi"/>
          <w:b/>
          <w:color w:val="4F81BD" w:themeColor="accent1"/>
          <w:sz w:val="26"/>
          <w:szCs w:val="26"/>
        </w:rPr>
      </w:pPr>
      <w:r>
        <w:rPr>
          <w:rFonts w:asciiTheme="majorHAnsi" w:hAnsiTheme="majorHAnsi"/>
          <w:b/>
          <w:color w:val="4F81BD" w:themeColor="accent1"/>
          <w:sz w:val="26"/>
          <w:szCs w:val="26"/>
        </w:rPr>
        <w:br w:type="page"/>
      </w:r>
    </w:p>
    <w:p w14:paraId="2842F47C" w14:textId="5CD7BC7B" w:rsidR="00C55AF4" w:rsidRDefault="00770088" w:rsidP="00A661A2">
      <w:pPr>
        <w:spacing w:line="360" w:lineRule="auto"/>
        <w:rPr>
          <w:rFonts w:asciiTheme="majorHAnsi" w:hAnsiTheme="majorHAnsi"/>
          <w:b/>
          <w:color w:val="4F81BD" w:themeColor="accent1"/>
          <w:sz w:val="26"/>
          <w:szCs w:val="26"/>
        </w:rPr>
      </w:pPr>
      <w:r>
        <w:rPr>
          <w:rFonts w:asciiTheme="majorHAnsi" w:hAnsiTheme="majorHAnsi"/>
          <w:b/>
          <w:color w:val="4F81BD" w:themeColor="accent1"/>
          <w:sz w:val="26"/>
          <w:szCs w:val="26"/>
        </w:rPr>
        <w:t xml:space="preserve">14. </w:t>
      </w:r>
      <w:r w:rsidR="004230DF" w:rsidRPr="004230DF">
        <w:rPr>
          <w:rFonts w:asciiTheme="majorHAnsi" w:hAnsiTheme="majorHAnsi"/>
          <w:b/>
          <w:color w:val="4F81BD" w:themeColor="accent1"/>
          <w:sz w:val="26"/>
          <w:szCs w:val="26"/>
        </w:rPr>
        <w:t>References</w:t>
      </w:r>
    </w:p>
    <w:p w14:paraId="7DCEB5C8" w14:textId="763E9D08" w:rsidR="004230DF" w:rsidRDefault="004230DF" w:rsidP="00A661A2">
      <w:pPr>
        <w:spacing w:line="360" w:lineRule="auto"/>
        <w:rPr>
          <w:rFonts w:asciiTheme="majorHAnsi" w:hAnsiTheme="majorHAnsi"/>
          <w:b/>
          <w:color w:val="4F81BD" w:themeColor="accent1"/>
          <w:sz w:val="26"/>
          <w:szCs w:val="26"/>
        </w:rPr>
      </w:pPr>
    </w:p>
    <w:p w14:paraId="5B1B29C0" w14:textId="77777777" w:rsidR="00895A69" w:rsidRDefault="00895A69" w:rsidP="00A661A2">
      <w:pPr>
        <w:spacing w:line="360" w:lineRule="auto"/>
        <w:rPr>
          <w:rFonts w:asciiTheme="majorHAnsi" w:hAnsiTheme="majorHAnsi"/>
          <w:b/>
          <w:color w:val="4F81BD" w:themeColor="accent1"/>
          <w:sz w:val="26"/>
          <w:szCs w:val="26"/>
        </w:rPr>
      </w:pPr>
    </w:p>
    <w:p w14:paraId="7E018A0A" w14:textId="2D8228C2" w:rsidR="00A52B77" w:rsidRPr="000B084B" w:rsidRDefault="00A52B77" w:rsidP="00A661A2">
      <w:pPr>
        <w:spacing w:line="360" w:lineRule="auto"/>
        <w:ind w:right="-29"/>
        <w:rPr>
          <w:rFonts w:asciiTheme="majorHAnsi" w:hAnsiTheme="majorHAnsi"/>
          <w:color w:val="000000" w:themeColor="text1"/>
          <w:sz w:val="22"/>
          <w:szCs w:val="22"/>
          <w:shd w:val="clear" w:color="auto" w:fill="FFFFFF"/>
        </w:rPr>
      </w:pPr>
      <w:r w:rsidRPr="000B084B">
        <w:rPr>
          <w:rFonts w:asciiTheme="majorHAnsi" w:hAnsiTheme="majorHAnsi"/>
          <w:color w:val="000000" w:themeColor="text1"/>
          <w:sz w:val="22"/>
          <w:szCs w:val="22"/>
        </w:rPr>
        <w:t xml:space="preserve">Banning-Lover, R. (2016) </w:t>
      </w:r>
      <w:r w:rsidRPr="000B084B">
        <w:rPr>
          <w:rFonts w:asciiTheme="majorHAnsi" w:hAnsiTheme="majorHAnsi" w:cs="GuardianEgyptianWeb-Light"/>
          <w:color w:val="000000" w:themeColor="text1"/>
          <w:sz w:val="22"/>
          <w:szCs w:val="22"/>
        </w:rPr>
        <w:t>What is better for job prospects: university or apprenticeships?</w:t>
      </w:r>
      <w:r w:rsidRPr="000B084B">
        <w:rPr>
          <w:rFonts w:asciiTheme="majorHAnsi" w:hAnsiTheme="majorHAnsi" w:cs="GuardianEgyptianWeb-Light"/>
          <w:i/>
          <w:color w:val="000000" w:themeColor="text1"/>
          <w:sz w:val="22"/>
          <w:szCs w:val="22"/>
        </w:rPr>
        <w:t xml:space="preserve"> The Guardian</w:t>
      </w:r>
      <w:r w:rsidRPr="000B084B">
        <w:rPr>
          <w:rFonts w:asciiTheme="majorHAnsi" w:hAnsiTheme="majorHAnsi" w:cs="GuardianEgyptianWeb-Light"/>
          <w:color w:val="000000" w:themeColor="text1"/>
          <w:sz w:val="22"/>
          <w:szCs w:val="22"/>
        </w:rPr>
        <w:t xml:space="preserve">. </w:t>
      </w:r>
      <w:hyperlink r:id="rId9" w:history="1">
        <w:r w:rsidRPr="000B084B">
          <w:rPr>
            <w:rStyle w:val="Hyperlink"/>
            <w:rFonts w:asciiTheme="majorHAnsi" w:hAnsiTheme="majorHAnsi" w:cs="GuardianEgyptianWeb-Light"/>
            <w:color w:val="000000" w:themeColor="text1"/>
            <w:sz w:val="22"/>
            <w:szCs w:val="22"/>
          </w:rPr>
          <w:t>http://www.theguardian.com/careers/2016/mar/14/better-job-prospects-university-or-apprenticeships</w:t>
        </w:r>
      </w:hyperlink>
      <w:r w:rsidR="000B084B">
        <w:rPr>
          <w:rFonts w:asciiTheme="majorHAnsi" w:hAnsiTheme="majorHAnsi" w:cs="GuardianEgyptianWeb-Light"/>
          <w:color w:val="000000" w:themeColor="text1"/>
          <w:sz w:val="22"/>
          <w:szCs w:val="22"/>
        </w:rPr>
        <w:t xml:space="preserve">. </w:t>
      </w:r>
    </w:p>
    <w:p w14:paraId="6676FE2A" w14:textId="77777777" w:rsidR="00A52B77" w:rsidRPr="000B084B" w:rsidRDefault="00A52B77" w:rsidP="00A661A2">
      <w:pPr>
        <w:spacing w:line="360" w:lineRule="auto"/>
        <w:ind w:right="-29"/>
        <w:rPr>
          <w:rFonts w:asciiTheme="majorHAnsi" w:hAnsiTheme="majorHAnsi"/>
          <w:b/>
          <w:color w:val="000000" w:themeColor="text1"/>
          <w:sz w:val="26"/>
          <w:szCs w:val="26"/>
        </w:rPr>
      </w:pPr>
    </w:p>
    <w:p w14:paraId="48F6FEC8" w14:textId="6FB3E4D6" w:rsidR="00A52B77" w:rsidRPr="000B084B" w:rsidRDefault="00A52B77" w:rsidP="00A661A2">
      <w:pPr>
        <w:spacing w:line="360" w:lineRule="auto"/>
        <w:ind w:right="-29"/>
        <w:rPr>
          <w:color w:val="000000" w:themeColor="text1"/>
        </w:rPr>
      </w:pPr>
      <w:r w:rsidRPr="000B084B">
        <w:rPr>
          <w:rFonts w:asciiTheme="majorHAnsi" w:hAnsiTheme="majorHAnsi"/>
          <w:color w:val="000000" w:themeColor="text1"/>
          <w:sz w:val="22"/>
          <w:szCs w:val="22"/>
        </w:rPr>
        <w:t>Bridge.</w:t>
      </w:r>
      <w:r w:rsidR="00A553CC">
        <w:rPr>
          <w:rFonts w:asciiTheme="majorHAnsi" w:hAnsiTheme="majorHAnsi"/>
          <w:color w:val="000000" w:themeColor="text1"/>
          <w:sz w:val="22"/>
          <w:szCs w:val="22"/>
        </w:rPr>
        <w:t xml:space="preserve"> </w:t>
      </w:r>
      <w:r w:rsidRPr="000B084B">
        <w:rPr>
          <w:rFonts w:asciiTheme="majorHAnsi" w:hAnsiTheme="majorHAnsi"/>
          <w:color w:val="000000" w:themeColor="text1"/>
          <w:sz w:val="22"/>
          <w:szCs w:val="22"/>
        </w:rPr>
        <w:t xml:space="preserve">2019. </w:t>
      </w:r>
      <w:r w:rsidRPr="000B084B">
        <w:rPr>
          <w:rFonts w:asciiTheme="majorHAnsi" w:hAnsiTheme="majorHAnsi"/>
          <w:i/>
          <w:color w:val="000000" w:themeColor="text1"/>
          <w:sz w:val="22"/>
          <w:szCs w:val="22"/>
        </w:rPr>
        <w:t>Building routs into degrees with greater equality</w:t>
      </w:r>
      <w:r w:rsidRPr="000B084B">
        <w:rPr>
          <w:rFonts w:asciiTheme="majorHAnsi" w:hAnsiTheme="majorHAnsi"/>
          <w:color w:val="000000" w:themeColor="text1"/>
          <w:sz w:val="22"/>
          <w:szCs w:val="22"/>
        </w:rPr>
        <w:t xml:space="preserve">, </w:t>
      </w:r>
    </w:p>
    <w:p w14:paraId="46990E74" w14:textId="5A5BD03D" w:rsidR="00A52B77" w:rsidRPr="000B084B" w:rsidRDefault="002F215F" w:rsidP="00A661A2">
      <w:pPr>
        <w:spacing w:line="360" w:lineRule="auto"/>
        <w:ind w:right="-29"/>
        <w:rPr>
          <w:color w:val="000000" w:themeColor="text1"/>
        </w:rPr>
      </w:pPr>
      <w:hyperlink r:id="rId10" w:history="1">
        <w:r w:rsidR="000B084B" w:rsidRPr="00D7388D">
          <w:rPr>
            <w:rStyle w:val="Hyperlink"/>
            <w:rFonts w:asciiTheme="majorHAnsi" w:hAnsiTheme="majorHAnsi"/>
            <w:sz w:val="22"/>
            <w:szCs w:val="22"/>
          </w:rPr>
          <w:t>http://www.gateshead.ac.uk/bridge/</w:t>
        </w:r>
      </w:hyperlink>
      <w:r w:rsidR="000B084B">
        <w:rPr>
          <w:rFonts w:asciiTheme="majorHAnsi" w:hAnsiTheme="majorHAnsi"/>
          <w:color w:val="000000" w:themeColor="text1"/>
          <w:sz w:val="22"/>
          <w:szCs w:val="22"/>
        </w:rPr>
        <w:t xml:space="preserve">. </w:t>
      </w:r>
    </w:p>
    <w:p w14:paraId="3D08F2FC" w14:textId="76C0DBE6" w:rsidR="00A52B77" w:rsidRDefault="00A52B77" w:rsidP="00A661A2">
      <w:pPr>
        <w:spacing w:line="360" w:lineRule="auto"/>
        <w:ind w:right="-29"/>
        <w:rPr>
          <w:rFonts w:asciiTheme="majorHAnsi" w:hAnsiTheme="majorHAnsi" w:cs="Arial"/>
          <w:color w:val="000000" w:themeColor="text1"/>
          <w:sz w:val="22"/>
          <w:szCs w:val="22"/>
          <w:shd w:val="clear" w:color="auto" w:fill="FFFFFF"/>
        </w:rPr>
      </w:pPr>
    </w:p>
    <w:p w14:paraId="305072CE" w14:textId="2269D065" w:rsidR="00A52B77" w:rsidRPr="000B084B" w:rsidRDefault="00A52B77" w:rsidP="00A661A2">
      <w:pPr>
        <w:spacing w:line="360" w:lineRule="auto"/>
        <w:ind w:right="-29"/>
        <w:rPr>
          <w:rFonts w:asciiTheme="majorHAnsi" w:hAnsiTheme="majorHAnsi"/>
          <w:color w:val="000000" w:themeColor="text1"/>
          <w:sz w:val="22"/>
          <w:szCs w:val="20"/>
        </w:rPr>
      </w:pPr>
      <w:r w:rsidRPr="00EA1CFA">
        <w:rPr>
          <w:rFonts w:asciiTheme="majorHAnsi" w:hAnsiTheme="majorHAnsi"/>
          <w:color w:val="000000" w:themeColor="text1"/>
          <w:sz w:val="22"/>
          <w:szCs w:val="20"/>
        </w:rPr>
        <w:t xml:space="preserve">Carter, J. (2010) </w:t>
      </w:r>
      <w:r w:rsidRPr="00EA1CFA">
        <w:rPr>
          <w:rFonts w:asciiTheme="majorHAnsi" w:hAnsiTheme="majorHAnsi"/>
          <w:i/>
          <w:color w:val="000000" w:themeColor="text1"/>
          <w:sz w:val="22"/>
          <w:szCs w:val="20"/>
        </w:rPr>
        <w:t>Progression from vocational and applied learning to higher education in England</w:t>
      </w:r>
      <w:r w:rsidRPr="00EA1CFA">
        <w:rPr>
          <w:rFonts w:asciiTheme="majorHAnsi" w:hAnsiTheme="majorHAnsi"/>
          <w:color w:val="000000" w:themeColor="text1"/>
          <w:sz w:val="22"/>
          <w:szCs w:val="20"/>
        </w:rPr>
        <w:t xml:space="preserve">. University Vocational Awards Council, </w:t>
      </w:r>
      <w:hyperlink r:id="rId11" w:history="1">
        <w:r w:rsidRPr="00EA1CFA">
          <w:rPr>
            <w:rStyle w:val="Hyperlink"/>
            <w:rFonts w:asciiTheme="majorHAnsi" w:hAnsiTheme="majorHAnsi"/>
            <w:color w:val="000000" w:themeColor="text1"/>
            <w:sz w:val="22"/>
            <w:szCs w:val="20"/>
          </w:rPr>
          <w:t>http://www.uvac.ac.uk/wp-content/uploads/2013/09/UVAC-BIS-Progression-Report-March-2010.pdf</w:t>
        </w:r>
      </w:hyperlink>
      <w:r w:rsidR="000B084B">
        <w:rPr>
          <w:rStyle w:val="Hyperlink"/>
          <w:rFonts w:asciiTheme="majorHAnsi" w:hAnsiTheme="majorHAnsi"/>
          <w:color w:val="000000" w:themeColor="text1"/>
          <w:sz w:val="22"/>
          <w:szCs w:val="20"/>
        </w:rPr>
        <w:t xml:space="preserve">. </w:t>
      </w:r>
    </w:p>
    <w:p w14:paraId="1D3CDB88" w14:textId="77777777" w:rsidR="00A52B77" w:rsidRDefault="00A52B77" w:rsidP="00A661A2">
      <w:pPr>
        <w:widowControl w:val="0"/>
        <w:autoSpaceDE w:val="0"/>
        <w:autoSpaceDN w:val="0"/>
        <w:adjustRightInd w:val="0"/>
        <w:spacing w:line="360" w:lineRule="auto"/>
        <w:ind w:right="-29"/>
        <w:rPr>
          <w:rFonts w:asciiTheme="majorHAnsi" w:hAnsiTheme="majorHAnsi"/>
          <w:color w:val="0000FF" w:themeColor="hyperlink"/>
          <w:sz w:val="22"/>
          <w:szCs w:val="20"/>
          <w:u w:val="single"/>
        </w:rPr>
      </w:pPr>
    </w:p>
    <w:p w14:paraId="19512021" w14:textId="77777777" w:rsidR="00A52B77" w:rsidRPr="00EA1CFA" w:rsidRDefault="00A52B77" w:rsidP="00A661A2">
      <w:pPr>
        <w:widowControl w:val="0"/>
        <w:autoSpaceDE w:val="0"/>
        <w:autoSpaceDN w:val="0"/>
        <w:adjustRightInd w:val="0"/>
        <w:spacing w:line="360" w:lineRule="auto"/>
        <w:ind w:right="-29"/>
        <w:rPr>
          <w:rFonts w:asciiTheme="majorHAnsi" w:hAnsiTheme="majorHAnsi" w:cs="Lucida Grande"/>
          <w:bCs/>
          <w:color w:val="000000" w:themeColor="text1"/>
          <w:sz w:val="22"/>
          <w:szCs w:val="34"/>
        </w:rPr>
      </w:pPr>
      <w:r w:rsidRPr="00EA1CFA">
        <w:rPr>
          <w:rFonts w:asciiTheme="majorHAnsi" w:hAnsiTheme="majorHAnsi" w:cs="Lucida Grande"/>
          <w:bCs/>
          <w:color w:val="000000" w:themeColor="text1"/>
          <w:sz w:val="22"/>
          <w:szCs w:val="34"/>
        </w:rPr>
        <w:t xml:space="preserve">Connor, H. and B. Little. (2005) </w:t>
      </w:r>
      <w:r w:rsidRPr="00EA1CFA">
        <w:rPr>
          <w:rFonts w:asciiTheme="majorHAnsi" w:hAnsiTheme="majorHAnsi" w:cs="Lucida Grande"/>
          <w:bCs/>
          <w:i/>
          <w:color w:val="000000" w:themeColor="text1"/>
          <w:sz w:val="22"/>
          <w:szCs w:val="34"/>
        </w:rPr>
        <w:t>Vocational ladders or crazy paving? Making your way to higher levels</w:t>
      </w:r>
      <w:r w:rsidRPr="00EA1CFA">
        <w:rPr>
          <w:rFonts w:asciiTheme="majorHAnsi" w:hAnsiTheme="majorHAnsi" w:cs="Lucida Grande"/>
          <w:bCs/>
          <w:color w:val="000000" w:themeColor="text1"/>
          <w:sz w:val="22"/>
          <w:szCs w:val="34"/>
        </w:rPr>
        <w:t>. London, Learning and Skills Development Agency.</w:t>
      </w:r>
    </w:p>
    <w:p w14:paraId="584A5CEA" w14:textId="6D586618" w:rsidR="00A52B77" w:rsidRPr="00EA1CFA" w:rsidRDefault="002F215F" w:rsidP="00A661A2">
      <w:pPr>
        <w:spacing w:line="360" w:lineRule="auto"/>
        <w:ind w:right="-29"/>
        <w:rPr>
          <w:rFonts w:asciiTheme="majorHAnsi" w:hAnsiTheme="majorHAnsi"/>
          <w:color w:val="000000" w:themeColor="text1"/>
          <w:sz w:val="22"/>
        </w:rPr>
      </w:pPr>
      <w:hyperlink r:id="rId12" w:history="1">
        <w:r w:rsidR="00A52B77" w:rsidRPr="00EA1CFA">
          <w:rPr>
            <w:rFonts w:asciiTheme="majorHAnsi" w:hAnsiTheme="majorHAnsi" w:cs="Lucida Grande"/>
            <w:color w:val="000000" w:themeColor="text1"/>
            <w:sz w:val="22"/>
            <w:szCs w:val="26"/>
            <w:u w:val="single" w:color="103275"/>
          </w:rPr>
          <w:t>http://www.lsda.org.uk/files/PDF/041702RS.pdf</w:t>
        </w:r>
      </w:hyperlink>
      <w:r w:rsidR="000B084B">
        <w:rPr>
          <w:rFonts w:asciiTheme="majorHAnsi" w:hAnsiTheme="majorHAnsi" w:cs="Lucida Grande"/>
          <w:color w:val="000000" w:themeColor="text1"/>
          <w:sz w:val="22"/>
          <w:szCs w:val="26"/>
          <w:u w:val="single" w:color="103275"/>
        </w:rPr>
        <w:t xml:space="preserve">. </w:t>
      </w:r>
    </w:p>
    <w:p w14:paraId="5FC0F260" w14:textId="25B9D253" w:rsidR="00A52B77" w:rsidRDefault="00A52B77" w:rsidP="00A661A2">
      <w:pPr>
        <w:spacing w:line="360" w:lineRule="auto"/>
        <w:ind w:right="-29"/>
        <w:rPr>
          <w:rFonts w:asciiTheme="majorHAnsi" w:hAnsiTheme="majorHAnsi" w:cs="Arial"/>
          <w:color w:val="000000" w:themeColor="text1"/>
          <w:sz w:val="22"/>
          <w:szCs w:val="22"/>
          <w:shd w:val="clear" w:color="auto" w:fill="FFFFFF"/>
        </w:rPr>
      </w:pPr>
    </w:p>
    <w:p w14:paraId="1553C8D9" w14:textId="2CACB354" w:rsidR="00A52B77" w:rsidRPr="000B084B" w:rsidRDefault="00A52B77" w:rsidP="00A661A2">
      <w:pPr>
        <w:spacing w:line="360" w:lineRule="auto"/>
        <w:ind w:right="-29"/>
        <w:rPr>
          <w:rFonts w:asciiTheme="majorHAnsi" w:hAnsiTheme="majorHAnsi"/>
          <w:color w:val="365F91" w:themeColor="accent1" w:themeShade="BF"/>
          <w:sz w:val="22"/>
        </w:rPr>
      </w:pPr>
      <w:r w:rsidRPr="00A52B77">
        <w:rPr>
          <w:rFonts w:asciiTheme="majorHAnsi" w:hAnsiTheme="majorHAnsi" w:cs="ProximaNovaW15-Regular"/>
          <w:sz w:val="22"/>
          <w:szCs w:val="32"/>
        </w:rPr>
        <w:t>Construction Industry Council</w:t>
      </w:r>
      <w:r w:rsidRPr="00A52B77">
        <w:rPr>
          <w:rFonts w:asciiTheme="majorHAnsi" w:hAnsiTheme="majorHAnsi" w:cs="ProximaNovaW15-Bold"/>
          <w:bCs/>
          <w:color w:val="131313"/>
          <w:sz w:val="22"/>
          <w:szCs w:val="46"/>
        </w:rPr>
        <w:t xml:space="preserve">. 2009. Built environment professions welcome Fair Access Panel report, </w:t>
      </w:r>
      <w:r w:rsidRPr="00A52B77">
        <w:rPr>
          <w:rFonts w:asciiTheme="majorHAnsi" w:hAnsiTheme="majorHAnsi" w:cs="ProximaNovaW15-Bold"/>
          <w:bCs/>
          <w:sz w:val="22"/>
          <w:szCs w:val="28"/>
        </w:rPr>
        <w:t xml:space="preserve">July 2009., </w:t>
      </w:r>
      <w:hyperlink r:id="rId13" w:history="1">
        <w:r w:rsidRPr="00A52B77">
          <w:rPr>
            <w:rStyle w:val="Hyperlink"/>
            <w:rFonts w:asciiTheme="majorHAnsi" w:hAnsiTheme="majorHAnsi" w:cs="ProximaNovaW15-Bold"/>
            <w:bCs/>
            <w:sz w:val="22"/>
            <w:szCs w:val="28"/>
          </w:rPr>
          <w:t>http://cic.org.uk/news/article.php?s=2009-07-20-built-environment-professions-welcome-fair-access-panel-report</w:t>
        </w:r>
      </w:hyperlink>
      <w:r w:rsidR="000B084B">
        <w:rPr>
          <w:rFonts w:asciiTheme="majorHAnsi" w:hAnsiTheme="majorHAnsi" w:cs="ProximaNovaW15-Bold"/>
          <w:bCs/>
          <w:sz w:val="22"/>
          <w:szCs w:val="28"/>
        </w:rPr>
        <w:t xml:space="preserve">. </w:t>
      </w:r>
    </w:p>
    <w:p w14:paraId="64C6853B" w14:textId="09908D9B" w:rsidR="00A52B77" w:rsidRDefault="00A52B77" w:rsidP="00A661A2">
      <w:pPr>
        <w:spacing w:line="360" w:lineRule="auto"/>
        <w:ind w:right="-29"/>
        <w:rPr>
          <w:rFonts w:asciiTheme="majorHAnsi" w:hAnsiTheme="majorHAnsi" w:cs="Arial"/>
          <w:color w:val="000000" w:themeColor="text1"/>
          <w:sz w:val="22"/>
          <w:szCs w:val="22"/>
          <w:shd w:val="clear" w:color="auto" w:fill="FFFFFF"/>
        </w:rPr>
      </w:pPr>
    </w:p>
    <w:p w14:paraId="3806B553" w14:textId="77777777" w:rsidR="00A661A2" w:rsidRPr="000B084B" w:rsidRDefault="00A661A2" w:rsidP="00A661A2">
      <w:pPr>
        <w:spacing w:line="360" w:lineRule="auto"/>
        <w:ind w:right="-29"/>
        <w:rPr>
          <w:rFonts w:asciiTheme="majorHAnsi" w:hAnsiTheme="majorHAnsi"/>
          <w:sz w:val="22"/>
          <w:szCs w:val="36"/>
        </w:rPr>
      </w:pPr>
      <w:r w:rsidRPr="001903C1">
        <w:rPr>
          <w:rFonts w:asciiTheme="majorHAnsi" w:hAnsiTheme="majorHAnsi"/>
          <w:sz w:val="22"/>
          <w:szCs w:val="28"/>
        </w:rPr>
        <w:t xml:space="preserve">Dele-Ajayi. </w:t>
      </w:r>
      <w:r>
        <w:rPr>
          <w:rFonts w:asciiTheme="majorHAnsi" w:hAnsiTheme="majorHAnsi"/>
          <w:sz w:val="22"/>
          <w:szCs w:val="28"/>
        </w:rPr>
        <w:t xml:space="preserve">O. </w:t>
      </w:r>
      <w:r w:rsidRPr="001903C1">
        <w:rPr>
          <w:rFonts w:asciiTheme="majorHAnsi" w:hAnsiTheme="majorHAnsi"/>
          <w:sz w:val="22"/>
          <w:szCs w:val="28"/>
        </w:rPr>
        <w:t xml:space="preserve">2017. </w:t>
      </w:r>
      <w:r>
        <w:rPr>
          <w:rFonts w:asciiTheme="majorHAnsi" w:hAnsiTheme="majorHAnsi"/>
          <w:i/>
          <w:sz w:val="22"/>
          <w:szCs w:val="64"/>
        </w:rPr>
        <w:t>Bridge Project</w:t>
      </w:r>
      <w:r w:rsidRPr="001903C1">
        <w:rPr>
          <w:rFonts w:asciiTheme="majorHAnsi" w:hAnsiTheme="majorHAnsi"/>
          <w:i/>
          <w:sz w:val="22"/>
          <w:szCs w:val="64"/>
        </w:rPr>
        <w:t xml:space="preserve">. </w:t>
      </w:r>
      <w:r w:rsidRPr="001903C1">
        <w:rPr>
          <w:rFonts w:asciiTheme="majorHAnsi" w:hAnsiTheme="majorHAnsi"/>
          <w:i/>
          <w:sz w:val="22"/>
          <w:szCs w:val="36"/>
        </w:rPr>
        <w:t>Literature Review Summary</w:t>
      </w:r>
      <w:r>
        <w:rPr>
          <w:rFonts w:asciiTheme="majorHAnsi" w:hAnsiTheme="majorHAnsi"/>
          <w:sz w:val="22"/>
          <w:szCs w:val="36"/>
        </w:rPr>
        <w:t xml:space="preserve">. </w:t>
      </w:r>
    </w:p>
    <w:p w14:paraId="099519AD" w14:textId="77777777" w:rsidR="00A661A2" w:rsidRDefault="00A661A2" w:rsidP="00A661A2">
      <w:pPr>
        <w:spacing w:line="360" w:lineRule="auto"/>
        <w:ind w:right="-29"/>
        <w:rPr>
          <w:rFonts w:asciiTheme="majorHAnsi" w:hAnsiTheme="majorHAnsi" w:cs="Arial"/>
          <w:color w:val="000000" w:themeColor="text1"/>
          <w:sz w:val="22"/>
          <w:szCs w:val="22"/>
          <w:shd w:val="clear" w:color="auto" w:fill="FFFFFF"/>
        </w:rPr>
      </w:pPr>
    </w:p>
    <w:p w14:paraId="6A7153E1" w14:textId="57425790" w:rsidR="00A52B77" w:rsidRDefault="00A52B77" w:rsidP="00A661A2">
      <w:pPr>
        <w:spacing w:line="360" w:lineRule="auto"/>
        <w:ind w:right="-29"/>
        <w:rPr>
          <w:rFonts w:asciiTheme="majorHAnsi" w:hAnsiTheme="majorHAnsi"/>
          <w:color w:val="000000" w:themeColor="text1"/>
          <w:sz w:val="22"/>
          <w:szCs w:val="22"/>
        </w:rPr>
      </w:pPr>
      <w:r w:rsidRPr="005C022A">
        <w:rPr>
          <w:rFonts w:asciiTheme="majorHAnsi" w:hAnsiTheme="majorHAnsi" w:cs="Arial"/>
          <w:color w:val="000000" w:themeColor="text1"/>
          <w:sz w:val="22"/>
          <w:szCs w:val="22"/>
          <w:shd w:val="clear" w:color="auto" w:fill="FFFFFF"/>
        </w:rPr>
        <w:t xml:space="preserve">GOV.UK. 2018. </w:t>
      </w:r>
      <w:r w:rsidRPr="005C022A">
        <w:rPr>
          <w:rFonts w:asciiTheme="majorHAnsi" w:hAnsiTheme="majorHAnsi" w:cs="Arial"/>
          <w:i/>
          <w:color w:val="000000" w:themeColor="text1"/>
          <w:sz w:val="22"/>
          <w:szCs w:val="22"/>
          <w:shd w:val="clear" w:color="auto" w:fill="FFFFFF"/>
        </w:rPr>
        <w:t xml:space="preserve">Construction Sector Deal. Policy Paper, </w:t>
      </w:r>
      <w:hyperlink r:id="rId14" w:history="1">
        <w:r w:rsidRPr="005C022A">
          <w:rPr>
            <w:rFonts w:asciiTheme="majorHAnsi" w:hAnsiTheme="majorHAnsi"/>
            <w:color w:val="000000" w:themeColor="text1"/>
            <w:sz w:val="22"/>
            <w:szCs w:val="22"/>
            <w:u w:val="single"/>
          </w:rPr>
          <w:t>https://www.gov.uk/government/publications/construction-sector-deal/construction-sector-deal</w:t>
        </w:r>
      </w:hyperlink>
      <w:r w:rsidR="000B084B">
        <w:rPr>
          <w:rFonts w:asciiTheme="majorHAnsi" w:hAnsiTheme="majorHAnsi"/>
          <w:color w:val="000000" w:themeColor="text1"/>
          <w:sz w:val="22"/>
          <w:szCs w:val="22"/>
        </w:rPr>
        <w:t xml:space="preserve">. </w:t>
      </w:r>
    </w:p>
    <w:p w14:paraId="03B32D9C" w14:textId="75BDF2C7" w:rsidR="00A52B77" w:rsidRDefault="00A52B77" w:rsidP="00A661A2">
      <w:pPr>
        <w:spacing w:line="360" w:lineRule="auto"/>
        <w:ind w:right="-29"/>
        <w:rPr>
          <w:rFonts w:asciiTheme="majorHAnsi" w:hAnsiTheme="majorHAnsi"/>
          <w:b/>
          <w:color w:val="4F81BD" w:themeColor="accent1"/>
          <w:sz w:val="26"/>
          <w:szCs w:val="26"/>
        </w:rPr>
      </w:pPr>
    </w:p>
    <w:p w14:paraId="7773CF44" w14:textId="2CA59C55" w:rsidR="00A52B77" w:rsidRDefault="00A52B77" w:rsidP="00A661A2">
      <w:pPr>
        <w:spacing w:line="360" w:lineRule="auto"/>
        <w:ind w:right="-29"/>
        <w:rPr>
          <w:rFonts w:asciiTheme="majorHAnsi" w:hAnsiTheme="majorHAnsi"/>
          <w:color w:val="000000" w:themeColor="text1"/>
          <w:sz w:val="22"/>
          <w:szCs w:val="22"/>
        </w:rPr>
      </w:pPr>
      <w:r w:rsidRPr="005C022A">
        <w:rPr>
          <w:rFonts w:asciiTheme="majorHAnsi" w:hAnsiTheme="majorHAnsi" w:cs="Arial"/>
          <w:color w:val="000000" w:themeColor="text1"/>
          <w:sz w:val="22"/>
          <w:szCs w:val="22"/>
          <w:shd w:val="clear" w:color="auto" w:fill="FFFFFF"/>
        </w:rPr>
        <w:t>House of Commons, 2018. ‘Construction Industry: Statistics and Policy’</w:t>
      </w:r>
      <w:r w:rsidRPr="005C022A">
        <w:rPr>
          <w:rFonts w:asciiTheme="majorHAnsi" w:hAnsiTheme="majorHAnsi" w:cs="Arial"/>
          <w:i/>
          <w:color w:val="000000" w:themeColor="text1"/>
          <w:sz w:val="22"/>
          <w:szCs w:val="22"/>
          <w:shd w:val="clear" w:color="auto" w:fill="FFFFFF"/>
        </w:rPr>
        <w:t xml:space="preserve">, Briefing paper, </w:t>
      </w:r>
      <w:r w:rsidRPr="005C022A">
        <w:rPr>
          <w:rFonts w:asciiTheme="majorHAnsi" w:hAnsiTheme="majorHAnsi"/>
          <w:color w:val="000000" w:themeColor="text1"/>
          <w:sz w:val="22"/>
          <w:szCs w:val="22"/>
        </w:rPr>
        <w:t>Number 01432, 27</w:t>
      </w:r>
      <w:r>
        <w:rPr>
          <w:rFonts w:asciiTheme="majorHAnsi" w:hAnsiTheme="majorHAnsi"/>
          <w:color w:val="000000" w:themeColor="text1"/>
          <w:sz w:val="22"/>
          <w:szCs w:val="22"/>
        </w:rPr>
        <w:t xml:space="preserve">. </w:t>
      </w:r>
    </w:p>
    <w:p w14:paraId="686B30BC" w14:textId="77777777" w:rsidR="00A661A2" w:rsidRPr="00A661A2" w:rsidRDefault="00A661A2" w:rsidP="00A661A2">
      <w:pPr>
        <w:spacing w:line="360" w:lineRule="auto"/>
        <w:ind w:right="-29"/>
        <w:rPr>
          <w:rFonts w:asciiTheme="majorHAnsi" w:hAnsiTheme="majorHAnsi"/>
          <w:color w:val="000000" w:themeColor="text1"/>
          <w:sz w:val="22"/>
          <w:szCs w:val="22"/>
        </w:rPr>
      </w:pPr>
    </w:p>
    <w:p w14:paraId="419C81BA" w14:textId="27260C27" w:rsidR="00A52B77" w:rsidRDefault="00A52B77" w:rsidP="00A661A2">
      <w:pPr>
        <w:spacing w:line="360" w:lineRule="auto"/>
        <w:ind w:right="-29"/>
        <w:rPr>
          <w:rFonts w:asciiTheme="majorHAnsi" w:hAnsiTheme="majorHAnsi"/>
          <w:color w:val="000000" w:themeColor="text1"/>
          <w:sz w:val="22"/>
          <w:szCs w:val="22"/>
        </w:rPr>
      </w:pPr>
      <w:r w:rsidRPr="00316FA3">
        <w:rPr>
          <w:rFonts w:asciiTheme="majorHAnsi" w:hAnsiTheme="majorHAnsi"/>
          <w:color w:val="000000" w:themeColor="text1"/>
          <w:sz w:val="22"/>
          <w:szCs w:val="22"/>
        </w:rPr>
        <w:t xml:space="preserve">Morton, P., J. Collins, J. and D. Eaton (n.d.) </w:t>
      </w:r>
      <w:r w:rsidRPr="00316FA3">
        <w:rPr>
          <w:rFonts w:asciiTheme="majorHAnsi" w:hAnsiTheme="majorHAnsi"/>
          <w:i/>
          <w:color w:val="000000" w:themeColor="text1"/>
          <w:sz w:val="22"/>
          <w:szCs w:val="22"/>
        </w:rPr>
        <w:t>Pathways to Success: Positive Steps into Built Environment Higher Education for Women</w:t>
      </w:r>
      <w:r w:rsidRPr="00316FA3">
        <w:rPr>
          <w:rFonts w:asciiTheme="majorHAnsi" w:hAnsiTheme="majorHAnsi"/>
          <w:color w:val="000000" w:themeColor="text1"/>
          <w:sz w:val="22"/>
          <w:szCs w:val="22"/>
        </w:rPr>
        <w:t xml:space="preserve">, </w:t>
      </w:r>
      <w:hyperlink r:id="rId15" w:history="1">
        <w:r w:rsidRPr="00316FA3">
          <w:rPr>
            <w:rStyle w:val="Hyperlink"/>
            <w:rFonts w:asciiTheme="majorHAnsi" w:hAnsiTheme="majorHAnsi"/>
            <w:color w:val="000000" w:themeColor="text1"/>
            <w:sz w:val="22"/>
            <w:szCs w:val="22"/>
          </w:rPr>
          <w:t>http://www.irbnet.de/daten/iconda/CIB_DC24182.pdf</w:t>
        </w:r>
      </w:hyperlink>
      <w:r w:rsidR="000B084B">
        <w:rPr>
          <w:rFonts w:asciiTheme="majorHAnsi" w:hAnsiTheme="majorHAnsi"/>
          <w:color w:val="000000" w:themeColor="text1"/>
          <w:sz w:val="22"/>
          <w:szCs w:val="22"/>
        </w:rPr>
        <w:t>.</w:t>
      </w:r>
    </w:p>
    <w:p w14:paraId="5ACDECDD" w14:textId="2EE4320B" w:rsidR="00514A2B" w:rsidRPr="00A661A2" w:rsidRDefault="00A52B77" w:rsidP="00A661A2">
      <w:pPr>
        <w:spacing w:line="360" w:lineRule="auto"/>
        <w:ind w:right="-29"/>
        <w:rPr>
          <w:rFonts w:asciiTheme="majorHAnsi" w:hAnsiTheme="majorHAnsi"/>
          <w:sz w:val="22"/>
          <w:szCs w:val="22"/>
        </w:rPr>
      </w:pPr>
      <w:r w:rsidRPr="00514A2B">
        <w:rPr>
          <w:rFonts w:asciiTheme="majorHAnsi" w:hAnsiTheme="majorHAnsi"/>
          <w:color w:val="000000" w:themeColor="text1"/>
          <w:sz w:val="22"/>
          <w:szCs w:val="22"/>
          <w:shd w:val="clear" w:color="auto" w:fill="FFFFFF"/>
        </w:rPr>
        <w:t>Murphy</w:t>
      </w:r>
      <w:r w:rsidR="00514A2B" w:rsidRPr="00514A2B">
        <w:rPr>
          <w:rFonts w:asciiTheme="majorHAnsi" w:hAnsiTheme="majorHAnsi"/>
          <w:color w:val="000000" w:themeColor="text1"/>
          <w:sz w:val="22"/>
          <w:szCs w:val="22"/>
          <w:shd w:val="clear" w:color="auto" w:fill="FFFFFF"/>
        </w:rPr>
        <w:t>. A.</w:t>
      </w:r>
      <w:r w:rsidRPr="00514A2B">
        <w:rPr>
          <w:rFonts w:asciiTheme="majorHAnsi" w:hAnsiTheme="majorHAnsi"/>
          <w:color w:val="000000" w:themeColor="text1"/>
          <w:sz w:val="22"/>
          <w:szCs w:val="22"/>
          <w:shd w:val="clear" w:color="auto" w:fill="FFFFFF"/>
        </w:rPr>
        <w:t xml:space="preserve"> 2019</w:t>
      </w:r>
      <w:r w:rsidR="00514A2B" w:rsidRPr="00514A2B">
        <w:rPr>
          <w:rFonts w:asciiTheme="majorHAnsi" w:hAnsiTheme="majorHAnsi"/>
          <w:color w:val="000000" w:themeColor="text1"/>
          <w:sz w:val="22"/>
          <w:szCs w:val="22"/>
          <w:shd w:val="clear" w:color="auto" w:fill="FFFFFF"/>
        </w:rPr>
        <w:t>. ‘</w:t>
      </w:r>
      <w:r w:rsidR="00514A2B" w:rsidRPr="00514A2B">
        <w:rPr>
          <w:rFonts w:asciiTheme="majorHAnsi" w:hAnsiTheme="majorHAnsi"/>
          <w:color w:val="000000" w:themeColor="text1"/>
          <w:sz w:val="22"/>
          <w:szCs w:val="22"/>
        </w:rPr>
        <w:t xml:space="preserve">Addressing the skills shortage in the construction sector’, </w:t>
      </w:r>
      <w:r w:rsidR="00514A2B" w:rsidRPr="00514A2B">
        <w:rPr>
          <w:rFonts w:asciiTheme="majorHAnsi" w:hAnsiTheme="majorHAnsi"/>
          <w:i/>
          <w:color w:val="000000" w:themeColor="text1"/>
          <w:sz w:val="22"/>
          <w:szCs w:val="22"/>
        </w:rPr>
        <w:t>Professional Builder</w:t>
      </w:r>
      <w:r w:rsidR="00514A2B" w:rsidRPr="00514A2B">
        <w:rPr>
          <w:rFonts w:asciiTheme="majorHAnsi" w:hAnsiTheme="majorHAnsi"/>
          <w:color w:val="000000" w:themeColor="text1"/>
          <w:sz w:val="22"/>
          <w:szCs w:val="22"/>
        </w:rPr>
        <w:t xml:space="preserve">, </w:t>
      </w:r>
      <w:hyperlink r:id="rId16" w:history="1">
        <w:r w:rsidR="00514A2B" w:rsidRPr="00514A2B">
          <w:rPr>
            <w:rStyle w:val="Hyperlink"/>
            <w:rFonts w:asciiTheme="majorHAnsi" w:hAnsiTheme="majorHAnsi"/>
            <w:sz w:val="22"/>
            <w:szCs w:val="22"/>
          </w:rPr>
          <w:t>https://probuildermag.co.uk/features/addressing-skills-shortage-construction-sector</w:t>
        </w:r>
      </w:hyperlink>
    </w:p>
    <w:p w14:paraId="36A40899" w14:textId="77777777" w:rsidR="00514A2B" w:rsidRDefault="00514A2B" w:rsidP="00A661A2">
      <w:pPr>
        <w:spacing w:line="360" w:lineRule="auto"/>
        <w:ind w:right="-29"/>
        <w:rPr>
          <w:rFonts w:asciiTheme="majorHAnsi" w:hAnsiTheme="majorHAnsi"/>
          <w:color w:val="000000" w:themeColor="text1"/>
          <w:sz w:val="22"/>
          <w:szCs w:val="22"/>
        </w:rPr>
      </w:pPr>
    </w:p>
    <w:p w14:paraId="4E2B60D3" w14:textId="46A05504" w:rsidR="00CA4BE3" w:rsidRPr="000B084B" w:rsidRDefault="00CA4BE3" w:rsidP="00A661A2">
      <w:pPr>
        <w:spacing w:line="360" w:lineRule="auto"/>
        <w:ind w:right="-29"/>
        <w:rPr>
          <w:rFonts w:asciiTheme="majorHAnsi" w:hAnsiTheme="majorHAnsi"/>
          <w:color w:val="000000" w:themeColor="text1"/>
          <w:sz w:val="22"/>
          <w:szCs w:val="22"/>
        </w:rPr>
      </w:pPr>
      <w:r w:rsidRPr="000B084B">
        <w:rPr>
          <w:rFonts w:asciiTheme="majorHAnsi" w:hAnsiTheme="majorHAnsi"/>
          <w:color w:val="000000" w:themeColor="text1"/>
          <w:sz w:val="22"/>
          <w:szCs w:val="22"/>
        </w:rPr>
        <w:t xml:space="preserve">Prospects (2019). </w:t>
      </w:r>
      <w:r w:rsidRPr="000B084B">
        <w:rPr>
          <w:rFonts w:asciiTheme="majorHAnsi" w:hAnsiTheme="majorHAnsi"/>
          <w:i/>
          <w:color w:val="000000" w:themeColor="text1"/>
          <w:sz w:val="22"/>
          <w:szCs w:val="22"/>
        </w:rPr>
        <w:t>Property and construction.</w:t>
      </w:r>
      <w:r w:rsidR="00A553CC">
        <w:rPr>
          <w:rFonts w:asciiTheme="majorHAnsi" w:hAnsiTheme="majorHAnsi"/>
          <w:i/>
          <w:color w:val="000000" w:themeColor="text1"/>
          <w:sz w:val="22"/>
          <w:szCs w:val="22"/>
        </w:rPr>
        <w:t xml:space="preserve"> </w:t>
      </w:r>
      <w:r w:rsidRPr="000B084B">
        <w:rPr>
          <w:rFonts w:asciiTheme="majorHAnsi" w:hAnsiTheme="majorHAnsi"/>
          <w:i/>
          <w:color w:val="000000" w:themeColor="text1"/>
          <w:sz w:val="22"/>
          <w:szCs w:val="22"/>
        </w:rPr>
        <w:t xml:space="preserve">Job Profiles, </w:t>
      </w:r>
      <w:hyperlink r:id="rId17" w:history="1">
        <w:r w:rsidRPr="000B084B">
          <w:rPr>
            <w:rStyle w:val="Hyperlink"/>
            <w:rFonts w:asciiTheme="majorHAnsi" w:hAnsiTheme="majorHAnsi"/>
            <w:color w:val="000000" w:themeColor="text1"/>
            <w:sz w:val="22"/>
            <w:szCs w:val="22"/>
          </w:rPr>
          <w:t>https://www.prospects.ac.uk/job-profiles/browse-sector/property-and-construction</w:t>
        </w:r>
      </w:hyperlink>
      <w:r w:rsidR="000B084B" w:rsidRPr="000B084B">
        <w:rPr>
          <w:rFonts w:asciiTheme="majorHAnsi" w:hAnsiTheme="majorHAnsi"/>
          <w:color w:val="000000" w:themeColor="text1"/>
          <w:sz w:val="22"/>
          <w:szCs w:val="22"/>
        </w:rPr>
        <w:t>.</w:t>
      </w:r>
    </w:p>
    <w:p w14:paraId="2C299583" w14:textId="77777777" w:rsidR="00A52B77" w:rsidRPr="000B084B" w:rsidRDefault="00A52B77" w:rsidP="00A661A2">
      <w:pPr>
        <w:spacing w:line="360" w:lineRule="auto"/>
        <w:ind w:right="-29"/>
        <w:rPr>
          <w:rFonts w:asciiTheme="majorHAnsi" w:hAnsiTheme="majorHAnsi"/>
          <w:color w:val="000000" w:themeColor="text1"/>
          <w:sz w:val="22"/>
        </w:rPr>
      </w:pPr>
    </w:p>
    <w:p w14:paraId="73489E63" w14:textId="77777777" w:rsidR="00A52B77" w:rsidRPr="000B084B" w:rsidRDefault="00A52B77" w:rsidP="00A661A2">
      <w:pPr>
        <w:spacing w:line="360" w:lineRule="auto"/>
        <w:ind w:right="-29"/>
        <w:rPr>
          <w:rFonts w:asciiTheme="majorHAnsi" w:hAnsiTheme="majorHAnsi"/>
          <w:color w:val="000000" w:themeColor="text1"/>
          <w:sz w:val="22"/>
          <w:szCs w:val="22"/>
        </w:rPr>
      </w:pPr>
      <w:r w:rsidRPr="000B084B">
        <w:rPr>
          <w:rFonts w:asciiTheme="majorHAnsi" w:hAnsiTheme="majorHAnsi"/>
          <w:bCs/>
          <w:color w:val="000000" w:themeColor="text1"/>
          <w:sz w:val="22"/>
          <w:szCs w:val="22"/>
        </w:rPr>
        <w:t xml:space="preserve">Raven. N. 2018. ‘The progression of advanced apprentices: learning from the student experience’, in S. </w:t>
      </w:r>
      <w:r w:rsidRPr="000B084B">
        <w:rPr>
          <w:rFonts w:asciiTheme="majorHAnsi" w:hAnsiTheme="majorHAnsi"/>
          <w:color w:val="000000" w:themeColor="text1"/>
          <w:sz w:val="22"/>
          <w:szCs w:val="22"/>
          <w:shd w:val="clear" w:color="auto" w:fill="FFFFFF"/>
        </w:rPr>
        <w:t xml:space="preserve">Broadhead, J. Butcher, M. Hill, A. Hudson, S. McKendry, N. Raven, D. Sims, and T. Ward (eds). </w:t>
      </w:r>
      <w:r w:rsidRPr="000B084B">
        <w:rPr>
          <w:rFonts w:asciiTheme="majorHAnsi" w:hAnsiTheme="majorHAnsi"/>
          <w:i/>
          <w:color w:val="000000" w:themeColor="text1"/>
          <w:sz w:val="22"/>
          <w:szCs w:val="22"/>
          <w:shd w:val="clear" w:color="auto" w:fill="FFFFFF"/>
        </w:rPr>
        <w:t>Concepts of Value and Worth: National and International Perspectives on Widening Access and Participation</w:t>
      </w:r>
      <w:r w:rsidRPr="000B084B">
        <w:rPr>
          <w:rFonts w:asciiTheme="majorHAnsi" w:hAnsiTheme="majorHAnsi"/>
          <w:color w:val="000000" w:themeColor="text1"/>
          <w:sz w:val="22"/>
          <w:szCs w:val="22"/>
          <w:shd w:val="clear" w:color="auto" w:fill="FFFFFF"/>
        </w:rPr>
        <w:t xml:space="preserve">, London: Forum for Access and Continuing Education, 33-58. </w:t>
      </w:r>
    </w:p>
    <w:p w14:paraId="023DFAA3" w14:textId="5EC803D3" w:rsidR="00A52B77" w:rsidRPr="000B084B" w:rsidRDefault="00A52B77" w:rsidP="00A661A2">
      <w:pPr>
        <w:pStyle w:val="ListParagraph"/>
        <w:spacing w:after="0" w:line="360" w:lineRule="auto"/>
        <w:ind w:left="0" w:right="-29"/>
        <w:rPr>
          <w:rFonts w:asciiTheme="majorHAnsi" w:hAnsiTheme="majorHAnsi"/>
          <w:b/>
          <w:color w:val="000000" w:themeColor="text1"/>
          <w:sz w:val="22"/>
        </w:rPr>
      </w:pPr>
    </w:p>
    <w:p w14:paraId="6AE4D211" w14:textId="3D98A442" w:rsidR="00A52B77" w:rsidRPr="000B084B" w:rsidRDefault="00A52B77" w:rsidP="00A661A2">
      <w:pPr>
        <w:widowControl w:val="0"/>
        <w:autoSpaceDE w:val="0"/>
        <w:autoSpaceDN w:val="0"/>
        <w:adjustRightInd w:val="0"/>
        <w:spacing w:line="360" w:lineRule="auto"/>
        <w:ind w:right="-29"/>
        <w:rPr>
          <w:rFonts w:asciiTheme="majorHAnsi" w:hAnsiTheme="majorHAnsi" w:cs="ProximaNovaW15-Regular"/>
          <w:color w:val="000000" w:themeColor="text1"/>
          <w:sz w:val="22"/>
          <w:szCs w:val="28"/>
        </w:rPr>
      </w:pPr>
      <w:r w:rsidRPr="000B084B">
        <w:rPr>
          <w:rFonts w:asciiTheme="majorHAnsi" w:hAnsiTheme="majorHAnsi"/>
          <w:color w:val="000000" w:themeColor="text1"/>
          <w:sz w:val="22"/>
        </w:rPr>
        <w:t xml:space="preserve">RICS (2016) </w:t>
      </w:r>
      <w:r w:rsidRPr="000B084B">
        <w:rPr>
          <w:rFonts w:asciiTheme="majorHAnsi" w:hAnsiTheme="majorHAnsi"/>
          <w:i/>
          <w:color w:val="000000" w:themeColor="text1"/>
          <w:sz w:val="22"/>
        </w:rPr>
        <w:t>Building inclusivity: Laying the foundations for the future</w:t>
      </w:r>
      <w:r w:rsidRPr="000B084B">
        <w:rPr>
          <w:rFonts w:asciiTheme="majorHAnsi" w:hAnsiTheme="majorHAnsi"/>
          <w:color w:val="000000" w:themeColor="text1"/>
          <w:sz w:val="22"/>
        </w:rPr>
        <w:t xml:space="preserve">, </w:t>
      </w:r>
      <w:hyperlink r:id="rId18" w:history="1">
        <w:r w:rsidRPr="000B084B">
          <w:rPr>
            <w:rFonts w:asciiTheme="majorHAnsi" w:hAnsiTheme="majorHAnsi"/>
            <w:color w:val="000000" w:themeColor="text1"/>
            <w:sz w:val="22"/>
            <w:szCs w:val="20"/>
            <w:u w:val="single"/>
          </w:rPr>
          <w:t>https://ccsbestpractice.org.uk/wp-content/uploads/2017/08/RICS-Building-Inclusivity-2016.pdf</w:t>
        </w:r>
      </w:hyperlink>
      <w:r w:rsidR="000B084B">
        <w:rPr>
          <w:rFonts w:asciiTheme="majorHAnsi" w:hAnsiTheme="majorHAnsi"/>
          <w:color w:val="000000" w:themeColor="text1"/>
          <w:sz w:val="22"/>
          <w:szCs w:val="20"/>
          <w:u w:val="single"/>
        </w:rPr>
        <w:t xml:space="preserve">. </w:t>
      </w:r>
    </w:p>
    <w:p w14:paraId="3A47ADD7" w14:textId="2BB4E461" w:rsidR="00A52B77" w:rsidRPr="000B084B" w:rsidRDefault="00A52B77" w:rsidP="00A661A2">
      <w:pPr>
        <w:pStyle w:val="ListParagraph"/>
        <w:spacing w:after="0" w:line="360" w:lineRule="auto"/>
        <w:ind w:left="0" w:right="-29"/>
        <w:rPr>
          <w:rFonts w:asciiTheme="majorHAnsi" w:hAnsiTheme="majorHAnsi"/>
          <w:b/>
          <w:color w:val="000000" w:themeColor="text1"/>
          <w:sz w:val="22"/>
        </w:rPr>
      </w:pPr>
    </w:p>
    <w:p w14:paraId="4F68FC2F" w14:textId="724D73BB" w:rsidR="00A52B77" w:rsidRPr="000B084B" w:rsidRDefault="00A52B77" w:rsidP="00A661A2">
      <w:pPr>
        <w:spacing w:line="360" w:lineRule="auto"/>
        <w:ind w:right="-29"/>
        <w:rPr>
          <w:rFonts w:asciiTheme="majorHAnsi" w:hAnsiTheme="majorHAnsi"/>
          <w:color w:val="000000" w:themeColor="text1"/>
          <w:sz w:val="22"/>
        </w:rPr>
      </w:pPr>
      <w:r w:rsidRPr="000B084B">
        <w:rPr>
          <w:rFonts w:asciiTheme="majorHAnsi" w:hAnsiTheme="majorHAnsi"/>
          <w:color w:val="000000" w:themeColor="text1"/>
          <w:sz w:val="22"/>
          <w:szCs w:val="22"/>
        </w:rPr>
        <w:t>Rouncefield-Swales. (</w:t>
      </w:r>
      <w:r w:rsidR="00BB70AD" w:rsidRPr="000B084B">
        <w:rPr>
          <w:rFonts w:asciiTheme="majorHAnsi" w:hAnsiTheme="majorHAnsi"/>
          <w:color w:val="000000" w:themeColor="text1"/>
          <w:sz w:val="22"/>
          <w:szCs w:val="22"/>
        </w:rPr>
        <w:t>n.d</w:t>
      </w:r>
      <w:r w:rsidR="00BB70AD">
        <w:rPr>
          <w:rFonts w:asciiTheme="majorHAnsi" w:hAnsiTheme="majorHAnsi"/>
          <w:color w:val="000000" w:themeColor="text1"/>
          <w:sz w:val="22"/>
          <w:szCs w:val="22"/>
        </w:rPr>
        <w:t>.</w:t>
      </w:r>
      <w:r w:rsidRPr="000B084B">
        <w:rPr>
          <w:rFonts w:asciiTheme="majorHAnsi" w:hAnsiTheme="majorHAnsi"/>
          <w:color w:val="000000" w:themeColor="text1"/>
          <w:sz w:val="22"/>
          <w:szCs w:val="22"/>
        </w:rPr>
        <w:t xml:space="preserve">) A. </w:t>
      </w:r>
      <w:r w:rsidRPr="000B084B">
        <w:rPr>
          <w:rFonts w:asciiTheme="majorHAnsi" w:hAnsiTheme="majorHAnsi"/>
          <w:i/>
          <w:color w:val="000000" w:themeColor="text1"/>
          <w:sz w:val="22"/>
          <w:szCs w:val="32"/>
        </w:rPr>
        <w:t xml:space="preserve">Progression beyond Advanced Apprenticeships. Information for Training Providers, </w:t>
      </w:r>
      <w:r w:rsidRPr="000B084B">
        <w:rPr>
          <w:rFonts w:asciiTheme="majorHAnsi" w:hAnsiTheme="majorHAnsi"/>
          <w:i/>
          <w:color w:val="000000" w:themeColor="text1"/>
          <w:sz w:val="22"/>
        </w:rPr>
        <w:t>Western Vocational Learning Network</w:t>
      </w:r>
      <w:r w:rsidRPr="000B084B">
        <w:rPr>
          <w:rFonts w:asciiTheme="majorHAnsi" w:hAnsiTheme="majorHAnsi"/>
          <w:color w:val="000000" w:themeColor="text1"/>
          <w:sz w:val="22"/>
        </w:rPr>
        <w:t xml:space="preserve">, </w:t>
      </w:r>
      <w:hyperlink r:id="rId19" w:history="1">
        <w:r w:rsidRPr="000B084B">
          <w:rPr>
            <w:rStyle w:val="Hyperlink"/>
            <w:rFonts w:asciiTheme="majorHAnsi" w:hAnsiTheme="majorHAnsi"/>
            <w:color w:val="000000" w:themeColor="text1"/>
            <w:sz w:val="22"/>
          </w:rPr>
          <w:t>http://www.life-pilot.co.uk/upload/Training_providers2.pdf</w:t>
        </w:r>
      </w:hyperlink>
      <w:r w:rsidR="000B084B">
        <w:rPr>
          <w:rStyle w:val="Hyperlink"/>
          <w:rFonts w:asciiTheme="majorHAnsi" w:hAnsiTheme="majorHAnsi"/>
          <w:color w:val="000000" w:themeColor="text1"/>
          <w:sz w:val="22"/>
        </w:rPr>
        <w:t xml:space="preserve">. </w:t>
      </w:r>
    </w:p>
    <w:p w14:paraId="099F6D3F" w14:textId="77777777" w:rsidR="00A52B77" w:rsidRPr="000B084B" w:rsidRDefault="00A52B77" w:rsidP="00A661A2">
      <w:pPr>
        <w:spacing w:line="360" w:lineRule="auto"/>
        <w:ind w:right="-29"/>
        <w:rPr>
          <w:rFonts w:asciiTheme="majorHAnsi" w:hAnsiTheme="majorHAnsi"/>
          <w:color w:val="000000" w:themeColor="text1"/>
          <w:sz w:val="22"/>
          <w:szCs w:val="22"/>
        </w:rPr>
      </w:pPr>
    </w:p>
    <w:p w14:paraId="4B6415BC" w14:textId="65BC09FC" w:rsidR="00A52B77" w:rsidRPr="000B084B" w:rsidRDefault="00A52B77" w:rsidP="00A661A2">
      <w:pPr>
        <w:spacing w:line="360" w:lineRule="auto"/>
        <w:ind w:right="-29"/>
        <w:rPr>
          <w:rStyle w:val="Hyperlink"/>
          <w:rFonts w:asciiTheme="majorHAnsi" w:hAnsiTheme="majorHAnsi" w:cs="Helvetica Neue Light"/>
          <w:color w:val="000000" w:themeColor="text1"/>
          <w:sz w:val="22"/>
          <w:szCs w:val="72"/>
        </w:rPr>
      </w:pPr>
      <w:r w:rsidRPr="000B084B">
        <w:rPr>
          <w:rFonts w:asciiTheme="majorHAnsi" w:hAnsiTheme="majorHAnsi"/>
          <w:color w:val="000000" w:themeColor="text1"/>
          <w:sz w:val="22"/>
        </w:rPr>
        <w:t>University College London</w:t>
      </w:r>
      <w:r w:rsidR="000B084B">
        <w:rPr>
          <w:rFonts w:asciiTheme="majorHAnsi" w:hAnsiTheme="majorHAnsi"/>
          <w:color w:val="000000" w:themeColor="text1"/>
          <w:sz w:val="22"/>
        </w:rPr>
        <w:t>. 2018.</w:t>
      </w:r>
      <w:r w:rsidRPr="000B084B">
        <w:rPr>
          <w:rFonts w:asciiTheme="majorHAnsi" w:hAnsiTheme="majorHAnsi"/>
          <w:color w:val="000000" w:themeColor="text1"/>
          <w:sz w:val="22"/>
        </w:rPr>
        <w:t xml:space="preserve"> </w:t>
      </w:r>
      <w:r w:rsidRPr="000B084B">
        <w:rPr>
          <w:rFonts w:asciiTheme="majorHAnsi" w:hAnsiTheme="majorHAnsi" w:cs="Helvetica Neue Light"/>
          <w:i/>
          <w:color w:val="000000" w:themeColor="text1"/>
          <w:sz w:val="22"/>
          <w:szCs w:val="72"/>
        </w:rPr>
        <w:t>Why Architecture? Why Me? Accelerate into University Exhibition</w:t>
      </w:r>
      <w:r w:rsidRPr="000B084B">
        <w:rPr>
          <w:rFonts w:asciiTheme="majorHAnsi" w:hAnsiTheme="majorHAnsi" w:cs="Helvetica Neue Light"/>
          <w:color w:val="000000" w:themeColor="text1"/>
          <w:sz w:val="22"/>
          <w:szCs w:val="72"/>
        </w:rPr>
        <w:t xml:space="preserve">, </w:t>
      </w:r>
      <w:hyperlink r:id="rId20" w:history="1">
        <w:r w:rsidRPr="000B084B">
          <w:rPr>
            <w:rStyle w:val="Hyperlink"/>
            <w:rFonts w:asciiTheme="majorHAnsi" w:hAnsiTheme="majorHAnsi" w:cs="Helvetica Neue Light"/>
            <w:color w:val="000000" w:themeColor="text1"/>
            <w:sz w:val="22"/>
            <w:szCs w:val="72"/>
          </w:rPr>
          <w:t>https://www.ucl.ac.uk/bartlett/architecture/events/2018/mar/why-architecture-why-me-accelerate-university-exhibition</w:t>
        </w:r>
      </w:hyperlink>
    </w:p>
    <w:p w14:paraId="59A2B54C" w14:textId="77777777" w:rsidR="00A52B77" w:rsidRPr="00BB19E2" w:rsidRDefault="00A52B77" w:rsidP="00A661A2">
      <w:pPr>
        <w:spacing w:line="360" w:lineRule="auto"/>
        <w:ind w:right="-29"/>
        <w:rPr>
          <w:rFonts w:asciiTheme="majorHAnsi" w:hAnsiTheme="majorHAnsi"/>
          <w:color w:val="4F81BD" w:themeColor="accent1"/>
          <w:sz w:val="22"/>
        </w:rPr>
      </w:pPr>
    </w:p>
    <w:p w14:paraId="4F7CB1F5" w14:textId="77777777" w:rsidR="00A52B77" w:rsidRPr="00EA1CFA" w:rsidRDefault="00A52B77" w:rsidP="00A52B77">
      <w:pPr>
        <w:pStyle w:val="ListParagraph"/>
        <w:ind w:left="0"/>
        <w:jc w:val="both"/>
        <w:rPr>
          <w:rFonts w:asciiTheme="majorHAnsi" w:hAnsiTheme="majorHAnsi"/>
          <w:b/>
          <w:color w:val="000000" w:themeColor="text1"/>
          <w:sz w:val="22"/>
          <w:szCs w:val="22"/>
        </w:rPr>
      </w:pPr>
    </w:p>
    <w:p w14:paraId="15CBD66B" w14:textId="77777777" w:rsidR="00A52B77" w:rsidRDefault="00A52B77" w:rsidP="00404B0A">
      <w:pPr>
        <w:spacing w:line="360" w:lineRule="auto"/>
        <w:rPr>
          <w:rFonts w:asciiTheme="majorHAnsi" w:hAnsiTheme="majorHAnsi"/>
          <w:b/>
          <w:color w:val="4F81BD" w:themeColor="accent1"/>
          <w:sz w:val="26"/>
          <w:szCs w:val="26"/>
        </w:rPr>
      </w:pPr>
    </w:p>
    <w:p w14:paraId="7E99CB0F" w14:textId="20AC68C4" w:rsidR="004230DF" w:rsidRDefault="004230DF" w:rsidP="00404B0A">
      <w:pPr>
        <w:spacing w:line="360" w:lineRule="auto"/>
        <w:rPr>
          <w:rFonts w:asciiTheme="majorHAnsi" w:hAnsiTheme="majorHAnsi"/>
          <w:color w:val="4F81BD" w:themeColor="accent1"/>
          <w:sz w:val="26"/>
          <w:szCs w:val="26"/>
        </w:rPr>
      </w:pPr>
    </w:p>
    <w:p w14:paraId="113BE6BF" w14:textId="420FE210" w:rsidR="00CE76D6" w:rsidRDefault="00CE76D6" w:rsidP="00404B0A">
      <w:pPr>
        <w:spacing w:line="360" w:lineRule="auto"/>
        <w:rPr>
          <w:rFonts w:asciiTheme="majorHAnsi" w:hAnsiTheme="majorHAnsi"/>
          <w:color w:val="4F81BD" w:themeColor="accent1"/>
          <w:sz w:val="26"/>
          <w:szCs w:val="26"/>
        </w:rPr>
      </w:pPr>
    </w:p>
    <w:p w14:paraId="76604DE3" w14:textId="6798E1A4" w:rsidR="00CE76D6" w:rsidRDefault="00CE76D6" w:rsidP="00404B0A">
      <w:pPr>
        <w:spacing w:line="360" w:lineRule="auto"/>
        <w:rPr>
          <w:rFonts w:asciiTheme="majorHAnsi" w:hAnsiTheme="majorHAnsi"/>
          <w:color w:val="4F81BD" w:themeColor="accent1"/>
          <w:sz w:val="26"/>
          <w:szCs w:val="26"/>
        </w:rPr>
      </w:pPr>
    </w:p>
    <w:p w14:paraId="6F154B3C" w14:textId="77777777" w:rsidR="00CE76D6" w:rsidRDefault="00CE76D6" w:rsidP="00404B0A">
      <w:pPr>
        <w:spacing w:line="360" w:lineRule="auto"/>
        <w:rPr>
          <w:rFonts w:asciiTheme="majorHAnsi" w:hAnsiTheme="majorHAnsi"/>
          <w:color w:val="4F81BD" w:themeColor="accent1"/>
          <w:sz w:val="26"/>
          <w:szCs w:val="26"/>
        </w:rPr>
      </w:pPr>
    </w:p>
    <w:p w14:paraId="7637CE3B" w14:textId="31FC318A" w:rsidR="00BE31A1" w:rsidRDefault="00BE31A1" w:rsidP="00BE31A1">
      <w:pPr>
        <w:rPr>
          <w:rFonts w:asciiTheme="majorHAnsi" w:hAnsiTheme="majorHAnsi"/>
          <w:color w:val="1F497D" w:themeColor="text2"/>
          <w:sz w:val="22"/>
          <w:szCs w:val="22"/>
        </w:rPr>
      </w:pPr>
    </w:p>
    <w:p w14:paraId="521964E6" w14:textId="77777777" w:rsidR="003472B0" w:rsidRDefault="003472B0" w:rsidP="00BE31A1">
      <w:pPr>
        <w:rPr>
          <w:rFonts w:asciiTheme="majorHAnsi" w:hAnsiTheme="majorHAnsi"/>
          <w:b/>
          <w:color w:val="1F497D" w:themeColor="text2"/>
          <w:sz w:val="22"/>
          <w:szCs w:val="22"/>
        </w:rPr>
      </w:pPr>
    </w:p>
    <w:p w14:paraId="5EBE6E7A" w14:textId="39A972C3" w:rsidR="00BF0EB5" w:rsidRPr="00F03181" w:rsidRDefault="00BF0EB5" w:rsidP="00F03181">
      <w:pPr>
        <w:rPr>
          <w:rFonts w:asciiTheme="majorHAnsi" w:hAnsiTheme="majorHAnsi"/>
          <w:sz w:val="22"/>
        </w:rPr>
      </w:pPr>
    </w:p>
    <w:sectPr w:rsidR="00BF0EB5" w:rsidRPr="00F03181" w:rsidSect="00C94382">
      <w:footerReference w:type="even" r:id="rId21"/>
      <w:footerReference w:type="default" r:id="rId22"/>
      <w:pgSz w:w="11900" w:h="16840"/>
      <w:pgMar w:top="1440" w:right="1800" w:bottom="1440" w:left="181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87928" w14:textId="77777777" w:rsidR="00A043F3" w:rsidRDefault="00A043F3" w:rsidP="00C94382">
      <w:r>
        <w:separator/>
      </w:r>
    </w:p>
  </w:endnote>
  <w:endnote w:type="continuationSeparator" w:id="0">
    <w:p w14:paraId="660BA427" w14:textId="77777777" w:rsidR="00A043F3" w:rsidRDefault="00A043F3" w:rsidP="00C9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harpSansNo1-Book">
    <w:altName w:val="Cambria"/>
    <w:panose1 w:val="00000000000000000000"/>
    <w:charset w:val="00"/>
    <w:family w:val="auto"/>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uardianTextEgyptianWeb-Reg">
    <w:altName w:val="Cambria"/>
    <w:panose1 w:val="00000000000000000000"/>
    <w:charset w:val="00"/>
    <w:family w:val="auto"/>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ProximaNovaW15-Regular">
    <w:altName w:val="Cambria"/>
    <w:panose1 w:val="00000000000000000000"/>
    <w:charset w:val="00"/>
    <w:family w:val="auto"/>
    <w:notTrueType/>
    <w:pitch w:val="default"/>
    <w:sig w:usb0="00000003" w:usb1="00000000" w:usb2="00000000" w:usb3="00000000" w:csb0="00000001" w:csb1="00000000"/>
  </w:font>
  <w:font w:name="GuardianEgyptianWeb-Light">
    <w:altName w:val="Cambria"/>
    <w:panose1 w:val="00000000000000000000"/>
    <w:charset w:val="00"/>
    <w:family w:val="auto"/>
    <w:notTrueType/>
    <w:pitch w:val="default"/>
    <w:sig w:usb0="00000003" w:usb1="00000000" w:usb2="00000000" w:usb3="00000000" w:csb0="00000001" w:csb1="00000000"/>
  </w:font>
  <w:font w:name="ProximaNovaW15-Bold">
    <w:altName w:val="Cambria"/>
    <w:panose1 w:val="00000000000000000000"/>
    <w:charset w:val="00"/>
    <w:family w:val="auto"/>
    <w:notTrueType/>
    <w:pitch w:val="default"/>
    <w:sig w:usb0="00000003" w:usb1="00000000" w:usb2="00000000" w:usb3="00000000" w:csb0="00000001" w:csb1="00000000"/>
  </w:font>
  <w:font w:name="Helvetica Neue 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6916719"/>
      <w:docPartObj>
        <w:docPartGallery w:val="Page Numbers (Bottom of Page)"/>
        <w:docPartUnique/>
      </w:docPartObj>
    </w:sdtPr>
    <w:sdtEndPr>
      <w:rPr>
        <w:rStyle w:val="PageNumber"/>
      </w:rPr>
    </w:sdtEndPr>
    <w:sdtContent>
      <w:p w14:paraId="7BE64360" w14:textId="47303772" w:rsidR="00D1617F" w:rsidRDefault="00D1617F" w:rsidP="00A968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710555" w14:textId="77777777" w:rsidR="00D1617F" w:rsidRDefault="00D1617F" w:rsidP="00C943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4118235"/>
      <w:docPartObj>
        <w:docPartGallery w:val="Page Numbers (Bottom of Page)"/>
        <w:docPartUnique/>
      </w:docPartObj>
    </w:sdtPr>
    <w:sdtEndPr>
      <w:rPr>
        <w:rStyle w:val="PageNumber"/>
      </w:rPr>
    </w:sdtEndPr>
    <w:sdtContent>
      <w:p w14:paraId="0591DE72" w14:textId="0E1020A6" w:rsidR="00D1617F" w:rsidRDefault="00D1617F" w:rsidP="00A968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B11F7">
          <w:rPr>
            <w:rStyle w:val="PageNumber"/>
            <w:noProof/>
          </w:rPr>
          <w:t>2</w:t>
        </w:r>
        <w:r>
          <w:rPr>
            <w:rStyle w:val="PageNumber"/>
          </w:rPr>
          <w:fldChar w:fldCharType="end"/>
        </w:r>
      </w:p>
    </w:sdtContent>
  </w:sdt>
  <w:p w14:paraId="548175D2" w14:textId="77777777" w:rsidR="00D1617F" w:rsidRDefault="00D1617F" w:rsidP="00C943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664B6" w14:textId="77777777" w:rsidR="00A043F3" w:rsidRDefault="00A043F3" w:rsidP="00C94382">
      <w:r>
        <w:separator/>
      </w:r>
    </w:p>
  </w:footnote>
  <w:footnote w:type="continuationSeparator" w:id="0">
    <w:p w14:paraId="3C67ED2A" w14:textId="77777777" w:rsidR="00A043F3" w:rsidRDefault="00A043F3" w:rsidP="00C94382">
      <w:r>
        <w:continuationSeparator/>
      </w:r>
    </w:p>
  </w:footnote>
  <w:footnote w:id="1">
    <w:p w14:paraId="394486E8" w14:textId="4F3A25BB" w:rsidR="00D1617F" w:rsidRPr="00CA4BE3" w:rsidRDefault="00D1617F" w:rsidP="00F03181">
      <w:pPr>
        <w:ind w:left="142" w:hanging="142"/>
        <w:jc w:val="both"/>
        <w:rPr>
          <w:rFonts w:asciiTheme="majorHAnsi" w:hAnsiTheme="majorHAnsi"/>
          <w:color w:val="000000" w:themeColor="text1"/>
          <w:sz w:val="22"/>
        </w:rPr>
      </w:pPr>
      <w:r>
        <w:rPr>
          <w:rStyle w:val="FootnoteReference"/>
        </w:rPr>
        <w:footnoteRef/>
      </w:r>
      <w:r>
        <w:t xml:space="preserve"> </w:t>
      </w:r>
      <w:r w:rsidRPr="00F03181">
        <w:rPr>
          <w:rFonts w:asciiTheme="majorHAnsi" w:hAnsiTheme="majorHAnsi"/>
          <w:color w:val="000000" w:themeColor="text1"/>
          <w:sz w:val="20"/>
          <w:szCs w:val="20"/>
        </w:rPr>
        <w:t xml:space="preserve">The site they may be referring to is Prospects (2019). </w:t>
      </w:r>
      <w:r w:rsidRPr="00F03181">
        <w:rPr>
          <w:rFonts w:asciiTheme="majorHAnsi" w:hAnsiTheme="majorHAnsi"/>
          <w:i/>
          <w:color w:val="000000" w:themeColor="text1"/>
          <w:sz w:val="20"/>
          <w:szCs w:val="20"/>
        </w:rPr>
        <w:t>Property and construction.</w:t>
      </w:r>
      <w:r>
        <w:rPr>
          <w:rFonts w:asciiTheme="majorHAnsi" w:hAnsiTheme="majorHAnsi"/>
          <w:i/>
          <w:color w:val="000000" w:themeColor="text1"/>
          <w:sz w:val="20"/>
          <w:szCs w:val="20"/>
        </w:rPr>
        <w:t xml:space="preserve"> </w:t>
      </w:r>
      <w:r w:rsidRPr="00F03181">
        <w:rPr>
          <w:rFonts w:asciiTheme="majorHAnsi" w:hAnsiTheme="majorHAnsi"/>
          <w:i/>
          <w:color w:val="000000" w:themeColor="text1"/>
          <w:sz w:val="20"/>
          <w:szCs w:val="20"/>
        </w:rPr>
        <w:t xml:space="preserve">Job Profiles, </w:t>
      </w:r>
      <w:hyperlink r:id="rId1" w:history="1">
        <w:r w:rsidRPr="00F03181">
          <w:rPr>
            <w:rStyle w:val="Hyperlink"/>
            <w:rFonts w:asciiTheme="majorHAnsi" w:hAnsiTheme="majorHAnsi"/>
            <w:color w:val="000000" w:themeColor="text1"/>
            <w:sz w:val="20"/>
            <w:szCs w:val="20"/>
          </w:rPr>
          <w:t>https://www.prospects.ac.uk/job-profiles/browse-sector/property-and-construction</w:t>
        </w:r>
      </w:hyperlink>
      <w:r w:rsidRPr="00F03181">
        <w:rPr>
          <w:rFonts w:asciiTheme="majorHAnsi" w:hAnsiTheme="majorHAnsi"/>
          <w:color w:val="000000" w:themeColor="text1"/>
          <w:sz w:val="20"/>
          <w:szCs w:val="20"/>
        </w:rPr>
        <w:t>.</w:t>
      </w:r>
      <w:r>
        <w:rPr>
          <w:rFonts w:asciiTheme="majorHAnsi" w:hAnsiTheme="majorHAnsi"/>
          <w:color w:val="000000" w:themeColor="text1"/>
          <w:sz w:val="20"/>
          <w:szCs w:val="20"/>
        </w:rPr>
        <w:t xml:space="preserve"> </w:t>
      </w:r>
      <w:r w:rsidRPr="00F03181">
        <w:rPr>
          <w:rFonts w:asciiTheme="majorHAnsi" w:hAnsiTheme="majorHAnsi"/>
          <w:color w:val="000000" w:themeColor="text1"/>
          <w:sz w:val="20"/>
          <w:szCs w:val="20"/>
        </w:rPr>
        <w:t>This includes 26 job profiles</w:t>
      </w:r>
      <w:r w:rsidR="00973BAC">
        <w:rPr>
          <w:rFonts w:asciiTheme="majorHAnsi" w:hAnsiTheme="majorHAnsi"/>
          <w:color w:val="000000" w:themeColor="text1"/>
          <w:sz w:val="20"/>
          <w:szCs w:val="20"/>
        </w:rPr>
        <w:t>,</w:t>
      </w:r>
      <w:r w:rsidRPr="00F03181">
        <w:rPr>
          <w:rFonts w:asciiTheme="majorHAnsi" w:hAnsiTheme="majorHAnsi"/>
          <w:color w:val="000000" w:themeColor="text1"/>
          <w:sz w:val="20"/>
          <w:szCs w:val="20"/>
        </w:rPr>
        <w:t xml:space="preserve"> and for each details ‘responsibilities, salary, working hours, what to expect, qualifications, skills, work experience, employers’, and ‘jobs currently advertised’, as well as information on</w:t>
      </w:r>
      <w:r w:rsidRPr="00F03181">
        <w:rPr>
          <w:rFonts w:asciiTheme="majorHAnsi" w:hAnsiTheme="majorHAnsi"/>
          <w:sz w:val="20"/>
          <w:szCs w:val="20"/>
        </w:rPr>
        <w:t xml:space="preserve"> ‘professional development and career prospects’, and links to relevant professional (chartered) bodies.</w:t>
      </w:r>
      <w:r>
        <w:rPr>
          <w:rFonts w:asciiTheme="majorHAnsi" w:hAnsiTheme="majorHAnsi"/>
          <w:sz w:val="22"/>
          <w:szCs w:val="22"/>
        </w:rPr>
        <w:t xml:space="preserve"> </w:t>
      </w:r>
    </w:p>
    <w:p w14:paraId="64BB4940" w14:textId="1C2D9F2B" w:rsidR="00D1617F" w:rsidRDefault="00D1617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0E9"/>
    <w:multiLevelType w:val="hybridMultilevel"/>
    <w:tmpl w:val="A162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776C8"/>
    <w:multiLevelType w:val="multilevel"/>
    <w:tmpl w:val="6EB206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1620468"/>
    <w:multiLevelType w:val="hybridMultilevel"/>
    <w:tmpl w:val="84761F32"/>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129339CB"/>
    <w:multiLevelType w:val="hybridMultilevel"/>
    <w:tmpl w:val="E0665A60"/>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4" w15:restartNumberingAfterBreak="0">
    <w:nsid w:val="156E45A6"/>
    <w:multiLevelType w:val="hybridMultilevel"/>
    <w:tmpl w:val="895E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C7539"/>
    <w:multiLevelType w:val="hybridMultilevel"/>
    <w:tmpl w:val="C9DC926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18621B52"/>
    <w:multiLevelType w:val="hybridMultilevel"/>
    <w:tmpl w:val="4F665A66"/>
    <w:lvl w:ilvl="0" w:tplc="B048635C">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B66DC"/>
    <w:multiLevelType w:val="hybridMultilevel"/>
    <w:tmpl w:val="D9A41B82"/>
    <w:lvl w:ilvl="0" w:tplc="BC06A344">
      <w:start w:val="1"/>
      <w:numFmt w:val="lowerLetter"/>
      <w:lvlText w:val="%1)"/>
      <w:lvlJc w:val="left"/>
      <w:pPr>
        <w:ind w:left="-66" w:hanging="360"/>
      </w:pPr>
      <w:rPr>
        <w:rFonts w:hint="default"/>
        <w:b/>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8" w15:restartNumberingAfterBreak="0">
    <w:nsid w:val="195D3359"/>
    <w:multiLevelType w:val="hybridMultilevel"/>
    <w:tmpl w:val="668EBB80"/>
    <w:lvl w:ilvl="0" w:tplc="A058B97A">
      <w:start w:val="1"/>
      <w:numFmt w:val="lowerLetter"/>
      <w:lvlText w:val="%1)"/>
      <w:lvlJc w:val="left"/>
      <w:pPr>
        <w:ind w:left="720" w:hanging="360"/>
      </w:pPr>
      <w:rPr>
        <w:rFonts w:asciiTheme="majorHAnsi" w:eastAsiaTheme="minorHAnsi"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7275B"/>
    <w:multiLevelType w:val="hybridMultilevel"/>
    <w:tmpl w:val="4014BBF2"/>
    <w:lvl w:ilvl="0" w:tplc="0409000B">
      <w:start w:val="1"/>
      <w:numFmt w:val="bullet"/>
      <w:lvlText w:val=""/>
      <w:lvlJc w:val="left"/>
      <w:pPr>
        <w:ind w:left="294" w:hanging="360"/>
      </w:pPr>
      <w:rPr>
        <w:rFonts w:ascii="Wingdings" w:hAnsi="Wingdings"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0" w15:restartNumberingAfterBreak="0">
    <w:nsid w:val="1FEB367B"/>
    <w:multiLevelType w:val="hybridMultilevel"/>
    <w:tmpl w:val="8938A980"/>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15:restartNumberingAfterBreak="0">
    <w:nsid w:val="240C06CD"/>
    <w:multiLevelType w:val="hybridMultilevel"/>
    <w:tmpl w:val="E9249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9162F"/>
    <w:multiLevelType w:val="hybridMultilevel"/>
    <w:tmpl w:val="93B04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01C94"/>
    <w:multiLevelType w:val="hybridMultilevel"/>
    <w:tmpl w:val="985E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0506D1"/>
    <w:multiLevelType w:val="hybridMultilevel"/>
    <w:tmpl w:val="A3D4ABE2"/>
    <w:lvl w:ilvl="0" w:tplc="955C958C">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5" w15:restartNumberingAfterBreak="0">
    <w:nsid w:val="348C264B"/>
    <w:multiLevelType w:val="hybridMultilevel"/>
    <w:tmpl w:val="7AA8070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6" w15:restartNumberingAfterBreak="0">
    <w:nsid w:val="34F13F38"/>
    <w:multiLevelType w:val="hybridMultilevel"/>
    <w:tmpl w:val="2AB49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823EAE"/>
    <w:multiLevelType w:val="multilevel"/>
    <w:tmpl w:val="CC86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73372"/>
    <w:multiLevelType w:val="hybridMultilevel"/>
    <w:tmpl w:val="941E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34DD8"/>
    <w:multiLevelType w:val="hybridMultilevel"/>
    <w:tmpl w:val="2680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0B0D3E"/>
    <w:multiLevelType w:val="hybridMultilevel"/>
    <w:tmpl w:val="61CC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D44AA"/>
    <w:multiLevelType w:val="hybridMultilevel"/>
    <w:tmpl w:val="C27E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03D4F"/>
    <w:multiLevelType w:val="hybridMultilevel"/>
    <w:tmpl w:val="977033B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3" w15:restartNumberingAfterBreak="0">
    <w:nsid w:val="61B407C2"/>
    <w:multiLevelType w:val="hybridMultilevel"/>
    <w:tmpl w:val="6720A85A"/>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4" w15:restartNumberingAfterBreak="0">
    <w:nsid w:val="63C677AC"/>
    <w:multiLevelType w:val="hybridMultilevel"/>
    <w:tmpl w:val="8806D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5342F"/>
    <w:multiLevelType w:val="hybridMultilevel"/>
    <w:tmpl w:val="44FCFBCE"/>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6" w15:restartNumberingAfterBreak="0">
    <w:nsid w:val="6BB717AD"/>
    <w:multiLevelType w:val="hybridMultilevel"/>
    <w:tmpl w:val="E3F6F8BC"/>
    <w:lvl w:ilvl="0" w:tplc="04090001">
      <w:start w:val="1"/>
      <w:numFmt w:val="bullet"/>
      <w:lvlText w:val=""/>
      <w:lvlJc w:val="left"/>
      <w:pPr>
        <w:ind w:left="347"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1787" w:hanging="360"/>
      </w:pPr>
      <w:rPr>
        <w:rFonts w:ascii="Wingdings" w:hAnsi="Wingdings" w:hint="default"/>
      </w:rPr>
    </w:lvl>
    <w:lvl w:ilvl="3" w:tplc="04090001" w:tentative="1">
      <w:start w:val="1"/>
      <w:numFmt w:val="bullet"/>
      <w:lvlText w:val=""/>
      <w:lvlJc w:val="left"/>
      <w:pPr>
        <w:ind w:left="2507" w:hanging="360"/>
      </w:pPr>
      <w:rPr>
        <w:rFonts w:ascii="Symbol" w:hAnsi="Symbol" w:hint="default"/>
      </w:rPr>
    </w:lvl>
    <w:lvl w:ilvl="4" w:tplc="04090003" w:tentative="1">
      <w:start w:val="1"/>
      <w:numFmt w:val="bullet"/>
      <w:lvlText w:val="o"/>
      <w:lvlJc w:val="left"/>
      <w:pPr>
        <w:ind w:left="3227" w:hanging="360"/>
      </w:pPr>
      <w:rPr>
        <w:rFonts w:ascii="Courier New" w:hAnsi="Courier New" w:cs="Courier New" w:hint="default"/>
      </w:rPr>
    </w:lvl>
    <w:lvl w:ilvl="5" w:tplc="04090005" w:tentative="1">
      <w:start w:val="1"/>
      <w:numFmt w:val="bullet"/>
      <w:lvlText w:val=""/>
      <w:lvlJc w:val="left"/>
      <w:pPr>
        <w:ind w:left="3947" w:hanging="360"/>
      </w:pPr>
      <w:rPr>
        <w:rFonts w:ascii="Wingdings" w:hAnsi="Wingdings" w:hint="default"/>
      </w:rPr>
    </w:lvl>
    <w:lvl w:ilvl="6" w:tplc="04090001" w:tentative="1">
      <w:start w:val="1"/>
      <w:numFmt w:val="bullet"/>
      <w:lvlText w:val=""/>
      <w:lvlJc w:val="left"/>
      <w:pPr>
        <w:ind w:left="4667" w:hanging="360"/>
      </w:pPr>
      <w:rPr>
        <w:rFonts w:ascii="Symbol" w:hAnsi="Symbol" w:hint="default"/>
      </w:rPr>
    </w:lvl>
    <w:lvl w:ilvl="7" w:tplc="04090003" w:tentative="1">
      <w:start w:val="1"/>
      <w:numFmt w:val="bullet"/>
      <w:lvlText w:val="o"/>
      <w:lvlJc w:val="left"/>
      <w:pPr>
        <w:ind w:left="5387" w:hanging="360"/>
      </w:pPr>
      <w:rPr>
        <w:rFonts w:ascii="Courier New" w:hAnsi="Courier New" w:cs="Courier New" w:hint="default"/>
      </w:rPr>
    </w:lvl>
    <w:lvl w:ilvl="8" w:tplc="04090005" w:tentative="1">
      <w:start w:val="1"/>
      <w:numFmt w:val="bullet"/>
      <w:lvlText w:val=""/>
      <w:lvlJc w:val="left"/>
      <w:pPr>
        <w:ind w:left="6107" w:hanging="360"/>
      </w:pPr>
      <w:rPr>
        <w:rFonts w:ascii="Wingdings" w:hAnsi="Wingdings" w:hint="default"/>
      </w:rPr>
    </w:lvl>
  </w:abstractNum>
  <w:abstractNum w:abstractNumId="27" w15:restartNumberingAfterBreak="0">
    <w:nsid w:val="6DCE3A40"/>
    <w:multiLevelType w:val="hybridMultilevel"/>
    <w:tmpl w:val="CB949610"/>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8" w15:restartNumberingAfterBreak="0">
    <w:nsid w:val="70F40A80"/>
    <w:multiLevelType w:val="hybridMultilevel"/>
    <w:tmpl w:val="35D49682"/>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9" w15:restartNumberingAfterBreak="0">
    <w:nsid w:val="7534240F"/>
    <w:multiLevelType w:val="hybridMultilevel"/>
    <w:tmpl w:val="0BA86CF0"/>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0" w15:restartNumberingAfterBreak="0">
    <w:nsid w:val="78063E40"/>
    <w:multiLevelType w:val="hybridMultilevel"/>
    <w:tmpl w:val="92F43618"/>
    <w:lvl w:ilvl="0" w:tplc="04090001">
      <w:start w:val="1"/>
      <w:numFmt w:val="bullet"/>
      <w:lvlText w:val=""/>
      <w:lvlJc w:val="left"/>
      <w:pPr>
        <w:ind w:left="294" w:hanging="360"/>
      </w:pPr>
      <w:rPr>
        <w:rFonts w:ascii="Symbol" w:hAnsi="Symbol" w:hint="default"/>
      </w:rPr>
    </w:lvl>
    <w:lvl w:ilvl="1" w:tplc="04090003">
      <w:start w:val="1"/>
      <w:numFmt w:val="bullet"/>
      <w:lvlText w:val="o"/>
      <w:lvlJc w:val="left"/>
      <w:pPr>
        <w:ind w:left="1014" w:hanging="360"/>
      </w:pPr>
      <w:rPr>
        <w:rFonts w:ascii="Courier New" w:hAnsi="Courier New" w:cs="Courier New" w:hint="default"/>
      </w:rPr>
    </w:lvl>
    <w:lvl w:ilvl="2" w:tplc="04090005">
      <w:start w:val="1"/>
      <w:numFmt w:val="bullet"/>
      <w:lvlText w:val=""/>
      <w:lvlJc w:val="left"/>
      <w:pPr>
        <w:ind w:left="1734" w:hanging="360"/>
      </w:pPr>
      <w:rPr>
        <w:rFonts w:ascii="Wingdings" w:hAnsi="Wingdings" w:hint="default"/>
      </w:rPr>
    </w:lvl>
    <w:lvl w:ilvl="3" w:tplc="04090001">
      <w:start w:val="1"/>
      <w:numFmt w:val="bullet"/>
      <w:lvlText w:val=""/>
      <w:lvlJc w:val="left"/>
      <w:pPr>
        <w:ind w:left="2454" w:hanging="360"/>
      </w:pPr>
      <w:rPr>
        <w:rFonts w:ascii="Symbol" w:hAnsi="Symbol" w:hint="default"/>
      </w:rPr>
    </w:lvl>
    <w:lvl w:ilvl="4" w:tplc="04090003">
      <w:start w:val="1"/>
      <w:numFmt w:val="bullet"/>
      <w:lvlText w:val="o"/>
      <w:lvlJc w:val="left"/>
      <w:pPr>
        <w:ind w:left="3174" w:hanging="360"/>
      </w:pPr>
      <w:rPr>
        <w:rFonts w:ascii="Courier New" w:hAnsi="Courier New" w:cs="Courier New" w:hint="default"/>
      </w:rPr>
    </w:lvl>
    <w:lvl w:ilvl="5" w:tplc="04090005">
      <w:start w:val="1"/>
      <w:numFmt w:val="bullet"/>
      <w:lvlText w:val=""/>
      <w:lvlJc w:val="left"/>
      <w:pPr>
        <w:ind w:left="3894" w:hanging="360"/>
      </w:pPr>
      <w:rPr>
        <w:rFonts w:ascii="Wingdings" w:hAnsi="Wingdings" w:hint="default"/>
      </w:rPr>
    </w:lvl>
    <w:lvl w:ilvl="6" w:tplc="0409000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1" w15:restartNumberingAfterBreak="0">
    <w:nsid w:val="78093CDE"/>
    <w:multiLevelType w:val="hybridMultilevel"/>
    <w:tmpl w:val="5BBEED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992256"/>
    <w:multiLevelType w:val="hybridMultilevel"/>
    <w:tmpl w:val="F2240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F6BB5"/>
    <w:multiLevelType w:val="hybridMultilevel"/>
    <w:tmpl w:val="ABB264FE"/>
    <w:lvl w:ilvl="0" w:tplc="04090005">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num w:numId="1">
    <w:abstractNumId w:val="0"/>
  </w:num>
  <w:num w:numId="2">
    <w:abstractNumId w:val="20"/>
  </w:num>
  <w:num w:numId="3">
    <w:abstractNumId w:val="6"/>
  </w:num>
  <w:num w:numId="4">
    <w:abstractNumId w:val="12"/>
  </w:num>
  <w:num w:numId="5">
    <w:abstractNumId w:val="7"/>
  </w:num>
  <w:num w:numId="6">
    <w:abstractNumId w:val="2"/>
  </w:num>
  <w:num w:numId="7">
    <w:abstractNumId w:val="23"/>
  </w:num>
  <w:num w:numId="8">
    <w:abstractNumId w:val="22"/>
  </w:num>
  <w:num w:numId="9">
    <w:abstractNumId w:val="3"/>
  </w:num>
  <w:num w:numId="10">
    <w:abstractNumId w:val="30"/>
  </w:num>
  <w:num w:numId="11">
    <w:abstractNumId w:val="15"/>
  </w:num>
  <w:num w:numId="12">
    <w:abstractNumId w:val="29"/>
  </w:num>
  <w:num w:numId="13">
    <w:abstractNumId w:val="27"/>
  </w:num>
  <w:num w:numId="14">
    <w:abstractNumId w:val="28"/>
  </w:num>
  <w:num w:numId="15">
    <w:abstractNumId w:val="11"/>
  </w:num>
  <w:num w:numId="16">
    <w:abstractNumId w:val="10"/>
  </w:num>
  <w:num w:numId="17">
    <w:abstractNumId w:val="25"/>
  </w:num>
  <w:num w:numId="18">
    <w:abstractNumId w:val="26"/>
  </w:num>
  <w:num w:numId="19">
    <w:abstractNumId w:val="14"/>
  </w:num>
  <w:num w:numId="20">
    <w:abstractNumId w:val="33"/>
  </w:num>
  <w:num w:numId="21">
    <w:abstractNumId w:val="9"/>
  </w:num>
  <w:num w:numId="22">
    <w:abstractNumId w:val="31"/>
  </w:num>
  <w:num w:numId="23">
    <w:abstractNumId w:val="8"/>
  </w:num>
  <w:num w:numId="24">
    <w:abstractNumId w:val="17"/>
  </w:num>
  <w:num w:numId="25">
    <w:abstractNumId w:val="1"/>
  </w:num>
  <w:num w:numId="26">
    <w:abstractNumId w:val="13"/>
  </w:num>
  <w:num w:numId="27">
    <w:abstractNumId w:val="16"/>
  </w:num>
  <w:num w:numId="28">
    <w:abstractNumId w:val="18"/>
  </w:num>
  <w:num w:numId="29">
    <w:abstractNumId w:val="21"/>
  </w:num>
  <w:num w:numId="30">
    <w:abstractNumId w:val="4"/>
  </w:num>
  <w:num w:numId="31">
    <w:abstractNumId w:val="32"/>
  </w:num>
  <w:num w:numId="32">
    <w:abstractNumId w:val="5"/>
  </w:num>
  <w:num w:numId="33">
    <w:abstractNumId w:val="2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21"/>
    <w:rsid w:val="000025C4"/>
    <w:rsid w:val="000038D4"/>
    <w:rsid w:val="00006406"/>
    <w:rsid w:val="000118C7"/>
    <w:rsid w:val="000121BE"/>
    <w:rsid w:val="00012C50"/>
    <w:rsid w:val="0002088D"/>
    <w:rsid w:val="00025161"/>
    <w:rsid w:val="0002675F"/>
    <w:rsid w:val="00030119"/>
    <w:rsid w:val="0003278A"/>
    <w:rsid w:val="000355A3"/>
    <w:rsid w:val="00037E42"/>
    <w:rsid w:val="00041C88"/>
    <w:rsid w:val="00051875"/>
    <w:rsid w:val="0005350C"/>
    <w:rsid w:val="000577A0"/>
    <w:rsid w:val="000605F8"/>
    <w:rsid w:val="0006394E"/>
    <w:rsid w:val="000654CB"/>
    <w:rsid w:val="00067B18"/>
    <w:rsid w:val="0008780C"/>
    <w:rsid w:val="00096162"/>
    <w:rsid w:val="000B084B"/>
    <w:rsid w:val="000B2110"/>
    <w:rsid w:val="000B31BB"/>
    <w:rsid w:val="000C3DF5"/>
    <w:rsid w:val="000D03C5"/>
    <w:rsid w:val="000E4D46"/>
    <w:rsid w:val="000F002D"/>
    <w:rsid w:val="000F0D96"/>
    <w:rsid w:val="000F65BF"/>
    <w:rsid w:val="00102E8C"/>
    <w:rsid w:val="001079CC"/>
    <w:rsid w:val="00111468"/>
    <w:rsid w:val="001118E4"/>
    <w:rsid w:val="00111956"/>
    <w:rsid w:val="001157DB"/>
    <w:rsid w:val="00116DB8"/>
    <w:rsid w:val="0012215E"/>
    <w:rsid w:val="00141314"/>
    <w:rsid w:val="001469CC"/>
    <w:rsid w:val="00151B3A"/>
    <w:rsid w:val="00153002"/>
    <w:rsid w:val="00156102"/>
    <w:rsid w:val="0016094F"/>
    <w:rsid w:val="00160F7E"/>
    <w:rsid w:val="00165890"/>
    <w:rsid w:val="00176D81"/>
    <w:rsid w:val="001815ED"/>
    <w:rsid w:val="00187A2A"/>
    <w:rsid w:val="00190118"/>
    <w:rsid w:val="00195477"/>
    <w:rsid w:val="001957D2"/>
    <w:rsid w:val="00196B95"/>
    <w:rsid w:val="001B0056"/>
    <w:rsid w:val="001C2A5B"/>
    <w:rsid w:val="001C2EBB"/>
    <w:rsid w:val="001F0803"/>
    <w:rsid w:val="001F340D"/>
    <w:rsid w:val="002018BB"/>
    <w:rsid w:val="00213876"/>
    <w:rsid w:val="002254D8"/>
    <w:rsid w:val="00225E17"/>
    <w:rsid w:val="00227ACD"/>
    <w:rsid w:val="00242B14"/>
    <w:rsid w:val="00243A3C"/>
    <w:rsid w:val="0024455A"/>
    <w:rsid w:val="00245C15"/>
    <w:rsid w:val="00252040"/>
    <w:rsid w:val="00252601"/>
    <w:rsid w:val="00257249"/>
    <w:rsid w:val="002757BA"/>
    <w:rsid w:val="00277CF2"/>
    <w:rsid w:val="002825E7"/>
    <w:rsid w:val="002920B9"/>
    <w:rsid w:val="00295EB6"/>
    <w:rsid w:val="002965F9"/>
    <w:rsid w:val="002A0474"/>
    <w:rsid w:val="002A30EC"/>
    <w:rsid w:val="002A3E5A"/>
    <w:rsid w:val="002B7C4A"/>
    <w:rsid w:val="002C0262"/>
    <w:rsid w:val="002C0916"/>
    <w:rsid w:val="002C0D6E"/>
    <w:rsid w:val="002C6FC0"/>
    <w:rsid w:val="002D0608"/>
    <w:rsid w:val="002D3E55"/>
    <w:rsid w:val="002E109F"/>
    <w:rsid w:val="002F215F"/>
    <w:rsid w:val="00303B0D"/>
    <w:rsid w:val="00303D6E"/>
    <w:rsid w:val="00304B39"/>
    <w:rsid w:val="00316FA3"/>
    <w:rsid w:val="00324584"/>
    <w:rsid w:val="003364B3"/>
    <w:rsid w:val="0034361B"/>
    <w:rsid w:val="003472B0"/>
    <w:rsid w:val="00347598"/>
    <w:rsid w:val="00355D2B"/>
    <w:rsid w:val="0035747E"/>
    <w:rsid w:val="0037038E"/>
    <w:rsid w:val="00371371"/>
    <w:rsid w:val="00373F99"/>
    <w:rsid w:val="00377B1B"/>
    <w:rsid w:val="00383F9B"/>
    <w:rsid w:val="0039329C"/>
    <w:rsid w:val="003A010E"/>
    <w:rsid w:val="003A40D0"/>
    <w:rsid w:val="003A6A4B"/>
    <w:rsid w:val="003A7C0F"/>
    <w:rsid w:val="003C5CF6"/>
    <w:rsid w:val="003E5E6F"/>
    <w:rsid w:val="003F1E66"/>
    <w:rsid w:val="003F50B0"/>
    <w:rsid w:val="003F6357"/>
    <w:rsid w:val="0040251F"/>
    <w:rsid w:val="00404B0A"/>
    <w:rsid w:val="00406C3F"/>
    <w:rsid w:val="004108CA"/>
    <w:rsid w:val="004122B7"/>
    <w:rsid w:val="00413209"/>
    <w:rsid w:val="0041525C"/>
    <w:rsid w:val="004230DF"/>
    <w:rsid w:val="004240FC"/>
    <w:rsid w:val="00446B9F"/>
    <w:rsid w:val="00456EE2"/>
    <w:rsid w:val="00457E72"/>
    <w:rsid w:val="00463F06"/>
    <w:rsid w:val="0047399E"/>
    <w:rsid w:val="00475CF5"/>
    <w:rsid w:val="00476C0D"/>
    <w:rsid w:val="0049056E"/>
    <w:rsid w:val="00494F21"/>
    <w:rsid w:val="00497934"/>
    <w:rsid w:val="004B0976"/>
    <w:rsid w:val="004B1129"/>
    <w:rsid w:val="004B793D"/>
    <w:rsid w:val="004C4EED"/>
    <w:rsid w:val="004C53C6"/>
    <w:rsid w:val="004C5A79"/>
    <w:rsid w:val="004D40E8"/>
    <w:rsid w:val="004D653D"/>
    <w:rsid w:val="004E407D"/>
    <w:rsid w:val="004E6759"/>
    <w:rsid w:val="004F23C3"/>
    <w:rsid w:val="00501B6D"/>
    <w:rsid w:val="00502E2F"/>
    <w:rsid w:val="005052D0"/>
    <w:rsid w:val="00505458"/>
    <w:rsid w:val="00514A2B"/>
    <w:rsid w:val="00521110"/>
    <w:rsid w:val="0052730D"/>
    <w:rsid w:val="00531CA2"/>
    <w:rsid w:val="00531E8D"/>
    <w:rsid w:val="00532398"/>
    <w:rsid w:val="005408E2"/>
    <w:rsid w:val="00547FD7"/>
    <w:rsid w:val="00555C69"/>
    <w:rsid w:val="00557546"/>
    <w:rsid w:val="0056514C"/>
    <w:rsid w:val="00566050"/>
    <w:rsid w:val="0057358C"/>
    <w:rsid w:val="00576B7D"/>
    <w:rsid w:val="00582199"/>
    <w:rsid w:val="005824DA"/>
    <w:rsid w:val="0059304F"/>
    <w:rsid w:val="005932F3"/>
    <w:rsid w:val="00594CF8"/>
    <w:rsid w:val="00595E6F"/>
    <w:rsid w:val="00596A54"/>
    <w:rsid w:val="005A13D2"/>
    <w:rsid w:val="005A3E9E"/>
    <w:rsid w:val="005A4D63"/>
    <w:rsid w:val="005A7899"/>
    <w:rsid w:val="005A7A56"/>
    <w:rsid w:val="005B0094"/>
    <w:rsid w:val="005B03C1"/>
    <w:rsid w:val="005B5E27"/>
    <w:rsid w:val="005C022A"/>
    <w:rsid w:val="005C0828"/>
    <w:rsid w:val="005C1FDD"/>
    <w:rsid w:val="005D6EDD"/>
    <w:rsid w:val="005E4C1A"/>
    <w:rsid w:val="005E54D0"/>
    <w:rsid w:val="005E7875"/>
    <w:rsid w:val="0060061A"/>
    <w:rsid w:val="006049C4"/>
    <w:rsid w:val="0060750C"/>
    <w:rsid w:val="006116BA"/>
    <w:rsid w:val="00612B32"/>
    <w:rsid w:val="00613951"/>
    <w:rsid w:val="00614615"/>
    <w:rsid w:val="006202F5"/>
    <w:rsid w:val="00620E4A"/>
    <w:rsid w:val="00622180"/>
    <w:rsid w:val="00622BD2"/>
    <w:rsid w:val="00632FCF"/>
    <w:rsid w:val="00634D57"/>
    <w:rsid w:val="00655845"/>
    <w:rsid w:val="006558D7"/>
    <w:rsid w:val="00663481"/>
    <w:rsid w:val="0066491F"/>
    <w:rsid w:val="00666868"/>
    <w:rsid w:val="00666D54"/>
    <w:rsid w:val="006703EB"/>
    <w:rsid w:val="00670816"/>
    <w:rsid w:val="00671694"/>
    <w:rsid w:val="006727C9"/>
    <w:rsid w:val="00673A10"/>
    <w:rsid w:val="00677947"/>
    <w:rsid w:val="00693577"/>
    <w:rsid w:val="00694F67"/>
    <w:rsid w:val="006A1A50"/>
    <w:rsid w:val="006A4FAC"/>
    <w:rsid w:val="006A5359"/>
    <w:rsid w:val="006B0276"/>
    <w:rsid w:val="006B4A0E"/>
    <w:rsid w:val="006B6F48"/>
    <w:rsid w:val="006C2D18"/>
    <w:rsid w:val="006C5EB7"/>
    <w:rsid w:val="006D3C08"/>
    <w:rsid w:val="006E5410"/>
    <w:rsid w:val="006F2C39"/>
    <w:rsid w:val="006F7B31"/>
    <w:rsid w:val="00700499"/>
    <w:rsid w:val="00705AA0"/>
    <w:rsid w:val="00711C88"/>
    <w:rsid w:val="0071362E"/>
    <w:rsid w:val="007150B8"/>
    <w:rsid w:val="00722B1D"/>
    <w:rsid w:val="00732F57"/>
    <w:rsid w:val="00734353"/>
    <w:rsid w:val="00734646"/>
    <w:rsid w:val="00737C0C"/>
    <w:rsid w:val="00741797"/>
    <w:rsid w:val="007470E1"/>
    <w:rsid w:val="00751324"/>
    <w:rsid w:val="00755616"/>
    <w:rsid w:val="007626CB"/>
    <w:rsid w:val="007638F8"/>
    <w:rsid w:val="007647F1"/>
    <w:rsid w:val="00770088"/>
    <w:rsid w:val="00771B0B"/>
    <w:rsid w:val="007763E0"/>
    <w:rsid w:val="0078126E"/>
    <w:rsid w:val="00797146"/>
    <w:rsid w:val="007B11F7"/>
    <w:rsid w:val="007B2532"/>
    <w:rsid w:val="007C0006"/>
    <w:rsid w:val="007C5D56"/>
    <w:rsid w:val="007C6CC1"/>
    <w:rsid w:val="007D4AD1"/>
    <w:rsid w:val="007F47D8"/>
    <w:rsid w:val="007F526D"/>
    <w:rsid w:val="007F5D11"/>
    <w:rsid w:val="008005E8"/>
    <w:rsid w:val="008017BD"/>
    <w:rsid w:val="0080438F"/>
    <w:rsid w:val="00811625"/>
    <w:rsid w:val="008228F1"/>
    <w:rsid w:val="00830167"/>
    <w:rsid w:val="00832833"/>
    <w:rsid w:val="0083348D"/>
    <w:rsid w:val="0084031F"/>
    <w:rsid w:val="0085070B"/>
    <w:rsid w:val="00860A31"/>
    <w:rsid w:val="0086504A"/>
    <w:rsid w:val="008728E6"/>
    <w:rsid w:val="00873E35"/>
    <w:rsid w:val="008742F3"/>
    <w:rsid w:val="0088022E"/>
    <w:rsid w:val="00881282"/>
    <w:rsid w:val="008900F5"/>
    <w:rsid w:val="0089055C"/>
    <w:rsid w:val="00891ED1"/>
    <w:rsid w:val="00895A69"/>
    <w:rsid w:val="008B0288"/>
    <w:rsid w:val="008B7276"/>
    <w:rsid w:val="008C18C9"/>
    <w:rsid w:val="008C4567"/>
    <w:rsid w:val="008E19CC"/>
    <w:rsid w:val="008E6824"/>
    <w:rsid w:val="008F59A7"/>
    <w:rsid w:val="008F6C89"/>
    <w:rsid w:val="009052B6"/>
    <w:rsid w:val="00907908"/>
    <w:rsid w:val="00916E15"/>
    <w:rsid w:val="00921346"/>
    <w:rsid w:val="00926A3A"/>
    <w:rsid w:val="00936C88"/>
    <w:rsid w:val="00962406"/>
    <w:rsid w:val="00962C17"/>
    <w:rsid w:val="00967922"/>
    <w:rsid w:val="0097044F"/>
    <w:rsid w:val="00970C75"/>
    <w:rsid w:val="00972C72"/>
    <w:rsid w:val="00973BAC"/>
    <w:rsid w:val="00983F98"/>
    <w:rsid w:val="009848F2"/>
    <w:rsid w:val="00985471"/>
    <w:rsid w:val="0099311A"/>
    <w:rsid w:val="00993F9C"/>
    <w:rsid w:val="009941EC"/>
    <w:rsid w:val="009A5E69"/>
    <w:rsid w:val="009B3292"/>
    <w:rsid w:val="009B674D"/>
    <w:rsid w:val="009E0868"/>
    <w:rsid w:val="009E7AC0"/>
    <w:rsid w:val="009F77C8"/>
    <w:rsid w:val="00A01174"/>
    <w:rsid w:val="00A03ECD"/>
    <w:rsid w:val="00A043F3"/>
    <w:rsid w:val="00A11B5B"/>
    <w:rsid w:val="00A12A31"/>
    <w:rsid w:val="00A2075E"/>
    <w:rsid w:val="00A24E97"/>
    <w:rsid w:val="00A274A2"/>
    <w:rsid w:val="00A33C14"/>
    <w:rsid w:val="00A36EE7"/>
    <w:rsid w:val="00A421FE"/>
    <w:rsid w:val="00A5079D"/>
    <w:rsid w:val="00A52B77"/>
    <w:rsid w:val="00A5393D"/>
    <w:rsid w:val="00A553CC"/>
    <w:rsid w:val="00A60113"/>
    <w:rsid w:val="00A61F58"/>
    <w:rsid w:val="00A6224A"/>
    <w:rsid w:val="00A62F67"/>
    <w:rsid w:val="00A63084"/>
    <w:rsid w:val="00A65D86"/>
    <w:rsid w:val="00A661A2"/>
    <w:rsid w:val="00A72D79"/>
    <w:rsid w:val="00A756C5"/>
    <w:rsid w:val="00A801A0"/>
    <w:rsid w:val="00A802F4"/>
    <w:rsid w:val="00A8561F"/>
    <w:rsid w:val="00A92937"/>
    <w:rsid w:val="00A93B7F"/>
    <w:rsid w:val="00A96876"/>
    <w:rsid w:val="00AA01EC"/>
    <w:rsid w:val="00AA67F3"/>
    <w:rsid w:val="00AB3DAA"/>
    <w:rsid w:val="00AB64E8"/>
    <w:rsid w:val="00AC1DAD"/>
    <w:rsid w:val="00AD3B6A"/>
    <w:rsid w:val="00AD5B7C"/>
    <w:rsid w:val="00AE31A0"/>
    <w:rsid w:val="00AE5C71"/>
    <w:rsid w:val="00AF06A8"/>
    <w:rsid w:val="00AF463C"/>
    <w:rsid w:val="00AF7293"/>
    <w:rsid w:val="00B0596D"/>
    <w:rsid w:val="00B1798D"/>
    <w:rsid w:val="00B279B9"/>
    <w:rsid w:val="00B36083"/>
    <w:rsid w:val="00B40E36"/>
    <w:rsid w:val="00B44844"/>
    <w:rsid w:val="00B45FB0"/>
    <w:rsid w:val="00B730ED"/>
    <w:rsid w:val="00B741E4"/>
    <w:rsid w:val="00B766C3"/>
    <w:rsid w:val="00B779CC"/>
    <w:rsid w:val="00B77A24"/>
    <w:rsid w:val="00B853D1"/>
    <w:rsid w:val="00B924DD"/>
    <w:rsid w:val="00B93009"/>
    <w:rsid w:val="00BA4236"/>
    <w:rsid w:val="00BA59E7"/>
    <w:rsid w:val="00BB1968"/>
    <w:rsid w:val="00BB19E2"/>
    <w:rsid w:val="00BB2850"/>
    <w:rsid w:val="00BB2854"/>
    <w:rsid w:val="00BB5F9F"/>
    <w:rsid w:val="00BB70AD"/>
    <w:rsid w:val="00BC6AAD"/>
    <w:rsid w:val="00BD021D"/>
    <w:rsid w:val="00BD11A5"/>
    <w:rsid w:val="00BD3814"/>
    <w:rsid w:val="00BE30DB"/>
    <w:rsid w:val="00BE31A1"/>
    <w:rsid w:val="00BF0EB5"/>
    <w:rsid w:val="00C122E6"/>
    <w:rsid w:val="00C1264F"/>
    <w:rsid w:val="00C1610B"/>
    <w:rsid w:val="00C31441"/>
    <w:rsid w:val="00C33D51"/>
    <w:rsid w:val="00C404CA"/>
    <w:rsid w:val="00C43ABC"/>
    <w:rsid w:val="00C43E87"/>
    <w:rsid w:val="00C5507C"/>
    <w:rsid w:val="00C55AF4"/>
    <w:rsid w:val="00C562BA"/>
    <w:rsid w:val="00C8747A"/>
    <w:rsid w:val="00C90EB3"/>
    <w:rsid w:val="00C928A6"/>
    <w:rsid w:val="00C94382"/>
    <w:rsid w:val="00C95B20"/>
    <w:rsid w:val="00CA4BE3"/>
    <w:rsid w:val="00CA7CB0"/>
    <w:rsid w:val="00CB0346"/>
    <w:rsid w:val="00CB28BD"/>
    <w:rsid w:val="00CB3AD9"/>
    <w:rsid w:val="00CB3D1D"/>
    <w:rsid w:val="00CB661B"/>
    <w:rsid w:val="00CC29CF"/>
    <w:rsid w:val="00CD3639"/>
    <w:rsid w:val="00CE42B1"/>
    <w:rsid w:val="00CE6FFA"/>
    <w:rsid w:val="00CE76D6"/>
    <w:rsid w:val="00CF1AEE"/>
    <w:rsid w:val="00CF3457"/>
    <w:rsid w:val="00D01DEB"/>
    <w:rsid w:val="00D0719B"/>
    <w:rsid w:val="00D1135C"/>
    <w:rsid w:val="00D152CC"/>
    <w:rsid w:val="00D1617F"/>
    <w:rsid w:val="00D2112C"/>
    <w:rsid w:val="00D21463"/>
    <w:rsid w:val="00D24498"/>
    <w:rsid w:val="00D265E5"/>
    <w:rsid w:val="00D330F5"/>
    <w:rsid w:val="00D634A4"/>
    <w:rsid w:val="00D63D70"/>
    <w:rsid w:val="00D656D7"/>
    <w:rsid w:val="00D755CF"/>
    <w:rsid w:val="00D82649"/>
    <w:rsid w:val="00D8559C"/>
    <w:rsid w:val="00D85A5A"/>
    <w:rsid w:val="00D92E06"/>
    <w:rsid w:val="00D93F68"/>
    <w:rsid w:val="00D95CE0"/>
    <w:rsid w:val="00DA1D9D"/>
    <w:rsid w:val="00DA420B"/>
    <w:rsid w:val="00DC07AD"/>
    <w:rsid w:val="00DC5C8D"/>
    <w:rsid w:val="00DC7185"/>
    <w:rsid w:val="00DD7747"/>
    <w:rsid w:val="00DF04FA"/>
    <w:rsid w:val="00DF0855"/>
    <w:rsid w:val="00DF2F5A"/>
    <w:rsid w:val="00DF7A60"/>
    <w:rsid w:val="00E2115B"/>
    <w:rsid w:val="00E219ED"/>
    <w:rsid w:val="00E224D2"/>
    <w:rsid w:val="00E25D93"/>
    <w:rsid w:val="00E331A7"/>
    <w:rsid w:val="00E34076"/>
    <w:rsid w:val="00E3482D"/>
    <w:rsid w:val="00E435FA"/>
    <w:rsid w:val="00E55416"/>
    <w:rsid w:val="00E56EB7"/>
    <w:rsid w:val="00E57387"/>
    <w:rsid w:val="00E63AE9"/>
    <w:rsid w:val="00E75DD9"/>
    <w:rsid w:val="00E801C6"/>
    <w:rsid w:val="00E80570"/>
    <w:rsid w:val="00E8279D"/>
    <w:rsid w:val="00E84DC5"/>
    <w:rsid w:val="00E90441"/>
    <w:rsid w:val="00E90704"/>
    <w:rsid w:val="00E93323"/>
    <w:rsid w:val="00E969F2"/>
    <w:rsid w:val="00E975F5"/>
    <w:rsid w:val="00EA1CFA"/>
    <w:rsid w:val="00EB06F9"/>
    <w:rsid w:val="00EB4328"/>
    <w:rsid w:val="00EB7C48"/>
    <w:rsid w:val="00EC0E75"/>
    <w:rsid w:val="00EC22EA"/>
    <w:rsid w:val="00EC26AC"/>
    <w:rsid w:val="00EC7E78"/>
    <w:rsid w:val="00ED2F4B"/>
    <w:rsid w:val="00ED5163"/>
    <w:rsid w:val="00ED7B2C"/>
    <w:rsid w:val="00EE134A"/>
    <w:rsid w:val="00EE1409"/>
    <w:rsid w:val="00EE26BE"/>
    <w:rsid w:val="00EE6B0D"/>
    <w:rsid w:val="00EE7C74"/>
    <w:rsid w:val="00F0180D"/>
    <w:rsid w:val="00F03181"/>
    <w:rsid w:val="00F04827"/>
    <w:rsid w:val="00F05FAE"/>
    <w:rsid w:val="00F10B71"/>
    <w:rsid w:val="00F11638"/>
    <w:rsid w:val="00F12A4C"/>
    <w:rsid w:val="00F21EA5"/>
    <w:rsid w:val="00F23AB1"/>
    <w:rsid w:val="00F31AA1"/>
    <w:rsid w:val="00F31F24"/>
    <w:rsid w:val="00F33D63"/>
    <w:rsid w:val="00F434FA"/>
    <w:rsid w:val="00F43706"/>
    <w:rsid w:val="00F52741"/>
    <w:rsid w:val="00F65713"/>
    <w:rsid w:val="00F65DC0"/>
    <w:rsid w:val="00F71239"/>
    <w:rsid w:val="00F73CA0"/>
    <w:rsid w:val="00F80B21"/>
    <w:rsid w:val="00F81793"/>
    <w:rsid w:val="00F83189"/>
    <w:rsid w:val="00F84FAD"/>
    <w:rsid w:val="00F94A5F"/>
    <w:rsid w:val="00FA26CA"/>
    <w:rsid w:val="00FA7611"/>
    <w:rsid w:val="00FB31AA"/>
    <w:rsid w:val="00FB7A00"/>
    <w:rsid w:val="00FC6F1B"/>
    <w:rsid w:val="00FD1838"/>
    <w:rsid w:val="00FD6488"/>
    <w:rsid w:val="00FE6181"/>
    <w:rsid w:val="00FE6A8D"/>
    <w:rsid w:val="00FE7193"/>
    <w:rsid w:val="00FF477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319C3E"/>
  <w15:docId w15:val="{AB7F1CEA-2156-964D-900D-52E454C2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6D6"/>
    <w:pPr>
      <w:spacing w:after="0"/>
    </w:pPr>
    <w:rPr>
      <w:rFonts w:ascii="Times New Roman" w:eastAsia="Times New Roman" w:hAnsi="Times New Roman" w:cs="Times New Roman"/>
      <w:lang w:val="en-GB"/>
    </w:rPr>
  </w:style>
  <w:style w:type="paragraph" w:styleId="Heading1">
    <w:name w:val="heading 1"/>
    <w:basedOn w:val="Normal"/>
    <w:link w:val="Heading1Char"/>
    <w:uiPriority w:val="9"/>
    <w:qFormat/>
    <w:rsid w:val="00B1798D"/>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F2C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
    <w:basedOn w:val="Normal"/>
    <w:link w:val="ListParagraphChar"/>
    <w:uiPriority w:val="34"/>
    <w:qFormat/>
    <w:rsid w:val="00494F21"/>
    <w:pPr>
      <w:spacing w:after="200"/>
      <w:ind w:left="720"/>
      <w:contextualSpacing/>
    </w:pPr>
    <w:rPr>
      <w:rFonts w:asciiTheme="minorHAnsi" w:eastAsiaTheme="minorHAnsi" w:hAnsiTheme="minorHAnsi" w:cstheme="minorBidi"/>
      <w:lang w:val="en-US"/>
    </w:rPr>
  </w:style>
  <w:style w:type="character" w:customStyle="1" w:styleId="ListParagraphChar">
    <w:name w:val="List Paragraph Char"/>
    <w:aliases w:val="F5 List Paragraph Char,List Paragraph1 Char,List Paragraph11 Char"/>
    <w:link w:val="ListParagraph"/>
    <w:uiPriority w:val="34"/>
    <w:locked/>
    <w:rsid w:val="00494F21"/>
  </w:style>
  <w:style w:type="paragraph" w:styleId="NormalWeb">
    <w:name w:val="Normal (Web)"/>
    <w:basedOn w:val="Normal"/>
    <w:uiPriority w:val="99"/>
    <w:rsid w:val="00494F21"/>
    <w:pPr>
      <w:spacing w:beforeLines="1" w:afterLines="1" w:after="200"/>
    </w:pPr>
    <w:rPr>
      <w:rFonts w:ascii="Times" w:eastAsiaTheme="minorHAnsi" w:hAnsi="Times"/>
      <w:sz w:val="20"/>
      <w:szCs w:val="20"/>
    </w:rPr>
  </w:style>
  <w:style w:type="character" w:styleId="Hyperlink">
    <w:name w:val="Hyperlink"/>
    <w:basedOn w:val="DefaultParagraphFont"/>
    <w:uiPriority w:val="99"/>
    <w:unhideWhenUsed/>
    <w:rsid w:val="00D8559C"/>
    <w:rPr>
      <w:color w:val="0000FF"/>
      <w:u w:val="single"/>
    </w:rPr>
  </w:style>
  <w:style w:type="character" w:customStyle="1" w:styleId="UnresolvedMention1">
    <w:name w:val="Unresolved Mention1"/>
    <w:basedOn w:val="DefaultParagraphFont"/>
    <w:uiPriority w:val="99"/>
    <w:semiHidden/>
    <w:unhideWhenUsed/>
    <w:rsid w:val="00F83189"/>
    <w:rPr>
      <w:color w:val="605E5C"/>
      <w:shd w:val="clear" w:color="auto" w:fill="E1DFDD"/>
    </w:rPr>
  </w:style>
  <w:style w:type="table" w:styleId="TableGrid">
    <w:name w:val="Table Grid"/>
    <w:basedOn w:val="TableNormal"/>
    <w:rsid w:val="00324584"/>
    <w:pPr>
      <w:spacing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4382"/>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C94382"/>
  </w:style>
  <w:style w:type="character" w:styleId="PageNumber">
    <w:name w:val="page number"/>
    <w:basedOn w:val="DefaultParagraphFont"/>
    <w:uiPriority w:val="99"/>
    <w:semiHidden/>
    <w:unhideWhenUsed/>
    <w:rsid w:val="00C94382"/>
  </w:style>
  <w:style w:type="character" w:styleId="FollowedHyperlink">
    <w:name w:val="FollowedHyperlink"/>
    <w:basedOn w:val="DefaultParagraphFont"/>
    <w:uiPriority w:val="99"/>
    <w:semiHidden/>
    <w:unhideWhenUsed/>
    <w:rsid w:val="00BB19E2"/>
    <w:rPr>
      <w:color w:val="800080" w:themeColor="followedHyperlink"/>
      <w:u w:val="single"/>
    </w:rPr>
  </w:style>
  <w:style w:type="character" w:customStyle="1" w:styleId="Heading1Char">
    <w:name w:val="Heading 1 Char"/>
    <w:basedOn w:val="DefaultParagraphFont"/>
    <w:link w:val="Heading1"/>
    <w:uiPriority w:val="9"/>
    <w:rsid w:val="00B1798D"/>
    <w:rPr>
      <w:rFonts w:ascii="Times New Roman" w:eastAsia="Times New Roman" w:hAnsi="Times New Roman" w:cs="Times New Roman"/>
      <w:b/>
      <w:bCs/>
      <w:kern w:val="36"/>
      <w:sz w:val="48"/>
      <w:szCs w:val="48"/>
      <w:lang w:val="en-GB"/>
    </w:rPr>
  </w:style>
  <w:style w:type="character" w:customStyle="1" w:styleId="Heading2Char">
    <w:name w:val="Heading 2 Char"/>
    <w:basedOn w:val="DefaultParagraphFont"/>
    <w:link w:val="Heading2"/>
    <w:uiPriority w:val="9"/>
    <w:rsid w:val="006F2C39"/>
    <w:rPr>
      <w:rFonts w:asciiTheme="majorHAnsi" w:eastAsiaTheme="majorEastAsia" w:hAnsiTheme="majorHAnsi" w:cstheme="majorBidi"/>
      <w:color w:val="365F91" w:themeColor="accent1" w:themeShade="BF"/>
      <w:sz w:val="26"/>
      <w:szCs w:val="26"/>
      <w:lang w:val="en-GB"/>
    </w:rPr>
  </w:style>
  <w:style w:type="paragraph" w:styleId="FootnoteText">
    <w:name w:val="footnote text"/>
    <w:basedOn w:val="Normal"/>
    <w:link w:val="FootnoteTextChar"/>
    <w:uiPriority w:val="99"/>
    <w:semiHidden/>
    <w:unhideWhenUsed/>
    <w:rsid w:val="00F03181"/>
    <w:rPr>
      <w:sz w:val="20"/>
      <w:szCs w:val="20"/>
    </w:rPr>
  </w:style>
  <w:style w:type="character" w:customStyle="1" w:styleId="FootnoteTextChar">
    <w:name w:val="Footnote Text Char"/>
    <w:basedOn w:val="DefaultParagraphFont"/>
    <w:link w:val="FootnoteText"/>
    <w:uiPriority w:val="99"/>
    <w:semiHidden/>
    <w:rsid w:val="00F03181"/>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F03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20380">
      <w:bodyDiv w:val="1"/>
      <w:marLeft w:val="0"/>
      <w:marRight w:val="0"/>
      <w:marTop w:val="0"/>
      <w:marBottom w:val="0"/>
      <w:divBdr>
        <w:top w:val="none" w:sz="0" w:space="0" w:color="auto"/>
        <w:left w:val="none" w:sz="0" w:space="0" w:color="auto"/>
        <w:bottom w:val="none" w:sz="0" w:space="0" w:color="auto"/>
        <w:right w:val="none" w:sz="0" w:space="0" w:color="auto"/>
      </w:divBdr>
    </w:div>
    <w:div w:id="63766742">
      <w:bodyDiv w:val="1"/>
      <w:marLeft w:val="0"/>
      <w:marRight w:val="0"/>
      <w:marTop w:val="0"/>
      <w:marBottom w:val="0"/>
      <w:divBdr>
        <w:top w:val="none" w:sz="0" w:space="0" w:color="auto"/>
        <w:left w:val="none" w:sz="0" w:space="0" w:color="auto"/>
        <w:bottom w:val="none" w:sz="0" w:space="0" w:color="auto"/>
        <w:right w:val="none" w:sz="0" w:space="0" w:color="auto"/>
      </w:divBdr>
    </w:div>
    <w:div w:id="168639641">
      <w:bodyDiv w:val="1"/>
      <w:marLeft w:val="0"/>
      <w:marRight w:val="0"/>
      <w:marTop w:val="0"/>
      <w:marBottom w:val="0"/>
      <w:divBdr>
        <w:top w:val="none" w:sz="0" w:space="0" w:color="auto"/>
        <w:left w:val="none" w:sz="0" w:space="0" w:color="auto"/>
        <w:bottom w:val="none" w:sz="0" w:space="0" w:color="auto"/>
        <w:right w:val="none" w:sz="0" w:space="0" w:color="auto"/>
      </w:divBdr>
    </w:div>
    <w:div w:id="204219760">
      <w:bodyDiv w:val="1"/>
      <w:marLeft w:val="0"/>
      <w:marRight w:val="0"/>
      <w:marTop w:val="0"/>
      <w:marBottom w:val="0"/>
      <w:divBdr>
        <w:top w:val="none" w:sz="0" w:space="0" w:color="auto"/>
        <w:left w:val="none" w:sz="0" w:space="0" w:color="auto"/>
        <w:bottom w:val="none" w:sz="0" w:space="0" w:color="auto"/>
        <w:right w:val="none" w:sz="0" w:space="0" w:color="auto"/>
      </w:divBdr>
    </w:div>
    <w:div w:id="275062008">
      <w:bodyDiv w:val="1"/>
      <w:marLeft w:val="0"/>
      <w:marRight w:val="0"/>
      <w:marTop w:val="0"/>
      <w:marBottom w:val="0"/>
      <w:divBdr>
        <w:top w:val="none" w:sz="0" w:space="0" w:color="auto"/>
        <w:left w:val="none" w:sz="0" w:space="0" w:color="auto"/>
        <w:bottom w:val="none" w:sz="0" w:space="0" w:color="auto"/>
        <w:right w:val="none" w:sz="0" w:space="0" w:color="auto"/>
      </w:divBdr>
    </w:div>
    <w:div w:id="351230943">
      <w:bodyDiv w:val="1"/>
      <w:marLeft w:val="0"/>
      <w:marRight w:val="0"/>
      <w:marTop w:val="0"/>
      <w:marBottom w:val="0"/>
      <w:divBdr>
        <w:top w:val="none" w:sz="0" w:space="0" w:color="auto"/>
        <w:left w:val="none" w:sz="0" w:space="0" w:color="auto"/>
        <w:bottom w:val="none" w:sz="0" w:space="0" w:color="auto"/>
        <w:right w:val="none" w:sz="0" w:space="0" w:color="auto"/>
      </w:divBdr>
    </w:div>
    <w:div w:id="379666911">
      <w:bodyDiv w:val="1"/>
      <w:marLeft w:val="0"/>
      <w:marRight w:val="0"/>
      <w:marTop w:val="0"/>
      <w:marBottom w:val="0"/>
      <w:divBdr>
        <w:top w:val="none" w:sz="0" w:space="0" w:color="auto"/>
        <w:left w:val="none" w:sz="0" w:space="0" w:color="auto"/>
        <w:bottom w:val="none" w:sz="0" w:space="0" w:color="auto"/>
        <w:right w:val="none" w:sz="0" w:space="0" w:color="auto"/>
      </w:divBdr>
    </w:div>
    <w:div w:id="592519296">
      <w:bodyDiv w:val="1"/>
      <w:marLeft w:val="0"/>
      <w:marRight w:val="0"/>
      <w:marTop w:val="0"/>
      <w:marBottom w:val="0"/>
      <w:divBdr>
        <w:top w:val="none" w:sz="0" w:space="0" w:color="auto"/>
        <w:left w:val="none" w:sz="0" w:space="0" w:color="auto"/>
        <w:bottom w:val="none" w:sz="0" w:space="0" w:color="auto"/>
        <w:right w:val="none" w:sz="0" w:space="0" w:color="auto"/>
      </w:divBdr>
    </w:div>
    <w:div w:id="728454256">
      <w:bodyDiv w:val="1"/>
      <w:marLeft w:val="0"/>
      <w:marRight w:val="0"/>
      <w:marTop w:val="0"/>
      <w:marBottom w:val="0"/>
      <w:divBdr>
        <w:top w:val="none" w:sz="0" w:space="0" w:color="auto"/>
        <w:left w:val="none" w:sz="0" w:space="0" w:color="auto"/>
        <w:bottom w:val="none" w:sz="0" w:space="0" w:color="auto"/>
        <w:right w:val="none" w:sz="0" w:space="0" w:color="auto"/>
      </w:divBdr>
    </w:div>
    <w:div w:id="845485581">
      <w:bodyDiv w:val="1"/>
      <w:marLeft w:val="0"/>
      <w:marRight w:val="0"/>
      <w:marTop w:val="0"/>
      <w:marBottom w:val="0"/>
      <w:divBdr>
        <w:top w:val="none" w:sz="0" w:space="0" w:color="auto"/>
        <w:left w:val="none" w:sz="0" w:space="0" w:color="auto"/>
        <w:bottom w:val="none" w:sz="0" w:space="0" w:color="auto"/>
        <w:right w:val="none" w:sz="0" w:space="0" w:color="auto"/>
      </w:divBdr>
    </w:div>
    <w:div w:id="924070269">
      <w:bodyDiv w:val="1"/>
      <w:marLeft w:val="0"/>
      <w:marRight w:val="0"/>
      <w:marTop w:val="0"/>
      <w:marBottom w:val="0"/>
      <w:divBdr>
        <w:top w:val="none" w:sz="0" w:space="0" w:color="auto"/>
        <w:left w:val="none" w:sz="0" w:space="0" w:color="auto"/>
        <w:bottom w:val="none" w:sz="0" w:space="0" w:color="auto"/>
        <w:right w:val="none" w:sz="0" w:space="0" w:color="auto"/>
      </w:divBdr>
    </w:div>
    <w:div w:id="1062870585">
      <w:bodyDiv w:val="1"/>
      <w:marLeft w:val="0"/>
      <w:marRight w:val="0"/>
      <w:marTop w:val="0"/>
      <w:marBottom w:val="0"/>
      <w:divBdr>
        <w:top w:val="none" w:sz="0" w:space="0" w:color="auto"/>
        <w:left w:val="none" w:sz="0" w:space="0" w:color="auto"/>
        <w:bottom w:val="none" w:sz="0" w:space="0" w:color="auto"/>
        <w:right w:val="none" w:sz="0" w:space="0" w:color="auto"/>
      </w:divBdr>
    </w:div>
    <w:div w:id="1131095831">
      <w:bodyDiv w:val="1"/>
      <w:marLeft w:val="0"/>
      <w:marRight w:val="0"/>
      <w:marTop w:val="0"/>
      <w:marBottom w:val="0"/>
      <w:divBdr>
        <w:top w:val="none" w:sz="0" w:space="0" w:color="auto"/>
        <w:left w:val="none" w:sz="0" w:space="0" w:color="auto"/>
        <w:bottom w:val="none" w:sz="0" w:space="0" w:color="auto"/>
        <w:right w:val="none" w:sz="0" w:space="0" w:color="auto"/>
      </w:divBdr>
    </w:div>
    <w:div w:id="1184124817">
      <w:bodyDiv w:val="1"/>
      <w:marLeft w:val="0"/>
      <w:marRight w:val="0"/>
      <w:marTop w:val="0"/>
      <w:marBottom w:val="0"/>
      <w:divBdr>
        <w:top w:val="none" w:sz="0" w:space="0" w:color="auto"/>
        <w:left w:val="none" w:sz="0" w:space="0" w:color="auto"/>
        <w:bottom w:val="none" w:sz="0" w:space="0" w:color="auto"/>
        <w:right w:val="none" w:sz="0" w:space="0" w:color="auto"/>
      </w:divBdr>
    </w:div>
    <w:div w:id="1288900175">
      <w:bodyDiv w:val="1"/>
      <w:marLeft w:val="0"/>
      <w:marRight w:val="0"/>
      <w:marTop w:val="0"/>
      <w:marBottom w:val="0"/>
      <w:divBdr>
        <w:top w:val="none" w:sz="0" w:space="0" w:color="auto"/>
        <w:left w:val="none" w:sz="0" w:space="0" w:color="auto"/>
        <w:bottom w:val="none" w:sz="0" w:space="0" w:color="auto"/>
        <w:right w:val="none" w:sz="0" w:space="0" w:color="auto"/>
      </w:divBdr>
      <w:divsChild>
        <w:div w:id="624770194">
          <w:marLeft w:val="0"/>
          <w:marRight w:val="0"/>
          <w:marTop w:val="0"/>
          <w:marBottom w:val="0"/>
          <w:divBdr>
            <w:top w:val="none" w:sz="0" w:space="0" w:color="auto"/>
            <w:left w:val="none" w:sz="0" w:space="0" w:color="auto"/>
            <w:bottom w:val="none" w:sz="0" w:space="0" w:color="auto"/>
            <w:right w:val="none" w:sz="0" w:space="0" w:color="auto"/>
          </w:divBdr>
          <w:divsChild>
            <w:div w:id="2056736564">
              <w:marLeft w:val="0"/>
              <w:marRight w:val="0"/>
              <w:marTop w:val="0"/>
              <w:marBottom w:val="0"/>
              <w:divBdr>
                <w:top w:val="none" w:sz="0" w:space="0" w:color="auto"/>
                <w:left w:val="none" w:sz="0" w:space="0" w:color="auto"/>
                <w:bottom w:val="none" w:sz="0" w:space="0" w:color="auto"/>
                <w:right w:val="none" w:sz="0" w:space="0" w:color="auto"/>
              </w:divBdr>
              <w:divsChild>
                <w:div w:id="23871676">
                  <w:marLeft w:val="0"/>
                  <w:marRight w:val="0"/>
                  <w:marTop w:val="0"/>
                  <w:marBottom w:val="0"/>
                  <w:divBdr>
                    <w:top w:val="none" w:sz="0" w:space="0" w:color="auto"/>
                    <w:left w:val="none" w:sz="0" w:space="0" w:color="auto"/>
                    <w:bottom w:val="none" w:sz="0" w:space="0" w:color="auto"/>
                    <w:right w:val="none" w:sz="0" w:space="0" w:color="auto"/>
                  </w:divBdr>
                  <w:divsChild>
                    <w:div w:id="7289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24034">
      <w:bodyDiv w:val="1"/>
      <w:marLeft w:val="0"/>
      <w:marRight w:val="0"/>
      <w:marTop w:val="0"/>
      <w:marBottom w:val="0"/>
      <w:divBdr>
        <w:top w:val="none" w:sz="0" w:space="0" w:color="auto"/>
        <w:left w:val="none" w:sz="0" w:space="0" w:color="auto"/>
        <w:bottom w:val="none" w:sz="0" w:space="0" w:color="auto"/>
        <w:right w:val="none" w:sz="0" w:space="0" w:color="auto"/>
      </w:divBdr>
    </w:div>
    <w:div w:id="1321302195">
      <w:bodyDiv w:val="1"/>
      <w:marLeft w:val="0"/>
      <w:marRight w:val="0"/>
      <w:marTop w:val="0"/>
      <w:marBottom w:val="0"/>
      <w:divBdr>
        <w:top w:val="none" w:sz="0" w:space="0" w:color="auto"/>
        <w:left w:val="none" w:sz="0" w:space="0" w:color="auto"/>
        <w:bottom w:val="none" w:sz="0" w:space="0" w:color="auto"/>
        <w:right w:val="none" w:sz="0" w:space="0" w:color="auto"/>
      </w:divBdr>
    </w:div>
    <w:div w:id="1334798262">
      <w:bodyDiv w:val="1"/>
      <w:marLeft w:val="0"/>
      <w:marRight w:val="0"/>
      <w:marTop w:val="0"/>
      <w:marBottom w:val="0"/>
      <w:divBdr>
        <w:top w:val="none" w:sz="0" w:space="0" w:color="auto"/>
        <w:left w:val="none" w:sz="0" w:space="0" w:color="auto"/>
        <w:bottom w:val="none" w:sz="0" w:space="0" w:color="auto"/>
        <w:right w:val="none" w:sz="0" w:space="0" w:color="auto"/>
      </w:divBdr>
    </w:div>
    <w:div w:id="1401639686">
      <w:bodyDiv w:val="1"/>
      <w:marLeft w:val="0"/>
      <w:marRight w:val="0"/>
      <w:marTop w:val="0"/>
      <w:marBottom w:val="0"/>
      <w:divBdr>
        <w:top w:val="none" w:sz="0" w:space="0" w:color="auto"/>
        <w:left w:val="none" w:sz="0" w:space="0" w:color="auto"/>
        <w:bottom w:val="none" w:sz="0" w:space="0" w:color="auto"/>
        <w:right w:val="none" w:sz="0" w:space="0" w:color="auto"/>
      </w:divBdr>
    </w:div>
    <w:div w:id="1461807206">
      <w:bodyDiv w:val="1"/>
      <w:marLeft w:val="0"/>
      <w:marRight w:val="0"/>
      <w:marTop w:val="0"/>
      <w:marBottom w:val="0"/>
      <w:divBdr>
        <w:top w:val="none" w:sz="0" w:space="0" w:color="auto"/>
        <w:left w:val="none" w:sz="0" w:space="0" w:color="auto"/>
        <w:bottom w:val="none" w:sz="0" w:space="0" w:color="auto"/>
        <w:right w:val="none" w:sz="0" w:space="0" w:color="auto"/>
      </w:divBdr>
    </w:div>
    <w:div w:id="1480272103">
      <w:bodyDiv w:val="1"/>
      <w:marLeft w:val="0"/>
      <w:marRight w:val="0"/>
      <w:marTop w:val="0"/>
      <w:marBottom w:val="0"/>
      <w:divBdr>
        <w:top w:val="none" w:sz="0" w:space="0" w:color="auto"/>
        <w:left w:val="none" w:sz="0" w:space="0" w:color="auto"/>
        <w:bottom w:val="none" w:sz="0" w:space="0" w:color="auto"/>
        <w:right w:val="none" w:sz="0" w:space="0" w:color="auto"/>
      </w:divBdr>
    </w:div>
    <w:div w:id="1616671811">
      <w:bodyDiv w:val="1"/>
      <w:marLeft w:val="0"/>
      <w:marRight w:val="0"/>
      <w:marTop w:val="0"/>
      <w:marBottom w:val="0"/>
      <w:divBdr>
        <w:top w:val="none" w:sz="0" w:space="0" w:color="auto"/>
        <w:left w:val="none" w:sz="0" w:space="0" w:color="auto"/>
        <w:bottom w:val="none" w:sz="0" w:space="0" w:color="auto"/>
        <w:right w:val="none" w:sz="0" w:space="0" w:color="auto"/>
      </w:divBdr>
    </w:div>
    <w:div w:id="1651053915">
      <w:bodyDiv w:val="1"/>
      <w:marLeft w:val="0"/>
      <w:marRight w:val="0"/>
      <w:marTop w:val="0"/>
      <w:marBottom w:val="0"/>
      <w:divBdr>
        <w:top w:val="none" w:sz="0" w:space="0" w:color="auto"/>
        <w:left w:val="none" w:sz="0" w:space="0" w:color="auto"/>
        <w:bottom w:val="none" w:sz="0" w:space="0" w:color="auto"/>
        <w:right w:val="none" w:sz="0" w:space="0" w:color="auto"/>
      </w:divBdr>
    </w:div>
    <w:div w:id="1857232737">
      <w:bodyDiv w:val="1"/>
      <w:marLeft w:val="0"/>
      <w:marRight w:val="0"/>
      <w:marTop w:val="0"/>
      <w:marBottom w:val="0"/>
      <w:divBdr>
        <w:top w:val="none" w:sz="0" w:space="0" w:color="auto"/>
        <w:left w:val="none" w:sz="0" w:space="0" w:color="auto"/>
        <w:bottom w:val="none" w:sz="0" w:space="0" w:color="auto"/>
        <w:right w:val="none" w:sz="0" w:space="0" w:color="auto"/>
      </w:divBdr>
    </w:div>
    <w:div w:id="1899239114">
      <w:bodyDiv w:val="1"/>
      <w:marLeft w:val="0"/>
      <w:marRight w:val="0"/>
      <w:marTop w:val="0"/>
      <w:marBottom w:val="0"/>
      <w:divBdr>
        <w:top w:val="none" w:sz="0" w:space="0" w:color="auto"/>
        <w:left w:val="none" w:sz="0" w:space="0" w:color="auto"/>
        <w:bottom w:val="none" w:sz="0" w:space="0" w:color="auto"/>
        <w:right w:val="none" w:sz="0" w:space="0" w:color="auto"/>
      </w:divBdr>
    </w:div>
    <w:div w:id="1946686687">
      <w:bodyDiv w:val="1"/>
      <w:marLeft w:val="0"/>
      <w:marRight w:val="0"/>
      <w:marTop w:val="0"/>
      <w:marBottom w:val="0"/>
      <w:divBdr>
        <w:top w:val="none" w:sz="0" w:space="0" w:color="auto"/>
        <w:left w:val="none" w:sz="0" w:space="0" w:color="auto"/>
        <w:bottom w:val="none" w:sz="0" w:space="0" w:color="auto"/>
        <w:right w:val="none" w:sz="0" w:space="0" w:color="auto"/>
      </w:divBdr>
    </w:div>
    <w:div w:id="1989480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andguilds.com/~/media/Images/About%20Us/Broadsheet%20News/Oct%2013/Making-education-work-infographic-900%20jpg.ashx" TargetMode="External"/><Relationship Id="rId13" Type="http://schemas.openxmlformats.org/officeDocument/2006/relationships/hyperlink" Target="http://cic.org.uk/news/article.php?s=2009-07-20-built-environment-professions-welcome-fair-access-panel-report" TargetMode="External"/><Relationship Id="rId18" Type="http://schemas.openxmlformats.org/officeDocument/2006/relationships/hyperlink" Target="https://ccsbestpractice.org.uk/wp-content/uploads/2017/08/RICS-Building-Inclusivity-2016.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humresconstruction.co.uk" TargetMode="External"/><Relationship Id="rId12" Type="http://schemas.openxmlformats.org/officeDocument/2006/relationships/hyperlink" Target="http://www.lsda.org.uk/files/PDF/041702RS.pdf" TargetMode="External"/><Relationship Id="rId17" Type="http://schemas.openxmlformats.org/officeDocument/2006/relationships/hyperlink" Target="https://www.prospects.ac.uk/job-profiles/browse-sector/property-and-construction" TargetMode="External"/><Relationship Id="rId2" Type="http://schemas.openxmlformats.org/officeDocument/2006/relationships/styles" Target="styles.xml"/><Relationship Id="rId16" Type="http://schemas.openxmlformats.org/officeDocument/2006/relationships/hyperlink" Target="https://probuildermag.co.uk/features/addressing-skills-shortage-construction-sector" TargetMode="External"/><Relationship Id="rId20" Type="http://schemas.openxmlformats.org/officeDocument/2006/relationships/hyperlink" Target="https://www.ucl.ac.uk/bartlett/architecture/events/2018/mar/why-architecture-why-me-accelerate-university-exhib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ac.ac.uk/wp-content/uploads/2013/09/UVAC-BIS-Progression-Report-March-2010.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rbnet.de/daten/iconda/CIB_DC24182.pdf" TargetMode="External"/><Relationship Id="rId23" Type="http://schemas.openxmlformats.org/officeDocument/2006/relationships/fontTable" Target="fontTable.xml"/><Relationship Id="rId10" Type="http://schemas.openxmlformats.org/officeDocument/2006/relationships/hyperlink" Target="http://www.gateshead.ac.uk/bridge/" TargetMode="External"/><Relationship Id="rId19" Type="http://schemas.openxmlformats.org/officeDocument/2006/relationships/hyperlink" Target="http://www.life-pilot.co.uk/upload/Training_providers2.pdf" TargetMode="External"/><Relationship Id="rId4" Type="http://schemas.openxmlformats.org/officeDocument/2006/relationships/webSettings" Target="webSettings.xml"/><Relationship Id="rId9" Type="http://schemas.openxmlformats.org/officeDocument/2006/relationships/hyperlink" Target="http://www.theguardian.com/careers/2016/mar/14/better-job-prospects-university-or-apprenticeships" TargetMode="External"/><Relationship Id="rId14" Type="http://schemas.openxmlformats.org/officeDocument/2006/relationships/hyperlink" Target="https://www.gov.uk/government/publications/construction-sector-deal/construction-sector-deal"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prospects.ac.uk/job-profiles/browse-sector/property-and-constr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9275</Words>
  <Characters>52870</Characters>
  <Application>Microsoft Office Word</Application>
  <DocSecurity>4</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Neil Raven</Company>
  <LinksUpToDate>false</LinksUpToDate>
  <CharactersWithSpaces>62021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Raven</dc:creator>
  <cp:keywords/>
  <cp:lastModifiedBy>John Baldwin</cp:lastModifiedBy>
  <cp:revision>2</cp:revision>
  <dcterms:created xsi:type="dcterms:W3CDTF">2020-07-13T07:53:00Z</dcterms:created>
  <dcterms:modified xsi:type="dcterms:W3CDTF">2020-07-13T07:53:00Z</dcterms:modified>
</cp:coreProperties>
</file>